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4ECDF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/>
          <w:sz w:val="22"/>
          <w:lang w:eastAsia="en-US"/>
        </w:rPr>
        <w:t xml:space="preserve"> </w:t>
      </w:r>
      <w:r>
        <w:rPr>
          <w:b/>
          <w:noProof/>
        </w:rPr>
        <w:t xml:space="preserve">              </w:t>
      </w:r>
      <w:r>
        <w:rPr>
          <w:b/>
          <w:noProof/>
        </w:rPr>
        <w:drawing>
          <wp:inline>
            <wp:extent cx="476250" cy="561975"/>
            <wp:effectExtent xmlns:wp="http://schemas.openxmlformats.org/drawingml/2006/wordprocessingDrawing" l="0" t="0" r="0" b="9525"/>
            <wp:docPr id="1" descr="GRB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lang w:eastAsia="en-US"/>
        </w:rPr>
        <w:t xml:space="preserve">                                                                                                               </w:t>
      </w:r>
      <w:r>
        <w:rPr>
          <w:rFonts w:eastAsiaTheme="minorHAnsi"/>
          <w:sz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bookmarkStart w:id="2" w:name="_Hlk128748807"/>
            <w:r>
              <w:rPr>
                <w:bCs/>
                <w:sz w:val="22"/>
                <w:lang w:eastAsia="en-US"/>
              </w:rPr>
              <w:t xml:space="preserve">REPUBLIKA HRVATSKA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OSNOVNA ŠKOLA RUNOVIĆ                                                                                             </w:t>
            </w:r>
            <w:r>
              <w:rPr>
                <w:rFonts w:eastAsiaTheme="minorHAnsi"/>
                <w:sz w:val="22"/>
                <w:lang w:eastAsia="en-US"/>
              </w:rPr>
              <w:t xml:space="preserve">Runović</w:t>
            </w:r>
            <w:r>
              <w:rPr>
                <w:rFonts w:eastAsiaTheme="minorHAnsi"/>
                <w:sz w:val="22"/>
                <w:lang w:eastAsia="en-US"/>
              </w:rPr>
              <w:t xml:space="preserve"> 211, 21261 </w:t>
            </w:r>
            <w:r>
              <w:rPr>
                <w:rFonts w:eastAsiaTheme="minorHAnsi"/>
                <w:sz w:val="22"/>
                <w:lang w:eastAsia="en-US"/>
              </w:rPr>
              <w:t xml:space="preserve">Runović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</w:t>
            </w:r>
            <w:bookmarkStart w:id="3" w:name="_Hlk177986647"/>
            <w:r>
              <w:rPr>
                <w:rFonts w:eastAsiaTheme="minorHAnsi"/>
                <w:sz w:val="22"/>
                <w:lang w:eastAsia="en-US"/>
              </w:rPr>
              <w:t xml:space="preserve">KLASA: </w:t>
            </w:r>
            <w:r>
              <w:rPr>
                <w:noProof/>
                <w:lang w:val="en-US" w:eastAsia="en-US"/>
              </w:rPr>
              <w:t xml:space="preserve">602-1/24-01/67</w:t>
            </w:r>
            <w:r>
              <w:rPr>
                <w:rFonts w:eastAsiaTheme="minorHAnsi"/>
                <w:sz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Theme="minorHAnsi"/>
                <w:noProof/>
                <w:sz w:val="22"/>
                <w:lang w:eastAsia="en-US"/>
              </w:rPr>
              <w:t xml:space="preserve">2181-325-24-1</w:t>
            </w:r>
            <w:r>
              <w:rPr>
                <w:rFonts w:eastAsiaTheme="minorHAnsi"/>
                <w:sz w:val="22"/>
                <w:lang w:eastAsia="en-US"/>
              </w:rPr>
              <w:t xml:space="preserve">          </w:t>
            </w: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  <w:r>
              <w:rPr>
                <w:rFonts w:eastAsiaTheme="minorHAnsi"/>
                <w:sz w:val="22"/>
                <w:lang w:eastAsia="en-US"/>
              </w:rPr>
              <w:t xml:space="preserve">Runović,7.listopada 2024.g.                                                                                                 </w:t>
            </w:r>
            <w:bookmarkEnd w:id="3"/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</w:p>
          <w:p>
            <w:pPr>
              <w:spacing w:after="160" w:line="256" w:lineRule="auto"/>
              <w:rPr>
                <w:rFonts w:eastAsiaTheme="minorHAnsi"/>
                <w:sz w:val="22"/>
                <w:lang w:eastAsia="en-US"/>
              </w:rPr>
            </w:pPr>
          </w:p>
        </w:tc>
        <w:tc>
          <w:tcPr>
            <w:tcW w:type="dxa" w:w="2693"/>
            <w:tcBorders/>
            <w:hideMark/>
          </w:tcPr>
          <w:p>
            <w:pPr>
              <w:spacing w:after="160" w:line="256" w:lineRule="auto"/>
              <w:jc w:val="right"/>
              <w:rPr>
                <w:rFonts w:eastAsiaTheme="minorHAnsi"/>
                <w:sz w:val="22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3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End w:id="2"/>
      </w:tr>
    </w:tbl>
    <w:p w14:paraId="0F26FB8C">
      <w:pPr>
        <w:spacing/>
        <w:rPr>
          <w:b/>
        </w:rPr>
      </w:pPr>
    </w:p>
    <w:p w14:paraId="658CDC36">
      <w:pPr>
        <w:spacing/>
        <w:rPr/>
      </w:pPr>
    </w:p>
    <w:p w14:paraId="67E8DFDA">
      <w:pPr>
        <w:spacing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ŠKOLSKI KURIKULUM</w:t>
      </w:r>
    </w:p>
    <w:p w14:paraId="6BE09F09">
      <w:pPr>
        <w:spacing/>
        <w:jc w:val="center"/>
        <w:rPr/>
      </w:pPr>
      <w:r>
        <w:rPr>
          <w:b/>
          <w:sz w:val="40"/>
          <w:szCs w:val="40"/>
        </w:rPr>
        <w:t xml:space="preserve">ZA 20</w:t>
      </w:r>
      <w:r>
        <w:rPr>
          <w:b/>
          <w:sz w:val="40"/>
          <w:szCs w:val="40"/>
        </w:rPr>
        <w:t xml:space="preserve">2</w:t>
      </w:r>
      <w:r>
        <w:rPr>
          <w:b/>
          <w:sz w:val="40"/>
          <w:szCs w:val="40"/>
        </w:rPr>
        <w:t xml:space="preserve">4</w:t>
      </w:r>
      <w:r>
        <w:rPr>
          <w:b/>
          <w:sz w:val="40"/>
          <w:szCs w:val="40"/>
        </w:rPr>
        <w:t xml:space="preserve">.</w:t>
      </w:r>
      <w:r>
        <w:rPr>
          <w:b/>
          <w:sz w:val="40"/>
          <w:szCs w:val="40"/>
        </w:rPr>
        <w:t xml:space="preserve">/202</w:t>
      </w:r>
      <w:r>
        <w:rPr>
          <w:b/>
          <w:sz w:val="40"/>
          <w:szCs w:val="40"/>
        </w:rPr>
        <w:t xml:space="preserve">5</w:t>
      </w:r>
      <w:r>
        <w:rPr>
          <w:b/>
          <w:sz w:val="40"/>
          <w:szCs w:val="40"/>
        </w:rPr>
        <w:t xml:space="preserve">.</w:t>
      </w:r>
      <w:r>
        <w:rPr>
          <w:b/>
          <w:sz w:val="40"/>
          <w:szCs w:val="40"/>
        </w:rPr>
        <w:t xml:space="preserve"> ŠKOLSKU GODINU</w:t>
      </w:r>
    </w:p>
    <w:p w14:paraId="23420B3E">
      <w:pPr>
        <w:spacing/>
        <w:rPr/>
      </w:pPr>
    </w:p>
    <w:p w14:paraId="37B5FD73">
      <w:pPr>
        <w:spacing/>
        <w:rPr/>
      </w:pPr>
      <w:r>
        <w:rPr/>
        <w:t xml:space="preserve">       </w:t>
      </w:r>
    </w:p>
    <w:p w14:paraId="5BC8F9E5">
      <w:pPr>
        <w:spacing/>
        <w:rPr/>
      </w:pPr>
    </w:p>
    <w:p w14:paraId="4827AD38">
      <w:pPr>
        <w:spacing/>
        <w:jc w:val="center"/>
        <w:rPr/>
      </w:pPr>
      <w:r>
        <w:rPr>
          <w:noProof/>
          <w:lang w:val="en-US" w:eastAsia="en-US"/>
        </w:rPr>
        <w:drawing>
          <wp:inline>
            <wp:extent cx="4505325" cy="2790825"/>
            <wp:effectExtent xmlns:wp="http://schemas.openxmlformats.org/drawingml/2006/wordprocessingDrawing" l="19050" t="0" r="9525" b="0"/>
            <wp:docPr id="3" descr="MP900449055[1]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D0DD1">
      <w:pPr>
        <w:spacing/>
        <w:rPr/>
      </w:pPr>
    </w:p>
    <w:p w14:paraId="1C77E7EA">
      <w:pPr>
        <w:spacing/>
        <w:rPr/>
      </w:pPr>
      <w:r>
        <w:rPr/>
        <w:t xml:space="preserve">                                                                     </w:t>
      </w:r>
    </w:p>
    <w:p w14:paraId="3F08BF72">
      <w:pPr>
        <w:spacing/>
        <w:rPr/>
      </w:pPr>
    </w:p>
    <w:p w14:paraId="4DA53E2C">
      <w:pPr>
        <w:spacing/>
        <w:rPr>
          <w:b/>
        </w:rPr>
      </w:pPr>
      <w:r>
        <w:rPr>
          <w:b/>
        </w:rPr>
        <w:t xml:space="preserve">                                                                         </w:t>
      </w:r>
      <w:r>
        <w:rPr>
          <w:b/>
        </w:rPr>
        <w:t xml:space="preserve">            RUNOVIĆ, listopad</w:t>
      </w:r>
      <w:r>
        <w:rPr>
          <w:b/>
        </w:rPr>
        <w:t xml:space="preserve">, 20</w:t>
      </w:r>
      <w:r>
        <w:rPr>
          <w:b/>
        </w:rPr>
        <w:t xml:space="preserve">2</w:t>
      </w:r>
      <w:r>
        <w:rPr>
          <w:b/>
        </w:rPr>
        <w:t xml:space="preserve">4</w:t>
      </w:r>
      <w:r>
        <w:rPr>
          <w:b/>
        </w:rPr>
        <w:t xml:space="preserve">.</w:t>
      </w:r>
    </w:p>
    <w:p w14:paraId="574EFBF1">
      <w:pPr>
        <w:spacing/>
        <w:rPr>
          <w:b/>
        </w:rPr>
      </w:pPr>
    </w:p>
    <w:p w14:paraId="0C244437">
      <w:pPr>
        <w:spacing/>
        <w:rPr>
          <w:b/>
        </w:rPr>
      </w:pPr>
    </w:p>
    <w:p w14:paraId="69C770DA">
      <w:pPr>
        <w:spacing w:line="360" w:lineRule="auto"/>
        <w:rPr>
          <w:b/>
        </w:rPr>
      </w:pPr>
    </w:p>
    <w:p w14:paraId="19097B85">
      <w:pPr>
        <w:spacing w:line="360" w:lineRule="auto"/>
        <w:rPr>
          <w:b/>
        </w:rPr>
      </w:pPr>
    </w:p>
    <w:p w14:paraId="3D291687">
      <w:pPr>
        <w:spacing w:line="360" w:lineRule="auto"/>
        <w:rPr>
          <w:b/>
        </w:rPr>
      </w:pPr>
    </w:p>
    <w:p w14:paraId="2385DB75">
      <w:pPr>
        <w:spacing w:line="360" w:lineRule="auto"/>
        <w:rPr>
          <w:b/>
        </w:rPr>
      </w:pPr>
    </w:p>
    <w:p w14:paraId="0FF0F741">
      <w:pPr>
        <w:spacing w:line="360" w:lineRule="auto"/>
        <w:rPr>
          <w:b/>
        </w:rPr>
      </w:pPr>
    </w:p>
    <w:p w14:paraId="78EC52A6">
      <w:pPr>
        <w:spacing w:line="360" w:lineRule="auto"/>
        <w:rPr>
          <w:b/>
        </w:rPr>
      </w:pPr>
    </w:p>
    <w:p w14:paraId="2C19F2ED">
      <w:pPr>
        <w:spacing w:line="360" w:lineRule="auto"/>
        <w:rPr>
          <w:b/>
        </w:rPr>
      </w:pPr>
    </w:p>
    <w:p w14:paraId="6659A887">
      <w:pPr>
        <w:spacing w:line="360" w:lineRule="auto"/>
        <w:rPr>
          <w:b/>
        </w:rPr>
      </w:pPr>
      <w:r>
        <w:rPr>
          <w:b/>
        </w:rPr>
        <w:t xml:space="preserve">Na osnovi </w:t>
      </w:r>
      <w:r>
        <w:rPr>
          <w:b/>
          <w:u w:val="single"/>
        </w:rPr>
        <w:t xml:space="preserve">Članka </w:t>
      </w:r>
      <w:r>
        <w:rPr>
          <w:b/>
          <w:u w:val="single"/>
        </w:rPr>
        <w:t xml:space="preserve">28.</w:t>
      </w:r>
      <w:r>
        <w:rPr>
          <w:b/>
        </w:rPr>
        <w:t xml:space="preserve"> Zakona o odgoju i obrazovanju u osnovnoj i srednjoj školi i </w:t>
      </w:r>
    </w:p>
    <w:p w14:paraId="18A325E0">
      <w:pPr>
        <w:spacing w:line="360" w:lineRule="auto"/>
        <w:rPr>
          <w:b/>
          <w:u w:val="single"/>
        </w:rPr>
      </w:pPr>
      <w:r>
        <w:rPr>
          <w:b/>
          <w:u w:val="single"/>
        </w:rPr>
        <w:t xml:space="preserve">Članka</w:t>
      </w:r>
      <w:r>
        <w:rPr>
          <w:b/>
          <w:u w:val="single"/>
        </w:rPr>
        <w:t xml:space="preserve"> 13</w:t>
      </w:r>
      <w:r>
        <w:rPr>
          <w:b/>
        </w:rPr>
        <w:t xml:space="preserve">. Statuta Osnovne škole </w:t>
      </w:r>
      <w:r>
        <w:rPr>
          <w:b/>
        </w:rPr>
        <w:t xml:space="preserve">Runović</w:t>
      </w:r>
      <w:r>
        <w:rPr>
          <w:b/>
        </w:rPr>
        <w:t xml:space="preserve">, 21261 </w:t>
      </w:r>
      <w:r>
        <w:rPr>
          <w:b/>
        </w:rPr>
        <w:t xml:space="preserve">Runović</w:t>
      </w:r>
      <w:r>
        <w:rPr>
          <w:b/>
        </w:rPr>
        <w:t xml:space="preserve">, Škols</w:t>
      </w:r>
      <w:r>
        <w:rPr>
          <w:b/>
        </w:rPr>
        <w:t xml:space="preserve">ki odbor na</w:t>
      </w:r>
      <w:r>
        <w:rPr>
          <w:b/>
          <w:u w:val="single"/>
        </w:rPr>
        <w:t xml:space="preserve">36.</w:t>
      </w:r>
      <w:r>
        <w:rPr>
          <w:b/>
        </w:rPr>
        <w:t xml:space="preserve">sjednici održanoj</w:t>
      </w:r>
      <w:r>
        <w:rPr>
          <w:b/>
        </w:rPr>
        <w:t xml:space="preserve">  </w:t>
      </w:r>
      <w:r>
        <w:rPr>
          <w:b/>
        </w:rPr>
        <w:t xml:space="preserve">7.</w:t>
      </w:r>
      <w:r>
        <w:rPr>
          <w:b/>
          <w:u w:val="single"/>
        </w:rPr>
        <w:t xml:space="preserve">_</w:t>
      </w:r>
      <w:r>
        <w:rPr>
          <w:b/>
          <w:u w:val="single"/>
        </w:rPr>
        <w:t xml:space="preserve">listopada 2024.g.</w:t>
      </w:r>
      <w:r>
        <w:rPr>
          <w:b/>
          <w:u w:val="single"/>
        </w:rPr>
        <w:t xml:space="preserve">, </w:t>
      </w:r>
      <w:r>
        <w:rPr>
          <w:b/>
        </w:rPr>
        <w:t xml:space="preserve"> a na prijedlog Učiteljskog vijeća i Vijeća roditelja donosi </w:t>
      </w:r>
      <w:r>
        <w:rPr>
          <w:b/>
          <w:u w:val="single"/>
        </w:rPr>
        <w:t xml:space="preserve">ŠKOLSKI </w:t>
      </w:r>
      <w:r>
        <w:rPr>
          <w:b/>
          <w:u w:val="single"/>
        </w:rPr>
        <w:t xml:space="preserve">KURIKULUM ZA ŠKOLSKU GODINU 20</w:t>
      </w:r>
      <w:r>
        <w:rPr>
          <w:b/>
          <w:u w:val="single"/>
        </w:rPr>
        <w:t xml:space="preserve">2</w:t>
      </w: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./20</w:t>
      </w:r>
      <w:r>
        <w:rPr>
          <w:b/>
          <w:u w:val="single"/>
        </w:rPr>
        <w:t xml:space="preserve">2</w:t>
      </w:r>
      <w:r>
        <w:rPr>
          <w:b/>
          <w:u w:val="single"/>
        </w:rPr>
        <w:t xml:space="preserve">5</w:t>
      </w:r>
      <w:r>
        <w:rPr>
          <w:b/>
          <w:u w:val="single"/>
        </w:rPr>
        <w:t xml:space="preserve">.</w:t>
      </w:r>
    </w:p>
    <w:p w14:paraId="00648B80">
      <w:pPr>
        <w:spacing w:line="360" w:lineRule="auto"/>
        <w:rPr>
          <w:b/>
        </w:rPr>
      </w:pPr>
      <w:r>
        <w:rPr>
          <w:b/>
        </w:rPr>
        <w:t xml:space="preserve">  </w:t>
      </w:r>
    </w:p>
    <w:p w14:paraId="6CB22B8A">
      <w:pPr>
        <w:spacing w:line="360" w:lineRule="auto"/>
        <w:rPr>
          <w:b/>
        </w:rPr>
      </w:pPr>
    </w:p>
    <w:p w14:paraId="45F0CC41">
      <w:pPr>
        <w:spacing w:line="360" w:lineRule="auto"/>
        <w:rPr>
          <w:b/>
        </w:rPr>
      </w:pPr>
      <w:r>
        <w:rPr>
          <w:b/>
        </w:rPr>
        <w:t xml:space="preserve">                           </w:t>
      </w:r>
    </w:p>
    <w:p w14:paraId="41D8B733">
      <w:pPr>
        <w:spacing w:line="360" w:lineRule="auto"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Ravnateljica škole</w:t>
      </w:r>
      <w:r>
        <w:rPr>
          <w:b/>
        </w:rPr>
        <w:t xml:space="preserve">:                                                     Predsjedni</w:t>
      </w:r>
      <w:r>
        <w:rPr>
          <w:b/>
        </w:rPr>
        <w:t xml:space="preserve">k </w:t>
      </w:r>
      <w:r>
        <w:rPr>
          <w:b/>
        </w:rPr>
        <w:t xml:space="preserve"> Školskog odbora:</w:t>
      </w:r>
    </w:p>
    <w:p w14:paraId="31F8F459">
      <w:pPr>
        <w:spacing w:line="360" w:lineRule="auto"/>
        <w:rPr>
          <w:b/>
        </w:rPr>
      </w:pPr>
    </w:p>
    <w:p w14:paraId="36C2C57C">
      <w:pPr>
        <w:spacing w:line="360" w:lineRule="auto"/>
        <w:rPr>
          <w:b/>
        </w:rPr>
      </w:pPr>
      <w:r>
        <w:rPr>
          <w:b/>
        </w:rPr>
        <w:t xml:space="preserve"> ____________________________                          ________________________________</w:t>
      </w:r>
    </w:p>
    <w:p w14:paraId="691F0700">
      <w:pPr>
        <w:spacing w:line="360" w:lineRule="auto"/>
        <w:rPr>
          <w:b/>
        </w:rPr>
      </w:pPr>
      <w:r>
        <w:rPr>
          <w:b/>
        </w:rPr>
        <w:t xml:space="preserve">         ( Marija Biočić )                                              </w:t>
      </w:r>
      <w:r>
        <w:rPr>
          <w:b/>
        </w:rPr>
        <w:t xml:space="preserve">               ( </w:t>
      </w:r>
      <w:r>
        <w:rPr>
          <w:b/>
        </w:rPr>
        <w:t xml:space="preserve">Ante Gudelj</w:t>
      </w:r>
      <w:r>
        <w:rPr>
          <w:b/>
        </w:rPr>
        <w:t xml:space="preserve">)</w:t>
      </w:r>
    </w:p>
    <w:p w14:paraId="665C8CD9">
      <w:pPr>
        <w:spacing w:line="360" w:lineRule="auto"/>
        <w:rPr/>
      </w:pPr>
    </w:p>
    <w:p w14:paraId="7777BA0F">
      <w:pPr>
        <w:spacing w:line="360" w:lineRule="auto"/>
        <w:rPr/>
      </w:pPr>
    </w:p>
    <w:p w14:paraId="079458B9">
      <w:pPr>
        <w:spacing w:line="360" w:lineRule="auto"/>
        <w:rPr/>
      </w:pPr>
      <w:r>
        <w:rPr/>
        <w:t xml:space="preserve">Školski kurikulum je dokument kojim se utvrđuju dugoročni i kratkoročni plan i program škole s izvannastavnim i izvanškolskim aktivnostima, a donosi se na temelju nacionalnog kurikul</w:t>
      </w:r>
      <w:r>
        <w:rPr/>
        <w:t xml:space="preserve">uma</w:t>
      </w:r>
      <w:r>
        <w:rPr/>
        <w:t xml:space="preserve"> i </w:t>
      </w:r>
      <w:r>
        <w:rPr/>
        <w:t xml:space="preserve">godišnjih  izvedbenih kurikuluma</w:t>
      </w:r>
      <w:r>
        <w:rPr/>
        <w:t xml:space="preserve">.</w:t>
      </w:r>
    </w:p>
    <w:p w14:paraId="611C564B">
      <w:pPr>
        <w:spacing w:line="360" w:lineRule="auto"/>
        <w:rPr/>
      </w:pPr>
      <w:r>
        <w:rPr/>
        <w:t xml:space="preserve">Školski kurikul</w:t>
      </w:r>
      <w:r>
        <w:rPr/>
        <w:t xml:space="preserve">um</w:t>
      </w:r>
      <w:r>
        <w:rPr/>
        <w:t xml:space="preserve">om se određuje </w:t>
      </w:r>
      <w:r>
        <w:rPr/>
        <w:t xml:space="preserve">godišnji izvedbeni kurikulum </w:t>
      </w:r>
      <w:r>
        <w:rPr/>
        <w:t xml:space="preserve"> izbornih predmeta, izvannastavnih aktivnosti, </w:t>
      </w:r>
      <w:r>
        <w:rPr/>
        <w:t xml:space="preserve">izvanučionične</w:t>
      </w:r>
      <w:r>
        <w:rPr/>
        <w:t xml:space="preserve"> nastave, terenske, integrirane  i projektne nastave, te dopunske i dodatne nastave.</w:t>
      </w:r>
    </w:p>
    <w:p w14:paraId="17277814">
      <w:pPr>
        <w:spacing w:line="360" w:lineRule="auto"/>
        <w:rPr/>
      </w:pPr>
    </w:p>
    <w:p w14:paraId="60366244">
      <w:pPr>
        <w:spacing w:line="360" w:lineRule="auto"/>
        <w:rPr/>
      </w:pPr>
      <w:r>
        <w:rPr/>
        <w:t xml:space="preserve">Školski kurikulum Osnovne škole </w:t>
      </w:r>
      <w:r>
        <w:rPr/>
        <w:t xml:space="preserve">Runović</w:t>
      </w:r>
      <w:r>
        <w:rPr/>
        <w:t xml:space="preserve"> sadrži sljedeće.</w:t>
      </w:r>
    </w:p>
    <w:p w14:paraId="2164C417">
      <w:pPr>
        <w:numPr>
          <w:ilvl w:val="0"/>
          <w:numId w:val="38"/>
        </w:numPr>
        <w:spacing w:line="360" w:lineRule="auto"/>
        <w:rPr/>
      </w:pPr>
      <w:r>
        <w:rPr/>
        <w:t xml:space="preserve">podatke o izbornoj nastavi</w:t>
      </w:r>
    </w:p>
    <w:p w14:paraId="31C363B9">
      <w:pPr>
        <w:numPr>
          <w:ilvl w:val="0"/>
          <w:numId w:val="38"/>
        </w:numPr>
        <w:spacing w:line="360" w:lineRule="auto"/>
        <w:rPr/>
      </w:pPr>
      <w:r>
        <w:rPr/>
        <w:t xml:space="preserve">podatke o dopunskoj nastavi</w:t>
      </w:r>
    </w:p>
    <w:p w14:paraId="2FD580FB">
      <w:pPr>
        <w:numPr>
          <w:ilvl w:val="0"/>
          <w:numId w:val="38"/>
        </w:numPr>
        <w:spacing w:line="360" w:lineRule="auto"/>
        <w:rPr/>
      </w:pPr>
      <w:r>
        <w:rPr/>
        <w:t xml:space="preserve">podatke o dodatnoj nastavi</w:t>
      </w:r>
    </w:p>
    <w:p w14:paraId="2CC1EFAE">
      <w:pPr>
        <w:numPr>
          <w:ilvl w:val="0"/>
          <w:numId w:val="38"/>
        </w:numPr>
        <w:spacing w:line="360" w:lineRule="auto"/>
        <w:rPr/>
      </w:pPr>
      <w:r>
        <w:rPr/>
        <w:t xml:space="preserve">podatke o </w:t>
      </w:r>
      <w:r>
        <w:rPr/>
        <w:t xml:space="preserve">izvanuči</w:t>
      </w:r>
      <w:r>
        <w:rPr/>
        <w:t xml:space="preserve">o</w:t>
      </w:r>
      <w:r>
        <w:rPr/>
        <w:t xml:space="preserve">ničnoj</w:t>
      </w:r>
      <w:r>
        <w:rPr/>
        <w:t xml:space="preserve"> nastavi</w:t>
      </w:r>
    </w:p>
    <w:p w14:paraId="2714BF87">
      <w:pPr>
        <w:numPr>
          <w:ilvl w:val="0"/>
          <w:numId w:val="38"/>
        </w:numPr>
        <w:spacing w:line="360" w:lineRule="auto"/>
        <w:rPr/>
      </w:pPr>
      <w:r>
        <w:rPr/>
        <w:t xml:space="preserve">zdravstveni odgoj učenika</w:t>
      </w:r>
    </w:p>
    <w:p w14:paraId="6204654C">
      <w:pPr>
        <w:numPr>
          <w:ilvl w:val="0"/>
          <w:numId w:val="38"/>
        </w:numPr>
        <w:spacing w:line="360" w:lineRule="auto"/>
        <w:rPr/>
      </w:pPr>
      <w:r>
        <w:rPr/>
        <w:t xml:space="preserve">izleti i ekskurzije</w:t>
      </w:r>
    </w:p>
    <w:p w14:paraId="5DAF0AD8">
      <w:pPr>
        <w:numPr>
          <w:ilvl w:val="0"/>
          <w:numId w:val="38"/>
        </w:numPr>
        <w:spacing w:line="360" w:lineRule="auto"/>
        <w:rPr/>
      </w:pPr>
      <w:r>
        <w:rPr/>
        <w:t xml:space="preserve">podatke o izvannastavnim aktivnostima</w:t>
      </w:r>
    </w:p>
    <w:p w14:paraId="1F3FF270">
      <w:pPr>
        <w:numPr>
          <w:ilvl w:val="0"/>
          <w:numId w:val="38"/>
        </w:numPr>
        <w:spacing w:line="360" w:lineRule="auto"/>
        <w:rPr/>
      </w:pPr>
      <w:r>
        <w:rPr/>
        <w:t xml:space="preserve">podatke o učeničkoj zadruzi NOVAE</w:t>
      </w:r>
    </w:p>
    <w:p w14:paraId="734470BA">
      <w:pPr>
        <w:numPr>
          <w:ilvl w:val="0"/>
          <w:numId w:val="38"/>
        </w:numPr>
        <w:spacing w:line="360" w:lineRule="auto"/>
        <w:rPr/>
      </w:pPr>
      <w:r>
        <w:rPr/>
        <w:t xml:space="preserve">kulturna i javna djelatnost škole</w:t>
      </w:r>
    </w:p>
    <w:p w14:paraId="23A578B2">
      <w:pPr>
        <w:numPr>
          <w:ilvl w:val="0"/>
          <w:numId w:val="38"/>
        </w:numPr>
        <w:spacing w:line="360" w:lineRule="auto"/>
        <w:rPr/>
      </w:pPr>
      <w:r>
        <w:rPr/>
        <w:t xml:space="preserve">samovrjednovanje</w:t>
      </w:r>
      <w:r>
        <w:rPr/>
        <w:t xml:space="preserve"> rada škole</w:t>
      </w:r>
    </w:p>
    <w:p w14:paraId="1E141883">
      <w:pPr>
        <w:numPr>
          <w:ilvl w:val="0"/>
          <w:numId w:val="38"/>
        </w:numPr>
        <w:spacing w:line="360" w:lineRule="auto"/>
        <w:rPr/>
      </w:pPr>
      <w:r>
        <w:rPr/>
        <w:t xml:space="preserve">strategiju razvoja škole</w:t>
      </w:r>
    </w:p>
    <w:p w14:paraId="03FD16E3">
      <w:pPr>
        <w:numPr>
          <w:ilvl w:val="0"/>
          <w:numId w:val="38"/>
        </w:numPr>
        <w:spacing w:line="360" w:lineRule="auto"/>
        <w:rPr/>
      </w:pPr>
      <w:r>
        <w:rPr/>
        <w:t xml:space="preserve">školski projekti</w:t>
      </w:r>
    </w:p>
    <w:p w14:paraId="1F63A5E9">
      <w:pPr>
        <w:spacing w:line="360" w:lineRule="auto"/>
        <w:rPr/>
      </w:pPr>
    </w:p>
    <w:p w14:paraId="4CE08BE6">
      <w:pPr>
        <w:spacing w:line="360" w:lineRule="auto"/>
        <w:rPr/>
      </w:pPr>
    </w:p>
    <w:p w14:paraId="5D63CF7E">
      <w:pPr>
        <w:spacing w:line="360" w:lineRule="auto"/>
        <w:rPr/>
      </w:pPr>
    </w:p>
    <w:p w14:paraId="7FCA71A8">
      <w:pPr>
        <w:spacing w:line="360" w:lineRule="auto"/>
        <w:rPr/>
      </w:pPr>
    </w:p>
    <w:p w14:paraId="591C05EA">
      <w:pPr>
        <w:spacing w:line="360" w:lineRule="auto"/>
        <w:rPr/>
      </w:pPr>
      <w:r>
        <w:rPr/>
        <w:t xml:space="preserve">Školskim </w:t>
      </w:r>
      <w:r>
        <w:rPr/>
        <w:t xml:space="preserve">kurikulom</w:t>
      </w:r>
      <w:r>
        <w:rPr/>
        <w:t xml:space="preserve"> se detaljno utvrđuje:</w:t>
      </w:r>
    </w:p>
    <w:p w14:paraId="231BC67D">
      <w:pPr>
        <w:numPr>
          <w:ilvl w:val="0"/>
          <w:numId w:val="38"/>
        </w:numPr>
        <w:spacing w:line="360" w:lineRule="auto"/>
        <w:rPr/>
      </w:pPr>
      <w:r>
        <w:rPr/>
        <w:t xml:space="preserve">aktivnost , program ili projekt</w:t>
      </w:r>
    </w:p>
    <w:p w14:paraId="7B9A7323">
      <w:pPr>
        <w:numPr>
          <w:ilvl w:val="0"/>
          <w:numId w:val="38"/>
        </w:numPr>
        <w:spacing w:line="360" w:lineRule="auto"/>
        <w:rPr/>
      </w:pPr>
      <w:r>
        <w:rPr/>
        <w:t xml:space="preserve">ciljevi aktivnosti</w:t>
      </w:r>
    </w:p>
    <w:p w14:paraId="6F3FFBB9">
      <w:pPr>
        <w:numPr>
          <w:ilvl w:val="0"/>
          <w:numId w:val="38"/>
        </w:numPr>
        <w:spacing w:line="360" w:lineRule="auto"/>
        <w:rPr/>
      </w:pPr>
      <w:r>
        <w:rPr/>
        <w:t xml:space="preserve">nositelji aktivnosti</w:t>
      </w:r>
    </w:p>
    <w:p w14:paraId="04A8EBB6">
      <w:pPr>
        <w:numPr>
          <w:ilvl w:val="0"/>
          <w:numId w:val="38"/>
        </w:numPr>
        <w:spacing w:line="360" w:lineRule="auto"/>
        <w:rPr/>
      </w:pPr>
      <w:r>
        <w:rPr/>
        <w:t xml:space="preserve">način realizacije aktivnosti</w:t>
      </w:r>
    </w:p>
    <w:p w14:paraId="5F675033">
      <w:pPr>
        <w:numPr>
          <w:ilvl w:val="0"/>
          <w:numId w:val="38"/>
        </w:numPr>
        <w:spacing w:line="360" w:lineRule="auto"/>
        <w:rPr/>
      </w:pPr>
      <w:r>
        <w:rPr/>
        <w:t xml:space="preserve">vremenik</w:t>
      </w:r>
      <w:r>
        <w:rPr/>
        <w:t xml:space="preserve"> ostvarivanja</w:t>
      </w:r>
    </w:p>
    <w:p w14:paraId="197C9F61">
      <w:pPr>
        <w:numPr>
          <w:ilvl w:val="0"/>
          <w:numId w:val="38"/>
        </w:numPr>
        <w:spacing w:line="360" w:lineRule="auto"/>
        <w:rPr/>
      </w:pPr>
      <w:r>
        <w:rPr/>
        <w:t xml:space="preserve">troškovnik programa</w:t>
      </w:r>
    </w:p>
    <w:p w14:paraId="5CFB0076">
      <w:pPr>
        <w:numPr>
          <w:ilvl w:val="0"/>
          <w:numId w:val="38"/>
        </w:numPr>
        <w:spacing w:line="360" w:lineRule="auto"/>
        <w:rPr/>
      </w:pPr>
      <w:r>
        <w:rPr/>
        <w:t xml:space="preserve">način vrjednovanja i korištenja rezultata rada</w:t>
      </w:r>
    </w:p>
    <w:p w14:paraId="244D9FDC">
      <w:pPr>
        <w:spacing/>
        <w:jc w:val="center"/>
        <w:rPr>
          <w:b/>
          <w:sz w:val="28"/>
          <w:szCs w:val="28"/>
          <w:u w:val="single"/>
        </w:rPr>
      </w:pPr>
    </w:p>
    <w:p w14:paraId="50FA9177">
      <w:pPr>
        <w:spacing/>
        <w:jc w:val="center"/>
        <w:rPr>
          <w:b/>
          <w:sz w:val="28"/>
          <w:szCs w:val="28"/>
          <w:u w:val="single"/>
        </w:rPr>
      </w:pPr>
    </w:p>
    <w:p w14:paraId="37AB5434">
      <w:pPr>
        <w:spacing/>
        <w:jc w:val="center"/>
        <w:rPr>
          <w:b/>
          <w:sz w:val="28"/>
          <w:szCs w:val="28"/>
          <w:u w:val="single"/>
        </w:rPr>
      </w:pPr>
    </w:p>
    <w:p w14:paraId="42CA1DCA">
      <w:pPr>
        <w:spacing/>
        <w:jc w:val="center"/>
        <w:rPr>
          <w:b/>
          <w:sz w:val="28"/>
          <w:szCs w:val="28"/>
          <w:u w:val="single"/>
        </w:rPr>
      </w:pPr>
    </w:p>
    <w:p w14:paraId="5EE5B27C">
      <w:pPr>
        <w:spacing/>
        <w:jc w:val="center"/>
        <w:rPr>
          <w:b/>
          <w:sz w:val="28"/>
          <w:szCs w:val="28"/>
          <w:u w:val="single"/>
        </w:rPr>
      </w:pPr>
    </w:p>
    <w:p w14:paraId="2CFD32AA">
      <w:pPr>
        <w:spacing/>
        <w:jc w:val="center"/>
        <w:rPr>
          <w:b/>
          <w:sz w:val="28"/>
          <w:szCs w:val="28"/>
          <w:u w:val="single"/>
        </w:rPr>
      </w:pPr>
    </w:p>
    <w:p w14:paraId="088D61A7">
      <w:pPr>
        <w:spacing/>
        <w:jc w:val="center"/>
        <w:rPr>
          <w:b/>
          <w:sz w:val="28"/>
          <w:szCs w:val="28"/>
          <w:u w:val="single"/>
        </w:rPr>
      </w:pPr>
    </w:p>
    <w:p w14:paraId="32E7F87E">
      <w:pPr>
        <w:spacing/>
        <w:jc w:val="center"/>
        <w:rPr>
          <w:b/>
          <w:sz w:val="28"/>
          <w:szCs w:val="28"/>
          <w:u w:val="single"/>
        </w:rPr>
      </w:pPr>
    </w:p>
    <w:p w14:paraId="0834D5CA">
      <w:pPr>
        <w:spacing/>
        <w:jc w:val="center"/>
        <w:rPr>
          <w:b/>
          <w:sz w:val="28"/>
          <w:szCs w:val="28"/>
          <w:u w:val="single"/>
        </w:rPr>
      </w:pPr>
    </w:p>
    <w:p w14:paraId="6DFA5BF4">
      <w:pPr>
        <w:spacing/>
        <w:jc w:val="center"/>
        <w:rPr>
          <w:b/>
          <w:sz w:val="28"/>
          <w:szCs w:val="28"/>
          <w:u w:val="single"/>
        </w:rPr>
      </w:pPr>
    </w:p>
    <w:p w14:paraId="38A69AF9">
      <w:pPr>
        <w:spacing/>
        <w:jc w:val="center"/>
        <w:rPr>
          <w:b/>
          <w:sz w:val="28"/>
          <w:szCs w:val="28"/>
          <w:u w:val="single"/>
        </w:rPr>
      </w:pPr>
    </w:p>
    <w:p w14:paraId="6A941BB2">
      <w:pPr>
        <w:spacing/>
        <w:rPr>
          <w:b/>
          <w:sz w:val="28"/>
          <w:szCs w:val="28"/>
          <w:u w:val="single"/>
        </w:rPr>
      </w:pPr>
    </w:p>
    <w:p w14:paraId="4EF76251">
      <w:pPr>
        <w:pStyle w:val="Odlomakpopisa"/>
        <w:numPr>
          <w:ilvl w:val="0"/>
          <w:numId w:val="20"/>
        </w:numPr>
        <w:spacing/>
        <w:rPr>
          <w:b/>
          <w:u w:val="single"/>
        </w:rPr>
      </w:pPr>
      <w:r>
        <w:rPr>
          <w:b/>
        </w:rPr>
        <w:t xml:space="preserve">IZBORNA NASTAVA</w:t>
      </w:r>
    </w:p>
    <w:p w14:paraId="0383916D">
      <w:pPr>
        <w:spacing/>
        <w:ind w:left="360"/>
        <w:rPr>
          <w:b/>
          <w:u w:val="single"/>
        </w:rPr>
      </w:pPr>
    </w:p>
    <w:p w14:paraId="696EA776">
      <w:pPr>
        <w:spacing/>
        <w:ind w:left="360"/>
        <w:rPr/>
      </w:pPr>
      <w:r>
        <w:rPr/>
        <w:t xml:space="preserve">U našoj školi izborna nastava je organizirana iz vjeronauka, njemačkog jezika i informatike.</w:t>
      </w:r>
    </w:p>
    <w:p w14:paraId="551B41CB">
      <w:pPr>
        <w:spacing/>
        <w:ind w:left="360"/>
        <w:rPr/>
      </w:pPr>
      <w:r>
        <w:rPr/>
        <w:t xml:space="preserve">Za vjeronau</w:t>
      </w:r>
      <w:r>
        <w:rPr/>
        <w:t xml:space="preserve">k</w:t>
      </w:r>
      <w:r>
        <w:rPr/>
        <w:t xml:space="preserve"> se učenici </w:t>
      </w:r>
      <w:r>
        <w:rPr/>
        <w:t xml:space="preserve">opredjeljuju u 1. r</w:t>
      </w:r>
      <w:r>
        <w:rPr/>
        <w:t xml:space="preserve">azredu, za njemački u 4.</w:t>
      </w:r>
      <w:r>
        <w:rPr/>
        <w:t xml:space="preserve"> razredu</w:t>
      </w:r>
      <w:r>
        <w:rPr/>
        <w:t xml:space="preserve"> , a za </w:t>
      </w:r>
      <w:r>
        <w:rPr/>
        <w:t xml:space="preserve">informatiku </w:t>
      </w:r>
      <w:r>
        <w:rPr/>
        <w:t xml:space="preserve">od 1. razreda</w:t>
      </w:r>
      <w:r>
        <w:rPr/>
        <w:t xml:space="preserve">, </w:t>
      </w:r>
      <w:r>
        <w:rPr/>
        <w:t xml:space="preserve">osim za 5. i 6. </w:t>
      </w:r>
      <w:r>
        <w:rPr/>
        <w:t xml:space="preserve"> </w:t>
      </w:r>
      <w:r>
        <w:rPr/>
        <w:t xml:space="preserve">r</w:t>
      </w:r>
      <w:r>
        <w:rPr/>
        <w:t xml:space="preserve">azred , kad je informatika obvezni predmet</w:t>
      </w:r>
      <w:r>
        <w:rPr/>
        <w:t xml:space="preserve">, te opet u 7. </w:t>
      </w:r>
      <w:r>
        <w:rPr/>
        <w:t xml:space="preserve">r</w:t>
      </w:r>
      <w:r>
        <w:rPr/>
        <w:t xml:space="preserve">azredu</w:t>
      </w:r>
      <w:r>
        <w:rPr/>
        <w:t xml:space="preserve"> z</w:t>
      </w:r>
      <w:r>
        <w:rPr/>
        <w:t xml:space="preserve">a učenje informatike u 7. i 8. r</w:t>
      </w:r>
      <w:r>
        <w:rPr/>
        <w:t xml:space="preserve">azredu.</w:t>
      </w:r>
      <w:r>
        <w:rPr/>
        <w:t xml:space="preserve"> </w:t>
      </w:r>
    </w:p>
    <w:p w14:paraId="11B7E01E">
      <w:pPr>
        <w:spacing/>
        <w:ind w:left="360"/>
        <w:rPr/>
      </w:pPr>
    </w:p>
    <w:p w14:paraId="561D8A6E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Izborna nastava iz vjeronauka</w:t>
      </w:r>
    </w:p>
    <w:p w14:paraId="46548C41">
      <w:pPr>
        <w:spacing/>
        <w:rPr/>
      </w:pPr>
    </w:p>
    <w:p w14:paraId="349581D7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66A2E1FB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1.                                             </w:t>
      </w:r>
    </w:p>
    <w:p w14:paraId="11C441F6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Bubalo, fra Ivica </w:t>
      </w:r>
      <w:r>
        <w:rPr>
          <w:b/>
          <w:sz w:val="28"/>
          <w:szCs w:val="28"/>
        </w:rPr>
        <w:t xml:space="preserve">Omazić</w:t>
      </w:r>
    </w:p>
    <w:p w14:paraId="312343CC">
      <w:pPr>
        <w:spacing/>
        <w:rPr>
          <w:b/>
          <w:sz w:val="28"/>
          <w:szCs w:val="28"/>
        </w:rPr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Poticati i usmjeravati učenike prihvaćanju škole i vjeronauka kao</w:t>
            </w:r>
          </w:p>
          <w:p>
            <w:pPr>
              <w:spacing/>
              <w:rPr/>
            </w:pPr>
            <w:r>
              <w:rPr/>
              <w:t xml:space="preserve">njihovog vlastitog okruženja u kojem su prihvaćeni, voljeni; u kojem</w:t>
            </w:r>
          </w:p>
          <w:p>
            <w:pPr>
              <w:spacing/>
              <w:rPr/>
            </w:pPr>
            <w:r>
              <w:rPr/>
              <w:t xml:space="preserve">mogu rasti izgrađujući svoje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Prepoznati da se na vjeronauku obrađuju važna životna pitanja;</w:t>
            </w:r>
            <w:r>
              <w:rPr/>
              <w:t xml:space="preserve"> </w:t>
            </w:r>
            <w:r>
              <w:rPr>
                <w:lang w:val="ru-RU"/>
              </w:rPr>
              <w:t xml:space="preserve">da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je sve što postoji stvorio Bog,</w:t>
            </w:r>
            <w:r>
              <w:rPr/>
              <w:t xml:space="preserve"> </w:t>
            </w:r>
            <w:r>
              <w:rPr>
                <w:lang w:val="ru-RU"/>
              </w:rPr>
              <w:t xml:space="preserve">naučiti biti zahvalan za sve Božje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darove;</w:t>
            </w:r>
            <w:r>
              <w:rPr/>
              <w:t xml:space="preserve"> </w:t>
            </w:r>
            <w:r>
              <w:rPr>
                <w:lang w:val="ru-RU"/>
              </w:rPr>
              <w:t xml:space="preserve">prepoznati Isusa kao sina Božjega našeg brata i prijatelja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koji nas uči praštati, moliti i koji daje svoj život za nas i naše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spasenje; shvatiti pojam Crkve kao zajednice Isusovih vjernika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crkve kao mjesta njihovog okupljanja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</w:t>
            </w:r>
            <w:r>
              <w:rPr/>
              <w:t xml:space="preserve"> stvaralačko izražavanje i</w:t>
            </w:r>
            <w:r>
              <w:rPr/>
              <w:t xml:space="preserve"> komunikacija izražavanja</w:t>
            </w:r>
          </w:p>
        </w:tc>
      </w:tr>
    </w:tbl>
    <w:p w14:paraId="7504955A">
      <w:pPr>
        <w:spacing/>
        <w:rPr/>
      </w:pPr>
    </w:p>
    <w:p w14:paraId="4BE299DA">
      <w:pPr>
        <w:spacing/>
        <w:rPr/>
      </w:pPr>
    </w:p>
    <w:p w14:paraId="4F351949">
      <w:pPr>
        <w:spacing/>
        <w:rPr/>
      </w:pPr>
    </w:p>
    <w:p w14:paraId="4317DE3C">
      <w:pPr>
        <w:spacing/>
        <w:rPr/>
      </w:pPr>
    </w:p>
    <w:p w14:paraId="05B5800A">
      <w:pPr>
        <w:spacing/>
        <w:rPr/>
      </w:pPr>
    </w:p>
    <w:p w14:paraId="1EFDA3C0">
      <w:pPr>
        <w:spacing/>
        <w:rPr/>
      </w:pPr>
    </w:p>
    <w:p w14:paraId="037FC55C">
      <w:pPr>
        <w:spacing/>
        <w:rPr/>
      </w:pPr>
    </w:p>
    <w:p w14:paraId="57C30E45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71076194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2.                                             </w:t>
      </w:r>
    </w:p>
    <w:p w14:paraId="433755EA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Bubalo, fra Ivica </w:t>
      </w:r>
      <w:r>
        <w:rPr>
          <w:b/>
          <w:sz w:val="28"/>
          <w:szCs w:val="28"/>
        </w:rPr>
        <w:t xml:space="preserve">Omazić</w:t>
      </w:r>
    </w:p>
    <w:p w14:paraId="3CE7C242">
      <w:pPr>
        <w:spacing/>
        <w:rPr/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Poticati i usmjeravati učenike prihvaćanju škole i vjeronauka kao</w:t>
            </w:r>
          </w:p>
          <w:p>
            <w:pPr>
              <w:spacing/>
              <w:rPr/>
            </w:pPr>
            <w:r>
              <w:rPr/>
              <w:t xml:space="preserve">njihovog vlastitog okruženja u kojem su prihvaćeni, voljeni; u kojem</w:t>
            </w:r>
          </w:p>
          <w:p>
            <w:pPr>
              <w:spacing/>
              <w:rPr/>
            </w:pPr>
            <w:r>
              <w:rPr/>
              <w:t xml:space="preserve">mogu rasti izgrađujući svoje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Pomoći učenicima u razvijanju duha prijateljstva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zajedništva,</w:t>
            </w:r>
            <w:r>
              <w:rPr/>
              <w:t xml:space="preserve"> </w:t>
            </w:r>
            <w:r>
              <w:rPr>
                <w:lang w:val="ru-RU"/>
              </w:rPr>
              <w:t xml:space="preserve">otkrivati duh povjerenja u Isusa i u prijatelje,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prepoznati ljepotu svega svijeta i čovjeka kao stvorenja Božjega,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uočiti važnost blagdana za obitelj;</w:t>
            </w:r>
            <w:r>
              <w:rPr/>
              <w:t xml:space="preserve"> </w:t>
            </w:r>
            <w:r>
              <w:rPr>
                <w:lang w:val="ru-RU"/>
              </w:rPr>
              <w:t xml:space="preserve">učiti prihvaćati druge kao braću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sestre čiji je zajednički otac Bog,</w:t>
            </w:r>
            <w:r>
              <w:rPr/>
              <w:t xml:space="preserve"> </w:t>
            </w:r>
            <w:r>
              <w:rPr>
                <w:lang w:val="ru-RU"/>
              </w:rPr>
              <w:t xml:space="preserve">prepoznati važnost davanja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  <w:r>
              <w:rPr>
                <w:lang w:val="ru-RU"/>
              </w:rPr>
              <w:t xml:space="preserve">primanja zahvalnosti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stvaralačko izražavanje i komunikacija izražavanja</w:t>
            </w:r>
          </w:p>
          <w:p>
            <w:pPr>
              <w:spacing/>
              <w:rPr/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Zadovoljstvo učenika i učitelja ostvarenim</w:t>
            </w:r>
          </w:p>
          <w:p>
            <w:pPr>
              <w:spacing/>
              <w:rPr/>
            </w:pPr>
          </w:p>
        </w:tc>
      </w:tr>
    </w:tbl>
    <w:p w14:paraId="756482D8">
      <w:pPr>
        <w:spacing/>
        <w:rPr/>
      </w:pPr>
    </w:p>
    <w:p w14:paraId="2BFC88DD">
      <w:pPr>
        <w:spacing/>
        <w:rPr/>
      </w:pPr>
    </w:p>
    <w:p w14:paraId="121B4B72">
      <w:pPr>
        <w:spacing/>
        <w:rPr/>
      </w:pPr>
    </w:p>
    <w:p w14:paraId="3C2A20FE">
      <w:pPr>
        <w:spacing/>
        <w:rPr/>
      </w:pPr>
    </w:p>
    <w:p w14:paraId="37407C2D">
      <w:pPr>
        <w:spacing/>
        <w:rPr/>
      </w:pPr>
    </w:p>
    <w:p w14:paraId="3FE8A443">
      <w:pPr>
        <w:spacing/>
        <w:rPr/>
      </w:pPr>
    </w:p>
    <w:p w14:paraId="5AF276FB">
      <w:pPr>
        <w:spacing/>
        <w:rPr/>
      </w:pPr>
    </w:p>
    <w:p w14:paraId="22CB5074">
      <w:pPr>
        <w:spacing/>
        <w:rPr/>
      </w:pPr>
    </w:p>
    <w:p w14:paraId="6CDA40BD">
      <w:pPr>
        <w:spacing/>
        <w:rPr/>
      </w:pPr>
    </w:p>
    <w:p w14:paraId="0BF28142">
      <w:pPr>
        <w:spacing/>
        <w:rPr/>
      </w:pPr>
    </w:p>
    <w:p w14:paraId="71557859">
      <w:pPr>
        <w:spacing/>
        <w:rPr/>
      </w:pPr>
    </w:p>
    <w:p w14:paraId="76F6D116">
      <w:pPr>
        <w:spacing/>
        <w:rPr/>
      </w:pPr>
    </w:p>
    <w:p w14:paraId="75C0226A">
      <w:pPr>
        <w:spacing/>
        <w:rPr>
          <w:b/>
          <w:sz w:val="28"/>
          <w:szCs w:val="28"/>
        </w:rPr>
      </w:pPr>
    </w:p>
    <w:p w14:paraId="66F52C39">
      <w:pPr>
        <w:spacing/>
        <w:rPr>
          <w:b/>
          <w:sz w:val="28"/>
          <w:szCs w:val="28"/>
        </w:rPr>
      </w:pPr>
    </w:p>
    <w:p w14:paraId="66AE8050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4F7D75B2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3.                                              </w:t>
      </w:r>
    </w:p>
    <w:p w14:paraId="1B191871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      </w:t>
      </w:r>
      <w:r>
        <w:rPr>
          <w:b/>
          <w:sz w:val="28"/>
          <w:szCs w:val="28"/>
        </w:rPr>
        <w:t xml:space="preserve">fra</w:t>
      </w:r>
      <w:r>
        <w:rPr>
          <w:b/>
          <w:sz w:val="28"/>
          <w:szCs w:val="28"/>
        </w:rPr>
        <w:t xml:space="preserve"> Ivica </w:t>
      </w:r>
      <w:r>
        <w:rPr>
          <w:b/>
          <w:sz w:val="28"/>
          <w:szCs w:val="28"/>
        </w:rPr>
        <w:t xml:space="preserve">Omazić</w:t>
      </w:r>
    </w:p>
    <w:p w14:paraId="2CCB544F">
      <w:pPr>
        <w:spacing/>
        <w:rPr/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Poticati i usmjeravati učenike prihvaćanju škole i vjeronauka kao</w:t>
            </w:r>
          </w:p>
          <w:p>
            <w:pPr>
              <w:spacing/>
              <w:rPr/>
            </w:pPr>
            <w:r>
              <w:rPr/>
              <w:t xml:space="preserve">njihovog vlastitog okruženja u kojem su prihvaćeni, voljeni; u kojem</w:t>
            </w:r>
          </w:p>
          <w:p>
            <w:pPr>
              <w:spacing/>
              <w:rPr/>
            </w:pPr>
            <w:r>
              <w:rPr/>
              <w:t xml:space="preserve">mogu rasti izgrađujući svoje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Poticati učenike da shvate važnost otkrivanja životnih vrijednosti kao</w:t>
            </w:r>
          </w:p>
          <w:p>
            <w:pPr>
              <w:spacing/>
              <w:rPr/>
            </w:pPr>
            <w:r>
              <w:rPr/>
              <w:t xml:space="preserve">što su ljubav i prijateljstvo, da nauče prepoznati Božji dar u svakoj</w:t>
            </w:r>
          </w:p>
          <w:p>
            <w:pPr>
              <w:spacing/>
              <w:rPr/>
            </w:pPr>
            <w:r>
              <w:rPr/>
              <w:t xml:space="preserve">životnoj stvari, a osobito  krepost darivanja i primanja dobara,</w:t>
            </w:r>
          </w:p>
          <w:p>
            <w:pPr>
              <w:spacing/>
              <w:rPr/>
            </w:pPr>
            <w:r>
              <w:rPr/>
              <w:t xml:space="preserve">razvijati u učenicima osjećaj milosrđa prema potrebnima. Uočiti primjer Isusa koji pomaže i tješi druge, koji samog sebe daje kao hranu (kruh i vino) za svoje prijatelje. Upoznati Božje vodstvo Izraelaca kroz pustinju i prepoznati Božju ljubav za svakog čovjeka i sve narode. Prepoznati i prihvatit Isusa Krista kao pomiritelja ljudi i živoga Boga koji  nam sebe daje u Euharistiji.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 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 plana i programa,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uređenje panoa, stvaralačko izražavanje i komunikacija izražavanja u  razredu </w:t>
            </w:r>
          </w:p>
          <w:p>
            <w:pPr>
              <w:spacing/>
              <w:rPr/>
            </w:pPr>
          </w:p>
        </w:tc>
      </w:tr>
    </w:tbl>
    <w:p w14:paraId="0F0C7585">
      <w:pPr>
        <w:spacing/>
        <w:rPr/>
      </w:pPr>
    </w:p>
    <w:p w14:paraId="6C053A18">
      <w:pPr>
        <w:spacing/>
        <w:rPr/>
      </w:pPr>
    </w:p>
    <w:p w14:paraId="1F928F33">
      <w:pPr>
        <w:spacing/>
        <w:rPr/>
      </w:pPr>
    </w:p>
    <w:p w14:paraId="548C6155">
      <w:pPr>
        <w:spacing/>
        <w:rPr/>
      </w:pPr>
    </w:p>
    <w:p w14:paraId="287ED07F">
      <w:pPr>
        <w:spacing/>
        <w:rPr/>
      </w:pPr>
    </w:p>
    <w:p w14:paraId="24117114">
      <w:pPr>
        <w:spacing/>
        <w:rPr/>
      </w:pPr>
    </w:p>
    <w:p w14:paraId="4C2BD70B">
      <w:pPr>
        <w:spacing/>
        <w:rPr/>
      </w:pPr>
    </w:p>
    <w:p w14:paraId="48E5A57A">
      <w:pPr>
        <w:spacing/>
        <w:rPr/>
      </w:pPr>
    </w:p>
    <w:p w14:paraId="2D0A030D">
      <w:pPr>
        <w:spacing/>
        <w:rPr/>
      </w:pPr>
    </w:p>
    <w:p w14:paraId="7423D95E">
      <w:pPr>
        <w:spacing/>
        <w:rPr/>
      </w:pPr>
    </w:p>
    <w:p w14:paraId="1E56EE93">
      <w:pPr>
        <w:spacing/>
        <w:rPr>
          <w:b/>
          <w:sz w:val="28"/>
          <w:szCs w:val="28"/>
        </w:rPr>
      </w:pPr>
    </w:p>
    <w:p w14:paraId="080B47F6">
      <w:pPr>
        <w:spacing/>
        <w:rPr>
          <w:b/>
          <w:sz w:val="28"/>
          <w:szCs w:val="28"/>
        </w:rPr>
      </w:pPr>
    </w:p>
    <w:p w14:paraId="33D45194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734A70DB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4.                                         </w:t>
      </w:r>
    </w:p>
    <w:p w14:paraId="09D87673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Bubalo, fra Ivica </w:t>
      </w:r>
      <w:r>
        <w:rPr>
          <w:b/>
          <w:sz w:val="28"/>
          <w:szCs w:val="28"/>
        </w:rPr>
        <w:t xml:space="preserve">Omazić</w:t>
      </w:r>
    </w:p>
    <w:p w14:paraId="5044DB0A">
      <w:pPr>
        <w:spacing/>
        <w:rPr>
          <w:b/>
        </w:rPr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Poticati i usmjeravati učenike prihvaćanju škole i vjeronauka kao</w:t>
            </w:r>
          </w:p>
          <w:p>
            <w:pPr>
              <w:spacing/>
              <w:rPr/>
            </w:pPr>
            <w:r>
              <w:rPr/>
              <w:t xml:space="preserve">njihovog vlastitog okruženja u kojem su prihvaćeni, voljeni; u kojem</w:t>
            </w:r>
          </w:p>
          <w:p>
            <w:pPr>
              <w:spacing/>
              <w:rPr/>
            </w:pPr>
            <w:r>
              <w:rPr/>
              <w:t xml:space="preserve">mogu rasti izgrađujući svoje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Uočiti povezanost čovjeka i prirode-uspostaviti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međuodnos,</w:t>
            </w:r>
            <w:r>
              <w:rPr/>
              <w:t xml:space="preserve"> </w:t>
            </w:r>
            <w:r>
              <w:rPr>
                <w:lang w:val="ru-RU"/>
              </w:rPr>
              <w:t xml:space="preserve">posvijestiti potrebu očuvanja prirode kao stvorenja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Božjeg i čovjekovog okoliša;</w:t>
            </w:r>
            <w:r>
              <w:rPr/>
              <w:t xml:space="preserve"> </w:t>
            </w:r>
            <w:r>
              <w:rPr>
                <w:lang w:val="ru-RU"/>
              </w:rPr>
              <w:t xml:space="preserve">shvatiti da priroda govori o Bogu kao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njenom stvoritelju;</w:t>
            </w:r>
            <w:r>
              <w:rPr/>
              <w:t xml:space="preserve"> </w:t>
            </w:r>
            <w:r>
              <w:rPr>
                <w:lang w:val="ru-RU"/>
              </w:rPr>
              <w:t xml:space="preserve">upoznati važnost i nastanak Dekaloga za židove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i kršćane;</w:t>
            </w:r>
            <w:r>
              <w:rPr/>
              <w:t xml:space="preserve"> </w:t>
            </w:r>
            <w:r>
              <w:rPr>
                <w:lang w:val="ru-RU"/>
              </w:rPr>
              <w:t xml:space="preserve">uočiti podjelu Dekaloga na odnos čovjeka i Boga(1-3)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čovjeka i čovjeka(4-10 zapovijed).</w:t>
            </w:r>
            <w:r>
              <w:rPr/>
              <w:t xml:space="preserve"> </w:t>
            </w:r>
            <w:r>
              <w:rPr>
                <w:lang w:val="ru-RU"/>
              </w:rPr>
              <w:t xml:space="preserve">Razumjeti Dekalog kao poticaj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poziv čovjeku na uspostavu odnosa ljubavi prema Bogu i prema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čovjeku,</w:t>
            </w:r>
            <w:r>
              <w:rPr/>
              <w:t xml:space="preserve"> </w:t>
            </w:r>
            <w:r>
              <w:rPr>
                <w:lang w:val="ru-RU"/>
              </w:rPr>
              <w:t xml:space="preserve">uočiti Isusov način ostvarenja Dekaloga i zapovijed ljubavi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shvatiti da nam zapovijedi ne predstavljaju teret nego dar,</w:t>
            </w:r>
            <w:r>
              <w:rPr/>
              <w:t xml:space="preserve"> </w:t>
            </w:r>
            <w:r>
              <w:rPr>
                <w:lang w:val="ru-RU"/>
              </w:rPr>
              <w:t xml:space="preserve">da nam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donose mir i radost;</w:t>
            </w:r>
            <w:r>
              <w:rPr/>
              <w:t xml:space="preserve"> </w:t>
            </w:r>
            <w:r>
              <w:rPr>
                <w:lang w:val="ru-RU"/>
              </w:rPr>
              <w:t xml:space="preserve"> razumijeti važnost crkve u prenošenju Božje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riječi i Isusove poruke ljubavi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 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  <w:r>
              <w:rPr/>
              <w:t xml:space="preserve">(oko </w:t>
            </w:r>
            <w:r>
              <w:rPr/>
              <w:t xml:space="preserve">30 €</w:t>
            </w:r>
            <w:r>
              <w:rPr/>
              <w:t xml:space="preserve">)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 plana i programa,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uređenje panoa, izrada plakata, drugi oblici stvaralačkog izražavanja, komunikacija izražavanja u  razredu </w:t>
            </w:r>
          </w:p>
          <w:p>
            <w:pPr>
              <w:spacing/>
              <w:rPr/>
            </w:pPr>
          </w:p>
        </w:tc>
      </w:tr>
    </w:tbl>
    <w:p w14:paraId="45901F24">
      <w:pPr>
        <w:spacing/>
        <w:rPr/>
      </w:pPr>
    </w:p>
    <w:p w14:paraId="45079181">
      <w:pPr>
        <w:spacing/>
        <w:rPr/>
      </w:pPr>
    </w:p>
    <w:p w14:paraId="4E65CB25">
      <w:pPr>
        <w:spacing/>
        <w:rPr/>
      </w:pPr>
    </w:p>
    <w:p w14:paraId="322F16A5">
      <w:pPr>
        <w:spacing/>
        <w:rPr/>
      </w:pPr>
    </w:p>
    <w:p w14:paraId="5384875D">
      <w:pPr>
        <w:spacing/>
        <w:rPr/>
      </w:pPr>
      <w:r>
        <w:rPr/>
        <w:t xml:space="preserve">                                         </w:t>
      </w:r>
    </w:p>
    <w:p w14:paraId="1E49E94F">
      <w:pPr>
        <w:spacing/>
        <w:rPr>
          <w:b/>
          <w:sz w:val="28"/>
          <w:szCs w:val="28"/>
        </w:rPr>
      </w:pPr>
    </w:p>
    <w:p w14:paraId="14882C1B">
      <w:pPr>
        <w:spacing/>
        <w:rPr>
          <w:b/>
          <w:sz w:val="28"/>
          <w:szCs w:val="28"/>
        </w:rPr>
      </w:pPr>
    </w:p>
    <w:p w14:paraId="4710C852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69E1DAB0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5.                                              </w:t>
      </w:r>
    </w:p>
    <w:p w14:paraId="188F772B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</w:t>
      </w:r>
    </w:p>
    <w:p w14:paraId="52DB6F4E">
      <w:pPr>
        <w:spacing/>
        <w:rPr/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Pomoći u izgradnji i ostvarenju i ljudske i vjerničke osobnosti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učenika,</w:t>
            </w:r>
            <w:r>
              <w:rPr/>
              <w:t xml:space="preserve"> </w:t>
            </w:r>
            <w:r>
              <w:rPr>
                <w:lang w:val="ru-RU"/>
              </w:rPr>
              <w:t xml:space="preserve">pomoći im da izgrade zrelu i odgovornu savjest u odnosu</w:t>
            </w:r>
          </w:p>
          <w:p>
            <w:pPr>
              <w:spacing/>
              <w:rPr/>
            </w:pPr>
            <w:r>
              <w:rPr>
                <w:lang w:val="ru-RU"/>
              </w:rPr>
              <w:t xml:space="preserve">prema sebi, drugima, svijetu i Bogu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 učenicima razvijati smisao za postavljanje pitanja 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čovjeku,svijetu i Bogu;</w:t>
            </w:r>
            <w:r>
              <w:rPr/>
              <w:t xml:space="preserve"> </w:t>
            </w:r>
            <w:r>
              <w:rPr>
                <w:lang w:val="ru-RU"/>
              </w:rPr>
              <w:t xml:space="preserve">uočiti povezanost takvih pitanja s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odgovorima koje daju velike svjetske religije;</w:t>
            </w:r>
            <w:r>
              <w:rPr/>
              <w:t xml:space="preserve"> </w:t>
            </w:r>
            <w:r>
              <w:rPr>
                <w:lang w:val="ru-RU"/>
              </w:rPr>
              <w:t xml:space="preserve">upoznati židovstvo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islam te uočiti i vrednovati razlike i sličnosti s kršćanstvom;</w:t>
            </w:r>
            <w:r>
              <w:rPr/>
              <w:t xml:space="preserve"> </w:t>
            </w:r>
            <w:r>
              <w:rPr>
                <w:lang w:val="ru-RU"/>
              </w:rPr>
              <w:t xml:space="preserve">shvatiti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važnost Biblije kao objave Božje riječi za dobro čovjeka;</w:t>
            </w:r>
            <w:r>
              <w:rPr/>
              <w:t xml:space="preserve"> </w:t>
            </w:r>
            <w:r>
              <w:rPr>
                <w:lang w:val="ru-RU"/>
              </w:rPr>
              <w:t xml:space="preserve">uočiti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razvoj Božje objave u Bibliji od Abrahama do Isusa-prepoznati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Isusa kao ostvarenje SZ Božjih obećanja.</w:t>
            </w:r>
            <w:r>
              <w:rPr/>
              <w:t xml:space="preserve"> </w:t>
            </w:r>
            <w:r>
              <w:rPr>
                <w:lang w:val="ru-RU"/>
              </w:rPr>
              <w:t xml:space="preserve">Povezati biblijske teme sa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zemljopisnim položajem (zemljopis),</w:t>
            </w:r>
            <w:r>
              <w:rPr/>
              <w:t xml:space="preserve"> </w:t>
            </w:r>
            <w:r>
              <w:rPr>
                <w:lang w:val="ru-RU"/>
              </w:rPr>
              <w:t xml:space="preserve">povijesnim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događajima(povijest) i oznakama kulture(likovni).</w:t>
            </w:r>
            <w:r>
              <w:rPr/>
              <w:t xml:space="preserve"> </w:t>
            </w:r>
            <w:r>
              <w:rPr>
                <w:lang w:val="ru-RU"/>
              </w:rPr>
              <w:t xml:space="preserve">Upoznati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razumjeti nastanak i razvoj Crkve kao povijesni proces koji je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vođen Duhom Svetim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Vjeroučiteljica 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 plana i programa,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uređenje panoa, izrada plakata, drugi oblici stvaralačko izražavanja, komunikacija izražavanja u  razredu</w:t>
            </w:r>
          </w:p>
          <w:p>
            <w:pPr>
              <w:spacing/>
              <w:rPr/>
            </w:pPr>
          </w:p>
        </w:tc>
      </w:tr>
    </w:tbl>
    <w:p w14:paraId="4F92EB49">
      <w:pPr>
        <w:spacing/>
        <w:rPr/>
      </w:pPr>
    </w:p>
    <w:p w14:paraId="52593319">
      <w:pPr>
        <w:spacing/>
        <w:rPr/>
      </w:pPr>
    </w:p>
    <w:p w14:paraId="430A2F48">
      <w:pPr>
        <w:spacing/>
        <w:rPr/>
      </w:pPr>
    </w:p>
    <w:p w14:paraId="78C4B7E4">
      <w:pPr>
        <w:spacing/>
        <w:rPr/>
      </w:pPr>
    </w:p>
    <w:p w14:paraId="2DCFA4C2">
      <w:pPr>
        <w:spacing/>
        <w:rPr/>
      </w:pPr>
    </w:p>
    <w:p w14:paraId="11F074EE">
      <w:pPr>
        <w:spacing/>
        <w:rPr/>
      </w:pPr>
    </w:p>
    <w:p w14:paraId="50C288C1">
      <w:pPr>
        <w:spacing/>
        <w:rPr/>
      </w:pPr>
    </w:p>
    <w:p w14:paraId="52053A17">
      <w:pPr>
        <w:spacing/>
        <w:rPr/>
      </w:pPr>
    </w:p>
    <w:p w14:paraId="2D92665D">
      <w:pPr>
        <w:spacing/>
        <w:rPr/>
      </w:pPr>
    </w:p>
    <w:p w14:paraId="646DC7BD">
      <w:pPr>
        <w:spacing/>
        <w:rPr/>
      </w:pPr>
    </w:p>
    <w:p w14:paraId="62948236">
      <w:pPr>
        <w:spacing/>
        <w:rPr/>
      </w:pPr>
    </w:p>
    <w:p w14:paraId="765448AD">
      <w:pPr>
        <w:spacing/>
        <w:rPr/>
      </w:pPr>
    </w:p>
    <w:p w14:paraId="1A7506BE">
      <w:pPr>
        <w:spacing/>
        <w:rPr>
          <w:b/>
          <w:sz w:val="28"/>
          <w:szCs w:val="28"/>
        </w:rPr>
      </w:pPr>
    </w:p>
    <w:p w14:paraId="16905E19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3B76ABF7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6.                                           </w:t>
      </w:r>
    </w:p>
    <w:p w14:paraId="52AFF620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</w:t>
      </w:r>
    </w:p>
    <w:p w14:paraId="438209D5">
      <w:pPr>
        <w:spacing/>
        <w:rPr/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Pomoći u izgradnji i ostvarenju i ljudske i vjerničke osobnosti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učenika,</w:t>
            </w:r>
            <w:r>
              <w:rPr/>
              <w:t xml:space="preserve"> </w:t>
            </w:r>
            <w:r>
              <w:rPr>
                <w:lang w:val="ru-RU"/>
              </w:rPr>
              <w:t xml:space="preserve">pomoći im da izgrade zrelu i odgovornu savjest u odnosu</w:t>
            </w:r>
          </w:p>
          <w:p>
            <w:pPr>
              <w:spacing/>
              <w:rPr/>
            </w:pPr>
            <w:r>
              <w:rPr>
                <w:lang w:val="ru-RU"/>
              </w:rPr>
              <w:t xml:space="preserve">prema sebi,</w:t>
            </w:r>
            <w:r>
              <w:rPr/>
              <w:t xml:space="preserve"> </w:t>
            </w:r>
            <w:r>
              <w:rPr>
                <w:lang w:val="ru-RU"/>
              </w:rPr>
              <w:t xml:space="preserve">drugima,</w:t>
            </w:r>
            <w:r>
              <w:rPr/>
              <w:t xml:space="preserve"> </w:t>
            </w:r>
            <w:r>
              <w:rPr>
                <w:lang w:val="ru-RU"/>
              </w:rPr>
              <w:t xml:space="preserve">svijetu i Bogu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Upoznati ključne pojmove slobode i ropstva te njihovo značenje u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životu pojedinca,</w:t>
            </w:r>
            <w:r>
              <w:rPr/>
              <w:t xml:space="preserve"> </w:t>
            </w:r>
            <w:r>
              <w:rPr>
                <w:lang w:val="ru-RU"/>
              </w:rPr>
              <w:t xml:space="preserve">Crkve i naroda.Uočiti i ispravno protumačiti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povezanost odgovornosti i slobode.</w:t>
            </w:r>
            <w:r>
              <w:rPr/>
              <w:t xml:space="preserve"> </w:t>
            </w:r>
            <w:r>
              <w:rPr>
                <w:lang w:val="ru-RU"/>
              </w:rPr>
              <w:t xml:space="preserve">Razumijeti da prava sloboda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podrazumijeva ljubav.</w:t>
            </w:r>
            <w:r>
              <w:rPr/>
              <w:t xml:space="preserve"> </w:t>
            </w:r>
            <w:r>
              <w:rPr>
                <w:lang w:val="ru-RU"/>
              </w:rPr>
              <w:t xml:space="preserve">Prepoznati Boga kao izvor slobode;</w:t>
            </w:r>
            <w:r>
              <w:rPr/>
              <w:t xml:space="preserve"> </w:t>
            </w:r>
            <w:r>
              <w:rPr>
                <w:lang w:val="ru-RU"/>
              </w:rPr>
              <w:t xml:space="preserve">postići da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učenici shvate kako Bog i kada daje zapovijedi to čini radi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čovjekove slobode</w:t>
            </w:r>
            <w:r>
              <w:rPr/>
              <w:t xml:space="preserve"> i</w:t>
            </w:r>
            <w:r>
              <w:rPr>
                <w:lang w:val="ru-RU"/>
              </w:rPr>
              <w:t xml:space="preserve"> iz ljubavi.</w:t>
            </w:r>
            <w:r>
              <w:rPr/>
              <w:t xml:space="preserve"> </w:t>
            </w:r>
            <w:r>
              <w:rPr>
                <w:lang w:val="ru-RU"/>
              </w:rPr>
              <w:t xml:space="preserve">Uočiti povijest spasenja Izabranog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naroda kao povijest traganja za slobodom i smislom koji može dati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samo Bog.</w:t>
            </w:r>
            <w:r>
              <w:rPr/>
              <w:t xml:space="preserve"> </w:t>
            </w:r>
            <w:r>
              <w:rPr>
                <w:lang w:val="ru-RU"/>
              </w:rPr>
              <w:t xml:space="preserve">Prepoznati Isusa koji oslobađa svakog čovjeka od okova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grijeha i otvara mu mogućnost za razvoj samoga sebe kao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osobe.</w:t>
            </w:r>
            <w:r>
              <w:rPr/>
              <w:t xml:space="preserve"> </w:t>
            </w:r>
            <w:r>
              <w:rPr>
                <w:lang w:val="ru-RU"/>
              </w:rPr>
              <w:t xml:space="preserve">Razumjeti i prihvatiti cijenu žrtve za slobodu-Isus kao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uzor.</w:t>
            </w:r>
            <w:r>
              <w:rPr/>
              <w:t xml:space="preserve"> </w:t>
            </w:r>
            <w:r>
              <w:rPr>
                <w:lang w:val="ru-RU"/>
              </w:rPr>
              <w:t xml:space="preserve">Uočiti važnost Crkve kao zajednice ljudi u slobodi.</w:t>
            </w:r>
            <w:r>
              <w:rPr/>
              <w:t xml:space="preserve"> </w:t>
            </w:r>
            <w:r>
              <w:rPr>
                <w:lang w:val="ru-RU"/>
              </w:rPr>
              <w:t xml:space="preserve">Shvatiti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važnost sakramenata inicijacije kao uvoda u zrelu vjeru-biti živi dio</w:t>
            </w:r>
          </w:p>
          <w:p>
            <w:pPr>
              <w:spacing/>
              <w:rPr/>
            </w:pPr>
            <w:r>
              <w:rPr>
                <w:lang w:val="ru-RU"/>
              </w:rPr>
              <w:t xml:space="preserve">Crkve.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Vjeroučiteljica 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 programa,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komunikacija izražavanja u  razredu, izrada plakata, uređenje panoa, drugi oblici stvaralačkog izražavanja</w:t>
            </w:r>
          </w:p>
          <w:p>
            <w:pPr>
              <w:spacing/>
              <w:rPr/>
            </w:pPr>
          </w:p>
        </w:tc>
      </w:tr>
    </w:tbl>
    <w:p w14:paraId="5E9BC66E">
      <w:pPr>
        <w:spacing/>
        <w:rPr/>
      </w:pPr>
    </w:p>
    <w:p w14:paraId="191858A2">
      <w:pPr>
        <w:spacing/>
        <w:rPr/>
      </w:pPr>
    </w:p>
    <w:p w14:paraId="560CFD31">
      <w:pPr>
        <w:spacing/>
        <w:rPr/>
      </w:pPr>
    </w:p>
    <w:p w14:paraId="4B5A1F6F">
      <w:pPr>
        <w:spacing/>
        <w:rPr/>
      </w:pPr>
    </w:p>
    <w:p w14:paraId="5B74CEF9">
      <w:pPr>
        <w:spacing/>
        <w:rPr/>
      </w:pPr>
    </w:p>
    <w:p w14:paraId="2B3504A5">
      <w:pPr>
        <w:spacing/>
        <w:rPr/>
      </w:pPr>
    </w:p>
    <w:p w14:paraId="2BFFEDC8">
      <w:pPr>
        <w:spacing/>
        <w:rPr/>
      </w:pPr>
    </w:p>
    <w:p w14:paraId="1451E235">
      <w:pPr>
        <w:spacing/>
        <w:jc w:val="center"/>
        <w:rPr>
          <w:b/>
          <w:sz w:val="28"/>
          <w:szCs w:val="28"/>
        </w:rPr>
      </w:pPr>
    </w:p>
    <w:p w14:paraId="245FC8D9">
      <w:pPr>
        <w:spacing/>
        <w:jc w:val="center"/>
        <w:rPr>
          <w:b/>
          <w:sz w:val="28"/>
          <w:szCs w:val="28"/>
        </w:rPr>
      </w:pPr>
    </w:p>
    <w:p w14:paraId="09A8EC26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307833F0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7.                                               </w:t>
      </w:r>
    </w:p>
    <w:p w14:paraId="0E6D58A1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</w:t>
      </w:r>
    </w:p>
    <w:p w14:paraId="13EDD52F">
      <w:pPr>
        <w:spacing/>
        <w:rPr/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Pomoći u izgradnji i ostvarenju i ljudske i vjerničke osobnosti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učenika, pomoći im da izgrade zrelu i odgovornu savjest u odnosu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prema sebi, drugima, svijetu i Bogu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Shvatiti jedinstvenost svakog čovjeka</w:t>
            </w:r>
            <w:r>
              <w:rPr/>
              <w:t xml:space="preserve">, </w:t>
            </w:r>
            <w:r>
              <w:rPr>
                <w:lang w:val="ru-RU"/>
              </w:rPr>
              <w:t xml:space="preserve">prihvatiti međusobne razlike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kao Božji dar.</w:t>
            </w:r>
            <w:r>
              <w:rPr/>
              <w:t xml:space="preserve"> </w:t>
            </w:r>
            <w:r>
              <w:rPr>
                <w:lang w:val="ru-RU"/>
              </w:rPr>
              <w:t xml:space="preserve">Naučiti prihvaćati sebe sa svim svojim prednostima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nedostacima.Uočiti Boga kao stvoritelja ljudi u svoj njihovoj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raznolikosti.</w:t>
            </w:r>
            <w:r>
              <w:rPr/>
              <w:t xml:space="preserve"> </w:t>
            </w:r>
            <w:r>
              <w:rPr>
                <w:lang w:val="ru-RU"/>
              </w:rPr>
              <w:t xml:space="preserve">Naučiti prepoznati različite faze čovjekovog života,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osobito one u tijeku odrastanja(pubertet).</w:t>
            </w:r>
            <w:r>
              <w:rPr/>
              <w:t xml:space="preserve"> </w:t>
            </w:r>
            <w:r>
              <w:rPr>
                <w:lang w:val="ru-RU"/>
              </w:rPr>
              <w:t xml:space="preserve">Prihvatiti i razumijeti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dostojanstvo ljudskog tijela.</w:t>
            </w:r>
            <w:r>
              <w:rPr/>
              <w:t xml:space="preserve"> </w:t>
            </w:r>
            <w:r>
              <w:rPr>
                <w:lang w:val="ru-RU"/>
              </w:rPr>
              <w:t xml:space="preserve">Usvojiti pojmove o židovskom narodu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vjeri,</w:t>
            </w:r>
            <w:r>
              <w:rPr/>
              <w:t xml:space="preserve"> </w:t>
            </w:r>
            <w:r>
              <w:rPr>
                <w:lang w:val="ru-RU"/>
              </w:rPr>
              <w:t xml:space="preserve">prorocima i njihovoj ulozi u SZ.</w:t>
            </w:r>
            <w:r>
              <w:rPr/>
              <w:t xml:space="preserve"> </w:t>
            </w:r>
            <w:r>
              <w:rPr>
                <w:lang w:val="ru-RU"/>
              </w:rPr>
              <w:t xml:space="preserve">Shvatiti proroke kao glasnike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nade da Bog ne ostavlja čovjeka i svoj narod.Upoznati različite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kršćanske Crkve,</w:t>
            </w:r>
            <w:r>
              <w:rPr/>
              <w:t xml:space="preserve"> </w:t>
            </w:r>
            <w:r>
              <w:rPr>
                <w:lang w:val="ru-RU"/>
              </w:rPr>
              <w:t xml:space="preserve">shvatiti razlike i sličnosti.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Vjeroučiteljica 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 programa,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komunikacija izražavanja u  razredu, izrada plakata, uređenje panoa, drugi oblici stvaralačkog izražavanja  </w:t>
            </w:r>
          </w:p>
          <w:p>
            <w:pPr>
              <w:spacing/>
              <w:rPr/>
            </w:pPr>
          </w:p>
        </w:tc>
      </w:tr>
    </w:tbl>
    <w:p w14:paraId="514075AE">
      <w:pPr>
        <w:spacing/>
        <w:rPr/>
      </w:pPr>
    </w:p>
    <w:p w14:paraId="30EF64E9">
      <w:pPr>
        <w:spacing/>
        <w:rPr/>
      </w:pPr>
    </w:p>
    <w:p w14:paraId="6AFF0A2C">
      <w:pPr>
        <w:spacing/>
        <w:rPr/>
      </w:pPr>
    </w:p>
    <w:p w14:paraId="5536176B">
      <w:pPr>
        <w:spacing/>
        <w:rPr/>
      </w:pPr>
    </w:p>
    <w:p w14:paraId="172D5132">
      <w:pPr>
        <w:spacing/>
        <w:rPr/>
      </w:pPr>
    </w:p>
    <w:p w14:paraId="40909F2A">
      <w:pPr>
        <w:spacing/>
        <w:rPr/>
      </w:pPr>
    </w:p>
    <w:p w14:paraId="0736EA59">
      <w:pPr>
        <w:spacing/>
        <w:rPr/>
      </w:pPr>
    </w:p>
    <w:p w14:paraId="60C914DF">
      <w:pPr>
        <w:spacing/>
        <w:rPr/>
      </w:pPr>
    </w:p>
    <w:p w14:paraId="1D32A63A">
      <w:pPr>
        <w:spacing/>
        <w:rPr/>
      </w:pPr>
    </w:p>
    <w:p w14:paraId="3B1FB22C">
      <w:pPr>
        <w:spacing/>
        <w:rPr/>
      </w:pPr>
    </w:p>
    <w:p w14:paraId="4A03172D">
      <w:pPr>
        <w:spacing/>
        <w:rPr/>
      </w:pPr>
    </w:p>
    <w:p w14:paraId="739D0757">
      <w:pPr>
        <w:spacing/>
        <w:rPr/>
      </w:pPr>
    </w:p>
    <w:p w14:paraId="6A2F8752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Naziv: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Vjeronauk</w:t>
      </w:r>
    </w:p>
    <w:p w14:paraId="3C67323A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Razred: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8.                                          </w:t>
      </w:r>
    </w:p>
    <w:p w14:paraId="5DFEA1F3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Voditelj:</w:t>
      </w:r>
      <w:r>
        <w:rPr>
          <w:b/>
          <w:sz w:val="28"/>
          <w:szCs w:val="28"/>
        </w:rPr>
        <w:tab/>
        <w:t xml:space="preserve"/>
      </w:r>
      <w:r>
        <w:rPr>
          <w:b/>
          <w:sz w:val="28"/>
          <w:szCs w:val="28"/>
        </w:rPr>
        <w:t xml:space="preserve">Snježana Bubalo</w:t>
      </w:r>
    </w:p>
    <w:p w14:paraId="0C97E10A">
      <w:pPr>
        <w:spacing/>
        <w:rPr/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35"/>
        <w:gridCol w:w="6925"/>
      </w:tblGrid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CILJ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Pomoći u izgradnji i ostvarenju i ljudske i vjerničke osobnosti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učenika, pomoći im da izgrade zrelu i odgovornu savjest u odnosu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  <w:r>
              <w:rPr>
                <w:lang w:val="ru-RU"/>
              </w:rPr>
              <w:t xml:space="preserve">prema sebi, drugima, svijetu i Bogu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NAMJENA</w:t>
            </w:r>
          </w:p>
        </w:tc>
        <w:tc>
          <w:tcPr>
            <w:tcW w:type="dxa" w:w="6925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Definirati vrijeme adolescencije kao važno prijelazno razdoblje u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cjelovitome sazrijevanju čovjeka,uočiti važnost prijateljstva,shvatiti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važnost i vrjednote braka i bračne ljubavi; naučiti da je čovjek po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svojoj naravi religiozno biće, shvatiti pojmove ateizma, sekti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religioznih pokreta;razlikovati naravnu i nadnaravnu objavu;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uvidjeti i ispravno protumačiti povezanost grijeha i zloporabe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ljudske slobode;opisati početke kršćanstva na hrvatskim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prostorima,upoznati se s važnim ranokršćanskim mučenicima 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spomenicima na našim područjima;upoznati se s društvenopolitičkim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prilikama XIX. I XX. St.;obrazložiti otajstvo Isusove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muke, smrti i uskrsnuća; protumačiti sakramenat potvrde kao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osobne potvrde vjere koju smo primili na krštenju;shvatiti značenje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i vrijednost rada za ljudski život;prepoznati načine i oblike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>
                <w:lang w:val="ru-RU"/>
              </w:rPr>
              <w:t xml:space="preserve">suodgovornog angažmana za pravedan i miran suživot u užoj i široj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  <w:r>
              <w:rPr>
                <w:lang w:val="ru-RU"/>
              </w:rPr>
              <w:t xml:space="preserve">životnoj sredini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NOSITELJI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Vjeroučiteljica  i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Školska godina 202</w:t>
            </w:r>
            <w:r>
              <w:rPr/>
              <w:t xml:space="preserve">4</w:t>
            </w:r>
            <w:r>
              <w:rPr/>
              <w:t xml:space="preserve">.</w:t>
            </w:r>
            <w:r>
              <w:rPr/>
              <w:t xml:space="preserve">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TROŠKOVNIK</w:t>
            </w:r>
          </w:p>
          <w:p>
            <w:pPr>
              <w:spacing/>
              <w:rPr/>
            </w:pP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Fotokopirni papir, kopiranje, folije, </w:t>
            </w:r>
            <w:r>
              <w:rPr/>
              <w:t xml:space="preserve">hamer</w:t>
            </w:r>
            <w:r>
              <w:rPr/>
              <w:t xml:space="preserve">, ljepilo i ostali </w:t>
            </w:r>
          </w:p>
          <w:p>
            <w:pPr>
              <w:spacing/>
              <w:rPr/>
            </w:pPr>
            <w:r>
              <w:rPr/>
              <w:t xml:space="preserve">uredski materijal potreban za grupni rad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REALIZACIJE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Prema godišnjem kurikulumu predmetnog učitelja iz kurikuluma katoličkog vjeronauka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>
          <w:trHeight w:val="748" w:hRule="atLeast"/>
        </w:trPr>
        <w:tc>
          <w:tcPr>
            <w:tcW w:type="dxa" w:w="2435"/>
            <w:tcBorders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/>
              <w:t xml:space="preserve">NAČIN</w:t>
            </w:r>
          </w:p>
          <w:p>
            <w:pPr>
              <w:spacing/>
              <w:jc w:val="center"/>
              <w:rPr/>
            </w:pPr>
            <w:r>
              <w:rPr/>
              <w:t xml:space="preserve">VREDNOVANJA</w:t>
            </w:r>
          </w:p>
        </w:tc>
        <w:tc>
          <w:tcPr>
            <w:tcW w:type="dxa" w:w="692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Ostvarenost  planiranog programa,</w:t>
            </w:r>
          </w:p>
          <w:p>
            <w:pPr>
              <w:spacing/>
              <w:rPr/>
            </w:pPr>
            <w:r>
              <w:rPr/>
              <w:t xml:space="preserve">uspješnost učenika u svladavanju nastavnog programa</w:t>
            </w:r>
          </w:p>
          <w:p>
            <w:pPr>
              <w:spacing/>
              <w:rPr/>
            </w:pPr>
            <w:r>
              <w:rPr/>
              <w:t xml:space="preserve">usmenim izražavanjem, pismenim, sudjelovanje na satu, zauzetost kod grupnog rada, komunikacija izražavanja u  razredu, izrada plakata, uređenje panoa, drugi oblici stvaralačkog izražavanja, 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lang w:val="ru-RU"/>
              </w:rPr>
            </w:pPr>
            <w:r>
              <w:rPr/>
              <w:t xml:space="preserve">z</w:t>
            </w:r>
            <w:r>
              <w:rPr>
                <w:lang w:val="ru-RU"/>
              </w:rPr>
              <w:t xml:space="preserve">adovoljstvo učenika i učit</w:t>
            </w:r>
            <w:r>
              <w:rPr/>
              <w:t xml:space="preserve">eljice</w:t>
            </w:r>
            <w:r>
              <w:rPr>
                <w:lang w:val="ru-RU"/>
              </w:rPr>
              <w:t xml:space="preserve"> ostvarenim</w:t>
            </w:r>
          </w:p>
          <w:p>
            <w:pPr>
              <w:spacing/>
              <w:rPr/>
            </w:pPr>
          </w:p>
        </w:tc>
      </w:tr>
    </w:tbl>
    <w:p w14:paraId="63D26CAC">
      <w:pPr>
        <w:spacing/>
        <w:rPr/>
      </w:pPr>
    </w:p>
    <w:p w14:paraId="1A9FEF82">
      <w:pPr>
        <w:spacing/>
        <w:rPr/>
      </w:pPr>
    </w:p>
    <w:p w14:paraId="04B40CB9">
      <w:pPr>
        <w:spacing/>
        <w:rPr/>
      </w:pPr>
    </w:p>
    <w:p w14:paraId="0A58B50E">
      <w:pPr>
        <w:spacing/>
        <w:rPr/>
      </w:pPr>
    </w:p>
    <w:p w14:paraId="08269522">
      <w:pPr>
        <w:spacing/>
        <w:rPr/>
      </w:pPr>
    </w:p>
    <w:p w14:paraId="4B33F1EC">
      <w:pPr>
        <w:spacing/>
        <w:rPr/>
      </w:pPr>
    </w:p>
    <w:p w14:paraId="22D4C9E5">
      <w:pPr>
        <w:spacing/>
        <w:rPr/>
      </w:pPr>
    </w:p>
    <w:p w14:paraId="585223E4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Izborna nastava iz njemačkog jezika</w:t>
      </w:r>
    </w:p>
    <w:p w14:paraId="52B5E940">
      <w:pPr>
        <w:pStyle w:val="Odlomakpopisa"/>
        <w:spacing/>
        <w:rPr>
          <w:b/>
        </w:rPr>
      </w:pPr>
    </w:p>
    <w:p w14:paraId="4D53A5AC">
      <w:pPr>
        <w:pStyle w:val="Odlomakpopisa"/>
        <w:spacing/>
        <w:ind w:left="786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>
        <w:trPr>
          <w:trHeight w:val="810" w:hRule="atLeast"/>
        </w:trPr>
        <w:tc>
          <w:tcPr>
            <w:tcW w:type="dxa" w:w="9288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Njemački jezik</w:t>
            </w: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Nositeljica aktivnosti Jelena </w:t>
            </w:r>
            <w:r>
              <w:rPr>
                <w:rFonts w:eastAsia="Arial Unicode MS"/>
                <w:b/>
              </w:rPr>
              <w:t xml:space="preserve">Skenderović</w:t>
            </w:r>
            <w:r>
              <w:rPr>
                <w:rFonts w:eastAsia="Arial Unicode MS"/>
                <w:b/>
              </w:rPr>
              <w:t xml:space="preserve"> – 4. Razred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Nositelj/i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Jelena </w:t>
            </w:r>
            <w:r>
              <w:rPr>
                <w:rFonts w:eastAsia="Arial Unicode MS"/>
              </w:rPr>
              <w:t xml:space="preserve">Skenderović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učenika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12 (4. razred)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sati tjedno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 sata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Ciljevi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osnovnih znanja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osposobiti i motivirati učenika za učenje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aktivne uporabe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osnovne komunikacije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kreativnih sposobnosti na području stranog jezika (igre, pjesme, crteži)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realizacije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Program (70 školskih sati)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pismeni i usmeni zadaci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kraćih tekstova i dramatizacija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pjesmica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gledanje kraćih crtanih filmova</w:t>
            </w:r>
          </w:p>
          <w:p>
            <w:pPr>
              <w:spacing/>
              <w:rPr>
                <w:rFonts w:eastAsia="Arial Unicode MS"/>
              </w:rPr>
            </w:pP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Vremenski okviri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tijekom školske godine 2024./2025.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Osnovna namjena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osnovnih znanja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motivirati učenike za daljnje učenje njemačkog jezika unutar cjeloživotnog učenja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Detaljni troškovnik za aktivnost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otprilike 5 eura po učeniku (troškovi fotokopiranja, dodatni materijali)</w:t>
            </w:r>
          </w:p>
        </w:tc>
      </w:tr>
      <w:tr>
        <w:trPr>
          <w:trHeight w:val="1025" w:hRule="atLeast"/>
        </w:trPr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usmene provjere, provjera aktivne uporabe njemačkog jezika (osnovna komunikacija), kratke provjere pismene kompetencije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korištenja rezultata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 aktivnoj uporabi njemačkog jezika na nastavi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pano – učenički radovi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nastupi na priredbama tijekom školske godine</w:t>
            </w:r>
          </w:p>
        </w:tc>
      </w:tr>
    </w:tbl>
    <w:p w14:paraId="6658AC5E">
      <w:pPr>
        <w:spacing/>
        <w:rPr/>
      </w:pPr>
    </w:p>
    <w:p w14:paraId="72D98E4D">
      <w:pPr>
        <w:spacing/>
        <w:rPr/>
      </w:pPr>
    </w:p>
    <w:p w14:paraId="1F351F5A">
      <w:pPr>
        <w:spacing/>
        <w:rPr/>
      </w:pPr>
    </w:p>
    <w:p w14:paraId="54009171">
      <w:pPr>
        <w:spacing/>
        <w:rPr/>
      </w:pPr>
    </w:p>
    <w:p w14:paraId="5F5159EF">
      <w:pPr>
        <w:spacing/>
        <w:rPr/>
      </w:pPr>
    </w:p>
    <w:p w14:paraId="0597C0E9">
      <w:pPr>
        <w:spacing/>
        <w:rPr/>
      </w:pPr>
    </w:p>
    <w:p w14:paraId="3ABA514B">
      <w:pPr>
        <w:spacing/>
        <w:rPr/>
      </w:pPr>
    </w:p>
    <w:p w14:paraId="21287C75">
      <w:pPr>
        <w:spacing/>
        <w:rPr/>
      </w:pPr>
    </w:p>
    <w:p w14:paraId="64676148">
      <w:pPr>
        <w:spacing/>
        <w:rPr/>
      </w:pPr>
    </w:p>
    <w:p w14:paraId="7F164206">
      <w:pPr>
        <w:spacing/>
        <w:rPr/>
      </w:pPr>
    </w:p>
    <w:p w14:paraId="759F546A">
      <w:pPr>
        <w:spacing/>
        <w:rPr/>
      </w:pPr>
    </w:p>
    <w:p w14:paraId="6204EBD4">
      <w:pPr>
        <w:spacing/>
        <w:rPr/>
      </w:pPr>
    </w:p>
    <w:p w14:paraId="0AF55566">
      <w:pPr>
        <w:spacing/>
        <w:rPr/>
      </w:pPr>
    </w:p>
    <w:p w14:paraId="43A3DE98">
      <w:pPr>
        <w:spacing/>
        <w:rPr/>
      </w:pPr>
    </w:p>
    <w:p w14:paraId="34D87C69">
      <w:pPr>
        <w:spacing/>
        <w:rPr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>
        <w:trPr>
          <w:trHeight w:val="810" w:hRule="atLeast"/>
        </w:trPr>
        <w:tc>
          <w:tcPr>
            <w:tcW w:type="dxa" w:w="9288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Njemački jezik</w:t>
            </w: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Nositeljica aktivnosti Jelena </w:t>
            </w:r>
            <w:r>
              <w:rPr>
                <w:rFonts w:eastAsia="Arial Unicode MS"/>
                <w:b/>
              </w:rPr>
              <w:t xml:space="preserve">Skenderović</w:t>
            </w:r>
            <w:r>
              <w:rPr>
                <w:rFonts w:eastAsia="Arial Unicode MS"/>
                <w:b/>
              </w:rPr>
              <w:t xml:space="preserve"> – 5. Razred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Nositelj/i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Jelena </w:t>
            </w:r>
            <w:r>
              <w:rPr>
                <w:rFonts w:eastAsia="Arial Unicode MS"/>
              </w:rPr>
              <w:t xml:space="preserve">Skenderović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učenika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5 (5. razred)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sati tjedno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 sata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Ciljevi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znanja njemačkog jezika (leksička, gramatička)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osposobiti i motivirati učenika za cjeloživotno učenje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aktivne uporabe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komunikacije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kreativnih sposobnosti na području stranog jezika (igre, pjesme, crteži)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realizacije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Program (70 školskih sati)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pismeni i usmeni zadaci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kraćih tekstova i dramatizacija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pjesmica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gledanje kraćih filmova na njemačkom jeziku</w:t>
            </w:r>
          </w:p>
          <w:p>
            <w:pPr>
              <w:spacing/>
              <w:rPr>
                <w:rFonts w:eastAsia="Arial Unicode MS"/>
              </w:rPr>
            </w:pP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Vremenski okviri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tijekom školske godine 2024./2025.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Osnovna namjena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osnovnih znanja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motivirati učenike za daljnje učenje njemačkog jezika unutar cjeloživotnog učenja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Detaljni troškovnik za aktivnost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otprilike 5 eura po učeniku (troškovi fotokopiranja, dodatni materijali)</w:t>
            </w:r>
          </w:p>
        </w:tc>
      </w:tr>
      <w:tr>
        <w:trPr>
          <w:trHeight w:val="1025" w:hRule="atLeast"/>
        </w:trPr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usmene i pismene provjere, vrednovanja kratkih dramatizacija i aktivne uporabe stranog jezika tijekom školske godine, vrednovanje najuspješnijih radova: pjesama, crteža, sastava, čestitki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korištenja rezultata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izbor najuspješnijih učeničkih radova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uređenje panoa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nastupi na priredbama tijekom školske godine</w:t>
            </w:r>
          </w:p>
        </w:tc>
      </w:tr>
    </w:tbl>
    <w:p w14:paraId="58E10A78">
      <w:pPr>
        <w:spacing w:line="360" w:lineRule="auto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>
        <w:trPr>
          <w:trHeight w:val="810" w:hRule="atLeast"/>
        </w:trPr>
        <w:tc>
          <w:tcPr>
            <w:tcW w:type="dxa" w:w="9288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Njemački jezik</w:t>
            </w: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Nositeljica aktivnosti Jelena </w:t>
            </w:r>
            <w:r>
              <w:rPr>
                <w:rFonts w:eastAsia="Arial Unicode MS"/>
                <w:b/>
              </w:rPr>
              <w:t xml:space="preserve">Skenderović</w:t>
            </w:r>
            <w:r>
              <w:rPr>
                <w:rFonts w:eastAsia="Arial Unicode MS"/>
                <w:b/>
              </w:rPr>
              <w:t xml:space="preserve">– 6. Razred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Nositelj/i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Jelena </w:t>
            </w:r>
            <w:r>
              <w:rPr>
                <w:rFonts w:eastAsia="Arial Unicode MS"/>
              </w:rPr>
              <w:t xml:space="preserve">Skenderović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učenika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9 (6.)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sati tjedno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 sata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Ciljevi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znanja njemačkog jezika (leksička, gramatička)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osposobiti i motivirati učenika za cjeloživotno učenje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aktivne uporabe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komunikacije u svakodnevnom životu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o civilizacijskim vrijednostima Njemačke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realizacije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Program (70 školskih sati)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pismeni i usmeni zadaci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tekstova i dramatizacija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pjesama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pisanje kraćih sastava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gledanje kraćih filmova na njemačkom jeziku</w:t>
            </w:r>
          </w:p>
          <w:p>
            <w:pPr>
              <w:spacing/>
              <w:rPr>
                <w:rFonts w:eastAsia="Arial Unicode MS"/>
              </w:rPr>
            </w:pP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Vremenski okviri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tijekom školske godine 2024./2025.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Osnovna namjena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osnovnih znanja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motivirati učenike za daljnje učenje njemačkog jezika unutar cjeloživotnog učenja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Detaljni troškovnik za aktivnost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otprilike 5 eura po učeniku (troškovi fotokopiranja, dodatni materijali)</w:t>
            </w:r>
          </w:p>
        </w:tc>
      </w:tr>
      <w:tr>
        <w:trPr>
          <w:trHeight w:val="1025" w:hRule="atLeast"/>
        </w:trPr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usmene i pismene provjere, vrednovanja kratkih dramatizacija i aktivne uporabe stranog jezika tijekom školske godine, vrednovanje najuspješnijih radova: pjesama, sastava, čestitki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korištenja rezultata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izbor najuspješnijih učeničkih radova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uređenje panoa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nastupi na priredbama tijekom školske godine</w:t>
            </w:r>
          </w:p>
        </w:tc>
      </w:tr>
      <w:tr>
        <w:trPr>
          <w:trHeight w:val="810" w:hRule="atLeast"/>
        </w:trPr>
        <w:tc>
          <w:tcPr>
            <w:tcW w:type="dxa" w:w="9288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Njemački jezik</w:t>
            </w: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Nositeljica aktivnosti Jelena </w:t>
            </w:r>
            <w:r>
              <w:rPr>
                <w:rFonts w:eastAsia="Arial Unicode MS"/>
                <w:b/>
              </w:rPr>
              <w:t xml:space="preserve">Skenderović</w:t>
            </w:r>
            <w:r>
              <w:rPr>
                <w:rFonts w:eastAsia="Arial Unicode MS"/>
                <w:b/>
              </w:rPr>
              <w:t xml:space="preserve"> – 7. Razre</w:t>
            </w:r>
            <w:r>
              <w:rPr>
                <w:rFonts w:eastAsia="Arial Unicode MS"/>
                <w:b/>
              </w:rPr>
              <w:t xml:space="preserve">d</w:t>
            </w:r>
          </w:p>
          <w:p>
            <w:pPr>
              <w:spacing/>
              <w:rPr>
                <w:rFonts w:eastAsia="Arial Unicode MS"/>
                <w:b/>
              </w:rPr>
            </w:pP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Nositelj/i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Jelena </w:t>
            </w:r>
            <w:r>
              <w:rPr>
                <w:rFonts w:eastAsia="Arial Unicode MS"/>
              </w:rPr>
              <w:t xml:space="preserve">Skenderović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učenika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13 (7. 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sati tjedno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 sata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Ciljevi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znanja njemačkog jezika (leksička, gramatička)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osposobiti i motivirati učenika za cjeloživotno učenje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aktivne uporabe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komunikacije u svakodnevnom životu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o civilizacijskim vrednotama zemalja njemačkog govornog područja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i pozitivnog stajališta prema umjetničkom stvaralaštvu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realizacije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Program (70 školskih sati)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pismeni i usmeni zadaci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tekstova, pjesama i dramatizacija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pisanje kraćih sastava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gledanje kraćih filmova na njemačkom jeziku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obilježavanje dana Europskih jezika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Vremenski okviri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tijekom školske godine 2024./2025.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Osnovna namjena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osnovnih znanja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motivirati učenike za daljnje učenje njemačkog jezika unutar cjeloživotnog učenja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o kulturnim i civilizacijskim vrednotama zemalja njemačkog govornog područja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Detaljni troškovnik za aktivnost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otprilike 5 eura po učeniku (troškovi fotokopiranja, dodatni materijali)</w:t>
            </w:r>
          </w:p>
        </w:tc>
      </w:tr>
      <w:tr>
        <w:trPr>
          <w:trHeight w:val="1025" w:hRule="atLeast"/>
        </w:trPr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usmene i pismene provjere, pisanje sastava, prezentacije, izlaganja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korištenja rezultata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izbor najuspješnijih učeničkih radova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uređenje panoa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nastupi na priredbama tijekom školske godine</w:t>
            </w:r>
          </w:p>
        </w:tc>
      </w:tr>
      <w:tr>
        <w:trPr>
          <w:trHeight w:val="810" w:hRule="atLeast"/>
        </w:trPr>
        <w:tc>
          <w:tcPr>
            <w:tcW w:type="dxa" w:w="9288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</w:p>
          <w:p>
            <w:pPr>
              <w:spacing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Nositeljica aktivnosti Jelena </w:t>
            </w:r>
            <w:r>
              <w:rPr>
                <w:rFonts w:eastAsia="Arial Unicode MS"/>
                <w:b/>
              </w:rPr>
              <w:t xml:space="preserve">Skenderović</w:t>
            </w:r>
            <w:r>
              <w:rPr>
                <w:rFonts w:eastAsia="Arial Unicode MS"/>
                <w:b/>
              </w:rPr>
              <w:t xml:space="preserve">– 8. Razred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Nositelj/i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Jelena </w:t>
            </w:r>
            <w:r>
              <w:rPr>
                <w:rFonts w:eastAsia="Arial Unicode MS"/>
              </w:rPr>
              <w:t xml:space="preserve">Skenderović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učenika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6 (8. )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Planirani broj sati tjedno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2 sata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Ciljevi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znanja njemačkog jezika (leksička, gramatička)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osposobiti i motivirati učenika za cjeloživotno učenje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aktivne uporabe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komunikacije u svakodnevnom životu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o civilizacijskim vrednotama zemalja njemačkog govornog područja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i pozitivnog stajališta prema umjetničkom stvaralaštvu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realizacije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Program (70 školskih sati)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pismeni i usmeni zadaci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obrada tekstova, pjesama i dramatizacija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pisanje kraćih sastava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gledanje kraćih filmova na njemačkom jeziku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obilježavanje Europskog dana jezika</w:t>
            </w:r>
          </w:p>
          <w:p>
            <w:pPr>
              <w:spacing/>
              <w:rPr>
                <w:rFonts w:eastAsia="Arial Unicode MS"/>
              </w:rPr>
            </w:pP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Vremenski okviri aktivnosti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tijekom školske godine 2024./2025.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Osnovna namjena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usvajanje osnovnih znanja njemačkog jezika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motivirati učenike za daljnje učenje njemačkog jezika unutar cjeloživotnog učenja</w:t>
            </w:r>
          </w:p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razvijanje znanja o kulturnim i civilizacijskim vrednotama zemalja njemačkog govornog područja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Detaljni troškovnik za aktivnost</w:t>
            </w:r>
          </w:p>
        </w:tc>
        <w:tc>
          <w:tcPr>
            <w:tcW w:type="dxa" w:w="5940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otprilike 5 eura po učeniku (troškovi fotokopiranja, dodatni materijali)</w:t>
            </w:r>
          </w:p>
        </w:tc>
      </w:tr>
      <w:tr>
        <w:trPr>
          <w:trHeight w:val="1025" w:hRule="atLeast"/>
        </w:trPr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Način vrednovanja aktivnosti</w:t>
            </w: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usmene i pismene provjere, pisanje sastava, prezentacije, izlaganja</w:t>
            </w:r>
          </w:p>
        </w:tc>
      </w:tr>
      <w:tr>
        <w:trPr/>
        <w:tc>
          <w:tcPr>
            <w:tcW w:type="dxa" w:w="3348"/>
            <w:tcBorders/>
          </w:tcPr>
          <w:p>
            <w:pPr>
              <w:spacing/>
              <w:rPr>
                <w:rFonts w:eastAsia="Arial Unicode MS"/>
              </w:rPr>
            </w:pPr>
          </w:p>
        </w:tc>
        <w:tc>
          <w:tcPr>
            <w:tcW w:type="dxa" w:w="5940"/>
            <w:tcBorders/>
          </w:tcPr>
          <w:p>
            <w:pPr>
              <w:numPr>
                <w:ilvl w:val="0"/>
                <w:numId w:val="57"/>
              </w:numPr>
              <w:spacing/>
              <w:rPr>
                <w:rFonts w:eastAsia="Arial Unicode MS"/>
              </w:rPr>
            </w:pPr>
          </w:p>
        </w:tc>
      </w:tr>
    </w:tbl>
    <w:p w14:paraId="6F1FC7E1">
      <w:pPr>
        <w:spacing/>
        <w:rPr/>
      </w:pPr>
    </w:p>
    <w:p w14:paraId="49756B42">
      <w:pPr>
        <w:pStyle w:val="Odlomakpopisa"/>
        <w:spacing/>
        <w:ind w:left="786"/>
        <w:rPr>
          <w:b/>
        </w:rPr>
      </w:pPr>
    </w:p>
    <w:p w14:paraId="6237C987">
      <w:pPr>
        <w:pStyle w:val="Odlomakpopisa"/>
        <w:spacing/>
        <w:rPr>
          <w:b/>
          <w:color w:val="FF0000"/>
        </w:rPr>
      </w:pPr>
    </w:p>
    <w:p w14:paraId="638835E4">
      <w:pPr>
        <w:spacing/>
        <w:rPr/>
      </w:pPr>
    </w:p>
    <w:p w14:paraId="7B8868A8">
      <w:pPr>
        <w:spacing/>
        <w:rPr/>
      </w:pPr>
    </w:p>
    <w:p w14:paraId="3B23E666">
      <w:pPr>
        <w:spacing/>
        <w:rPr/>
      </w:pPr>
    </w:p>
    <w:p w14:paraId="6B4AAA26">
      <w:pPr>
        <w:spacing/>
        <w:rPr/>
      </w:pPr>
    </w:p>
    <w:p w14:paraId="43272E72">
      <w:pPr>
        <w:spacing/>
        <w:rPr/>
      </w:pPr>
    </w:p>
    <w:p w14:paraId="60A20F57">
      <w:pPr>
        <w:spacing/>
        <w:rPr/>
      </w:pPr>
    </w:p>
    <w:p w14:paraId="2A6E5E81">
      <w:pPr>
        <w:spacing/>
        <w:rPr/>
      </w:pPr>
    </w:p>
    <w:p w14:paraId="672C4783">
      <w:pPr>
        <w:spacing/>
        <w:rPr/>
      </w:pPr>
    </w:p>
    <w:p w14:paraId="28C065D3">
      <w:pPr>
        <w:spacing/>
        <w:rPr/>
      </w:pPr>
    </w:p>
    <w:p w14:paraId="780F2571">
      <w:pPr>
        <w:spacing/>
        <w:rPr/>
      </w:pPr>
    </w:p>
    <w:p w14:paraId="781C5F6D">
      <w:pPr>
        <w:spacing/>
        <w:rPr/>
      </w:pPr>
    </w:p>
    <w:p w14:paraId="7385D0B4">
      <w:pPr>
        <w:spacing/>
        <w:rPr/>
      </w:pPr>
    </w:p>
    <w:p w14:paraId="6FA4902F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Izborna nastava iz informatike</w:t>
      </w:r>
    </w:p>
    <w:p w14:paraId="173C5296">
      <w:pPr>
        <w:spacing/>
        <w:ind w:left="426"/>
        <w:rPr>
          <w:b/>
        </w:rPr>
      </w:pPr>
    </w:p>
    <w:p w14:paraId="0039138C">
      <w:pPr>
        <w:spacing/>
        <w:ind w:left="426"/>
        <w:rPr>
          <w:b/>
        </w:rPr>
      </w:pPr>
    </w:p>
    <w:tbl>
      <w:tblPr>
        <w:tblStyle w:val="Reetkatablice"/>
        <w:tblW w:w="9996" w:type="dxa"/>
        <w:tblLook w:val="04A0" w:firstRow="1" w:lastRow="0" w:firstColumn="1" w:lastColumn="0" w:noHBand="0" w:noVBand="1"/>
      </w:tblPr>
      <w:tblGrid>
        <w:gridCol w:w="3823"/>
        <w:gridCol w:w="6173"/>
      </w:tblGrid>
      <w:tr>
        <w:trPr>
          <w:trHeight w:val="1814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CILJ</w:t>
            </w:r>
            <w:r>
              <w:rPr>
                <w:b/>
                <w:bCs/>
              </w:rPr>
              <w:t xml:space="preserve">EVI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PROGRAMA</w:t>
            </w:r>
          </w:p>
        </w:tc>
        <w:tc>
          <w:tcPr>
            <w:tcW w:type="dxa" w:w="6173"/>
            <w:tcBorders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Stjecanje informatičkih znanja, vještina i navika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Upoznavanje web alata i alata za obradu slike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Poticati i razvijati samostalnost, samopouzdanje, odgovornost i kreativnost učenika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Osposobiti učenike za cjeloživotno učenje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Istraživanjem informatičkih sastavnica spoznati danas važnu ulogu informatike u razvoju suvremenog društva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Produbiti temeljna informatička znanja i proširiti ih dodatnim sadržajima s ciljem boljeg razumijevanja 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/>
            </w:pPr>
            <w:r>
              <w:rPr>
                <w:b/>
                <w:bCs/>
              </w:rPr>
              <w:t xml:space="preserve">ZADATCI</w:t>
            </w:r>
          </w:p>
        </w:tc>
        <w:tc>
          <w:tcPr>
            <w:tcW w:type="dxa" w:w="6173"/>
            <w:tcBorders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Razviti sposobnost za primjenu informatike u rješavanju problema i zadataka iz drugih nastavnih predmeta kao i iz svakodnevnice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Svladati </w:t>
            </w:r>
            <w:r>
              <w:rPr/>
              <w:t xml:space="preserve">osonovne</w:t>
            </w:r>
            <w:r>
              <w:rPr/>
              <w:t xml:space="preserve"> elemente informatičkog jezika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Objasniti ulogu poslužitelja u sklopu internetske komunikacije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Stjecati znanja potrebno za razumijevanje </w:t>
            </w:r>
            <w:r>
              <w:rPr/>
              <w:t xml:space="preserve">kvantitavnih</w:t>
            </w:r>
            <w:r>
              <w:rPr/>
              <w:t xml:space="preserve"> odnosa i zakonitosti u životu suvremenog čovjeka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Razvijati sposobnost za </w:t>
            </w:r>
            <w:r>
              <w:rPr/>
              <w:t xml:space="preserve">apstrakatno</w:t>
            </w:r>
            <w:r>
              <w:rPr/>
              <w:t xml:space="preserve"> mišljenje i logičko rasuđivanje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Razvijati sposobnost primjene metoda informatičkog mišljenja, logičkog zaključivanja i algoritamskog rješavanje problema.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Stjecati temelje cjeloživotnog učenja u području informatike. 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NAMJENA AKTIVNOSTI</w:t>
            </w:r>
          </w:p>
        </w:tc>
        <w:tc>
          <w:tcPr>
            <w:tcW w:type="dxa" w:w="6173"/>
            <w:tcBorders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Korištenje novih internetskih tehnologija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Produbljivanje znanja iz informatike, razvijanje interesa za informatičku znanost, primjena stečenog znanja za modeliranje i rješavanje </w:t>
            </w:r>
            <w:r>
              <w:rPr/>
              <w:t xml:space="preserve">probelma</w:t>
            </w:r>
            <w:r>
              <w:rPr/>
              <w:t xml:space="preserve"> iz svakodnevnog života kao i priprema za sudjelovanje u natjecanjima.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Razvijati sposobnosti rasuđivanja i logičkog zaključivanja kod formiranja novih informatičkih pojmova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Navikavati učenike za sustavnost, urednost, točnost i ustrajnost u pristupu prema obvezama i radu. 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NOSITELJ PROGRAMA</w:t>
            </w:r>
          </w:p>
        </w:tc>
        <w:tc>
          <w:tcPr>
            <w:tcW w:type="dxa" w:w="6173"/>
            <w:tcBorders/>
          </w:tcPr>
          <w:p>
            <w:pPr>
              <w:spacing/>
              <w:rPr/>
            </w:pPr>
            <w:r>
              <w:rPr/>
              <w:t xml:space="preserve">Kristina Kolovrat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OBLICI NASTAVNOG RADA</w:t>
            </w:r>
          </w:p>
        </w:tc>
        <w:tc>
          <w:tcPr>
            <w:tcW w:type="dxa" w:w="6173"/>
            <w:tcBorders/>
          </w:tcPr>
          <w:p>
            <w:pPr>
              <w:spacing/>
              <w:rPr/>
            </w:pPr>
            <w:r>
              <w:rPr/>
              <w:t xml:space="preserve">Nastavni rad je uglavnom timski i u skupinama.</w:t>
            </w:r>
          </w:p>
          <w:p>
            <w:pPr>
              <w:spacing/>
              <w:rPr/>
            </w:pPr>
            <w:r>
              <w:rPr/>
              <w:t xml:space="preserve">Kod završnih priprema za natjecanje naglašen je individualni oblik rada i učenja.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NAČIN REALIZACIJE</w:t>
            </w:r>
          </w:p>
        </w:tc>
        <w:tc>
          <w:tcPr>
            <w:tcW w:type="dxa" w:w="6173"/>
            <w:tcBorders/>
          </w:tcPr>
          <w:p>
            <w:pPr>
              <w:spacing/>
              <w:rPr/>
            </w:pPr>
            <w:r>
              <w:rPr/>
              <w:t xml:space="preserve">Program će se ostvarivati u školskom prostoru – učionica INFORMATIKE ili putem online nastave na </w:t>
            </w:r>
            <w:r>
              <w:rPr/>
              <w:t xml:space="preserve">Teams</w:t>
            </w:r>
            <w:r>
              <w:rPr/>
              <w:t xml:space="preserve"> ako se ne može ostvariti u učionici.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Razvijajući sposobnost za primjenu informatike u rješavanju problema i zadataka iz drugih nastavnih predmeta kao i iz svakodnevnice, postići kod učenika što veći interes za predmet informatike.</w:t>
            </w:r>
          </w:p>
          <w:p>
            <w:pPr>
              <w:spacing/>
              <w:rPr/>
            </w:pPr>
            <w:r>
              <w:rPr/>
              <w:t xml:space="preserve">Planirati i provoditi interna natjecanja, te informatičke igre s ciljem </w:t>
            </w:r>
            <w:r>
              <w:rPr/>
              <w:t xml:space="preserve">samoocjenjivanja</w:t>
            </w:r>
            <w:r>
              <w:rPr/>
              <w:t xml:space="preserve">.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VREMENIK</w:t>
            </w:r>
          </w:p>
        </w:tc>
        <w:tc>
          <w:tcPr>
            <w:tcW w:type="dxa" w:w="6173"/>
            <w:tcBorders/>
          </w:tcPr>
          <w:p>
            <w:pPr>
              <w:spacing/>
              <w:rPr/>
            </w:pPr>
            <w:r>
              <w:rPr/>
              <w:t xml:space="preserve">Dodatna nastava iz informatike izvoditi će se 70 školski sati – 2 sata tjedno.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TROŠKOVNIK</w:t>
            </w:r>
          </w:p>
        </w:tc>
        <w:tc>
          <w:tcPr>
            <w:tcW w:type="dxa" w:w="6173"/>
            <w:tcBorders/>
          </w:tcPr>
          <w:p>
            <w:pPr>
              <w:spacing/>
              <w:rPr/>
            </w:pPr>
            <w:r>
              <w:rPr/>
              <w:t xml:space="preserve">Troškovi za potrošni materijal : (papir za kopiranje, radni listići, </w:t>
            </w:r>
            <w:r>
              <w:rPr/>
              <w:t xml:space="preserve">zbrike</w:t>
            </w:r>
            <w:r>
              <w:rPr/>
              <w:t xml:space="preserve"> zadataka I sl.) (cca 50 eura)</w:t>
            </w:r>
          </w:p>
        </w:tc>
      </w:tr>
    </w:tbl>
    <w:p w14:paraId="5F7B4F80">
      <w:pPr>
        <w:spacing/>
        <w:rPr/>
      </w:pPr>
    </w:p>
    <w:p w14:paraId="18A5B9C5">
      <w:pPr>
        <w:spacing/>
        <w:ind w:left="426"/>
        <w:rPr>
          <w:b/>
        </w:rPr>
      </w:pPr>
    </w:p>
    <w:p w14:paraId="28D46CFF">
      <w:pPr>
        <w:pStyle w:val="Odlomakpopisa"/>
        <w:spacing/>
        <w:rPr>
          <w:b/>
        </w:rPr>
      </w:pPr>
    </w:p>
    <w:p w14:paraId="78662F7A">
      <w:pPr>
        <w:spacing/>
        <w:rPr/>
      </w:pPr>
    </w:p>
    <w:p w14:paraId="0338480C">
      <w:pPr>
        <w:spacing/>
        <w:rPr/>
      </w:pPr>
    </w:p>
    <w:p w14:paraId="2130970E">
      <w:pPr>
        <w:spacing/>
        <w:rPr/>
      </w:pPr>
    </w:p>
    <w:p w14:paraId="601FAB62">
      <w:pPr>
        <w:spacing/>
        <w:rPr/>
      </w:pPr>
    </w:p>
    <w:p w14:paraId="39FEC164">
      <w:pPr>
        <w:spacing/>
        <w:rPr/>
      </w:pPr>
    </w:p>
    <w:p w14:paraId="18DFB261">
      <w:pPr>
        <w:pStyle w:val="Odlomakpopisa"/>
        <w:numPr>
          <w:ilvl w:val="0"/>
          <w:numId w:val="20"/>
        </w:numPr>
        <w:spacing/>
        <w:rPr>
          <w:b/>
        </w:rPr>
      </w:pPr>
      <w:r>
        <w:rPr>
          <w:b/>
        </w:rPr>
        <w:t xml:space="preserve">DOPUNSKA NASTAVA</w:t>
      </w:r>
    </w:p>
    <w:p w14:paraId="58CAF938">
      <w:pPr>
        <w:spacing/>
        <w:rPr>
          <w:b/>
        </w:rPr>
      </w:pPr>
    </w:p>
    <w:p w14:paraId="7DC7CC35">
      <w:pPr>
        <w:spacing/>
        <w:jc w:val="both"/>
        <w:rPr/>
      </w:pPr>
      <w:r>
        <w:rPr/>
        <w:t xml:space="preserve">Dopunska nastava se organizira iz više predmeta i u razrednoj i u predmetnoj nastavi. Broj učenika uključenih u dopunsku nastavu je promjenjiv; učenici se uključuju prema potrebi.</w:t>
      </w:r>
      <w:r>
        <w:rPr>
          <w:b/>
        </w:rPr>
        <w:t xml:space="preserve"> </w:t>
      </w:r>
      <w:r>
        <w:rPr/>
        <w:t xml:space="preserve">Dopunska nastava se kao i redovna u PŠ </w:t>
      </w:r>
      <w:r>
        <w:rPr/>
        <w:t xml:space="preserve">Sebišina</w:t>
      </w:r>
      <w:r>
        <w:rPr/>
        <w:t xml:space="preserve"> održava u kombinaciji i to po potrebi učenika i procjeni učiteljice o usvojenosti gradiva.</w:t>
      </w:r>
    </w:p>
    <w:p w14:paraId="74F1F88C">
      <w:pPr>
        <w:spacing/>
        <w:jc w:val="both"/>
        <w:rPr>
          <w:b/>
        </w:rPr>
      </w:pPr>
    </w:p>
    <w:p w14:paraId="05CC4870">
      <w:pPr>
        <w:spacing/>
        <w:jc w:val="both"/>
        <w:rPr>
          <w:b/>
        </w:rPr>
      </w:pPr>
    </w:p>
    <w:p w14:paraId="697BEAEC">
      <w:pPr>
        <w:spacing/>
        <w:jc w:val="both"/>
        <w:rPr>
          <w:b/>
        </w:rPr>
      </w:pPr>
    </w:p>
    <w:p w14:paraId="0B3347AB">
      <w:pPr>
        <w:spacing/>
        <w:jc w:val="both"/>
        <w:rPr>
          <w:b/>
        </w:rPr>
      </w:pPr>
    </w:p>
    <w:p w14:paraId="488B3FB1">
      <w:pPr>
        <w:spacing/>
        <w:jc w:val="both"/>
        <w:rPr>
          <w:b/>
        </w:rPr>
      </w:pPr>
    </w:p>
    <w:p w14:paraId="1696D54F">
      <w:pPr>
        <w:spacing/>
        <w:jc w:val="both"/>
        <w:rPr>
          <w:b/>
        </w:rPr>
      </w:pPr>
    </w:p>
    <w:p w14:paraId="1E18E1A1">
      <w:pPr>
        <w:spacing/>
        <w:jc w:val="both"/>
        <w:rPr>
          <w:b/>
        </w:rPr>
      </w:pPr>
    </w:p>
    <w:p w14:paraId="4F2AF2A6">
      <w:pPr>
        <w:spacing/>
        <w:jc w:val="both"/>
        <w:rPr>
          <w:b/>
        </w:rPr>
      </w:pPr>
    </w:p>
    <w:p w14:paraId="7F2375D2">
      <w:pPr>
        <w:spacing/>
        <w:jc w:val="both"/>
        <w:rPr>
          <w:b/>
        </w:rPr>
      </w:pPr>
    </w:p>
    <w:p w14:paraId="6129731B">
      <w:pPr>
        <w:spacing/>
        <w:jc w:val="both"/>
        <w:rPr>
          <w:b/>
        </w:rPr>
      </w:pPr>
    </w:p>
    <w:p w14:paraId="243D3C85">
      <w:pPr>
        <w:spacing/>
        <w:jc w:val="both"/>
        <w:rPr>
          <w:b/>
        </w:rPr>
      </w:pPr>
    </w:p>
    <w:p w14:paraId="3E179637">
      <w:pPr>
        <w:spacing/>
        <w:jc w:val="both"/>
        <w:rPr>
          <w:b/>
        </w:rPr>
      </w:pPr>
    </w:p>
    <w:p w14:paraId="28E3FB0E">
      <w:pPr>
        <w:spacing/>
        <w:jc w:val="both"/>
        <w:rPr>
          <w:b/>
        </w:rPr>
      </w:pPr>
    </w:p>
    <w:p w14:paraId="568EC1A4">
      <w:pPr>
        <w:spacing/>
        <w:jc w:val="both"/>
        <w:rPr>
          <w:b/>
        </w:rPr>
      </w:pPr>
    </w:p>
    <w:p w14:paraId="616D05E9">
      <w:pPr>
        <w:spacing/>
        <w:jc w:val="both"/>
        <w:rPr>
          <w:b/>
        </w:rPr>
      </w:pPr>
    </w:p>
    <w:p w14:paraId="49F25B2C">
      <w:pPr>
        <w:spacing/>
        <w:jc w:val="both"/>
        <w:rPr>
          <w:b/>
        </w:rPr>
      </w:pPr>
    </w:p>
    <w:p w14:paraId="01D91743">
      <w:pPr>
        <w:spacing/>
        <w:rPr>
          <w:b/>
        </w:rPr>
      </w:pPr>
    </w:p>
    <w:p w14:paraId="005E1752">
      <w:pPr>
        <w:pStyle w:val="Odlomakpopisa"/>
        <w:numPr>
          <w:ilvl w:val="1"/>
          <w:numId w:val="20"/>
        </w:numPr>
        <w:spacing/>
        <w:rPr>
          <w:b/>
        </w:rPr>
      </w:pPr>
      <w:r>
        <w:rPr/>
        <w:t xml:space="preserve"> </w:t>
      </w:r>
      <w:r>
        <w:rPr>
          <w:b/>
        </w:rPr>
        <w:t xml:space="preserve">Dopunska nastava iz hrvatskog jezika</w:t>
      </w:r>
    </w:p>
    <w:p w14:paraId="34B15E30">
      <w:pPr>
        <w:spacing/>
        <w:ind w:left="426"/>
        <w:rPr>
          <w:b/>
        </w:rPr>
      </w:pPr>
    </w:p>
    <w:tbl>
      <w:tblPr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909"/>
      </w:tblGrid>
      <w:tr>
        <w:trPr>
          <w:trHeight w:val="495" w:hRule="atLeast"/>
        </w:trPr>
        <w:tc>
          <w:tcPr>
            <w:tcW w:type="dxa" w:w="99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</w:t>
            </w:r>
          </w:p>
        </w:tc>
      </w:tr>
      <w:tr>
        <w:trPr>
          <w:trHeight w:val="417" w:hRule="atLeast"/>
        </w:trPr>
        <w:tc>
          <w:tcPr>
            <w:tcW w:type="dxa" w:w="99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Dopunska nastava iz hrvatskoga jezika u 1. razredu</w:t>
            </w:r>
          </w:p>
        </w:tc>
      </w:tr>
    </w:tbl>
    <w:p w14:paraId="0AB52409">
      <w:pPr>
        <w:spacing/>
        <w:rPr>
          <w:sz w:val="36"/>
          <w:szCs w:val="36"/>
        </w:rPr>
      </w:pPr>
    </w:p>
    <w:tbl>
      <w:tblPr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9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Nadoknaditi znanje koje učeniku nedostaje ili ga je teže usvojio ili savladao redovnim putem. Razvijati vještinu razumijevanja, točnost u pisanju i čitanju, samostalnost u učenju i radu, poticati u radu i razvijati samopouzdanje.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Pomoć učenicima prvog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3. Nositelji programa i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njihova odgovornost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1. razreda Jelena </w:t>
            </w:r>
            <w:r>
              <w:rPr/>
              <w:t xml:space="preserve">Runac</w:t>
            </w:r>
            <w:r>
              <w:rPr/>
              <w:t xml:space="preserve">; odgovornost napredovanja svakog pojedinog učenika prema interesu i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/>
              <w:t xml:space="preserve">Pisanje velikih tiskanih slova</w:t>
            </w:r>
          </w:p>
          <w:p>
            <w:pPr>
              <w:spacing/>
              <w:rPr/>
            </w:pPr>
            <w:r>
              <w:rPr/>
              <w:t xml:space="preserve">Pisanje pisanih slova</w:t>
            </w:r>
          </w:p>
          <w:p>
            <w:pPr>
              <w:spacing/>
              <w:rPr/>
            </w:pPr>
            <w:r>
              <w:rPr/>
              <w:t xml:space="preserve">Pisanje rečenica</w:t>
            </w:r>
          </w:p>
          <w:p>
            <w:pPr>
              <w:spacing/>
              <w:rPr/>
            </w:pPr>
            <w:r>
              <w:rPr/>
              <w:t xml:space="preserve">Čitanje 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(2024./2025.). Broj sati ovisi o potrebama učenika.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 10 eura)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korištenja rezultata      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 vrednovanja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učenika u odnosu na početno stanje i opisno ocjenjuje tijekom dopunske nastave.</w:t>
            </w:r>
          </w:p>
          <w:p>
            <w:pPr>
              <w:spacing/>
              <w:rPr/>
            </w:pPr>
          </w:p>
        </w:tc>
      </w:tr>
    </w:tbl>
    <w:p w14:paraId="3F05CD6C">
      <w:pPr>
        <w:spacing/>
        <w:ind w:left="426"/>
        <w:rPr>
          <w:b/>
        </w:rPr>
      </w:pPr>
    </w:p>
    <w:p w14:paraId="5CA68BF6">
      <w:pPr>
        <w:spacing/>
        <w:ind w:left="426"/>
        <w:rPr>
          <w:b/>
        </w:rPr>
      </w:pPr>
    </w:p>
    <w:p w14:paraId="7C545380">
      <w:pPr>
        <w:spacing/>
        <w:ind w:left="426"/>
        <w:rPr>
          <w:b/>
        </w:rPr>
      </w:pPr>
    </w:p>
    <w:p w14:paraId="4A144E5C">
      <w:pPr>
        <w:spacing/>
        <w:ind w:left="426"/>
        <w:rPr>
          <w:b/>
        </w:rPr>
      </w:pPr>
    </w:p>
    <w:p w14:paraId="38BF6AB1">
      <w:pPr>
        <w:spacing/>
        <w:ind w:left="426"/>
        <w:rPr>
          <w:b/>
        </w:rPr>
      </w:pPr>
    </w:p>
    <w:p w14:paraId="449FA299">
      <w:pPr>
        <w:spacing/>
        <w:ind w:left="426"/>
        <w:rPr>
          <w:b/>
        </w:rPr>
      </w:pPr>
    </w:p>
    <w:p w14:paraId="5F828A52">
      <w:pPr>
        <w:spacing/>
        <w:ind w:left="426"/>
        <w:rPr>
          <w:b/>
        </w:rPr>
      </w:pPr>
    </w:p>
    <w:p w14:paraId="0393AF3F">
      <w:pPr>
        <w:spacing/>
        <w:ind w:left="426"/>
        <w:rPr>
          <w:b/>
        </w:rPr>
      </w:pPr>
    </w:p>
    <w:p w14:paraId="26349EF9">
      <w:pPr>
        <w:spacing/>
        <w:ind w:left="426"/>
        <w:rPr>
          <w:b/>
        </w:rPr>
      </w:pPr>
    </w:p>
    <w:p w14:paraId="259DE6A6">
      <w:pPr>
        <w:spacing/>
        <w:ind w:left="426"/>
        <w:rPr>
          <w:b/>
        </w:rPr>
      </w:pPr>
    </w:p>
    <w:p w14:paraId="457598C5">
      <w:pPr>
        <w:spacing/>
        <w:ind w:left="426"/>
        <w:rPr>
          <w:b/>
        </w:rPr>
      </w:pPr>
    </w:p>
    <w:p w14:paraId="07F8ED82">
      <w:pPr>
        <w:spacing/>
        <w:ind w:left="426"/>
        <w:rPr>
          <w:b/>
        </w:rPr>
      </w:pPr>
    </w:p>
    <w:p w14:paraId="080EF8D1">
      <w:pPr>
        <w:spacing/>
        <w:ind w:left="426"/>
        <w:rPr>
          <w:b/>
        </w:rPr>
      </w:pPr>
    </w:p>
    <w:p w14:paraId="416C11CA">
      <w:pPr>
        <w:spacing/>
        <w:ind w:left="426"/>
        <w:rPr>
          <w:b/>
        </w:rPr>
      </w:pPr>
    </w:p>
    <w:p w14:paraId="69F33E22">
      <w:pPr>
        <w:spacing/>
        <w:ind w:left="426"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8"/>
      </w:tblGrid>
      <w:tr>
        <w:trPr/>
        <w:tc>
          <w:tcPr>
            <w:tcW w:type="dxa" w:w="9288"/>
            <w:tcBorders/>
          </w:tcPr>
          <w:p>
            <w:pPr>
              <w:pStyle w:val="Odlomakpopisa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Dopunska nastava hrvatskog jezika u 2. razredu</w:t>
            </w:r>
          </w:p>
        </w:tc>
      </w:tr>
    </w:tbl>
    <w:p w14:paraId="3C383F5D">
      <w:pPr>
        <w:spacing w:line="360" w:lineRule="auto"/>
        <w:rPr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18"/>
        <w:gridCol w:w="6770"/>
      </w:tblGrid>
      <w:tr>
        <w:trPr>
          <w:trHeight w:val="956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1.Ciljevi programa 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>
                <w:b/>
              </w:rPr>
            </w:pPr>
            <w:r>
              <w:rPr/>
              <w:t xml:space="preserve">Nadoknaditi znanje koje učeniku nedostaje ili ga je teže usvojio ili savladao redovnim putem .Razvijati vještine razumijevanja, govora i čitanja. Razvijati točnost u prepisivanju i pisanju. Razvijati samostalnost u učenju i radu. Poticati u radu i razvijati samopouzdanje.</w:t>
            </w:r>
          </w:p>
        </w:tc>
      </w:tr>
      <w:tr>
        <w:trPr>
          <w:trHeight w:val="1055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Pomoć učenicima drugoga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 w:line="360" w:lineRule="auto"/>
              <w:rPr/>
            </w:pPr>
          </w:p>
        </w:tc>
      </w:tr>
      <w:tr>
        <w:trPr>
          <w:trHeight w:val="1250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3. Nositelj programa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Učiteljica Ana Puljić </w:t>
            </w:r>
            <w:r>
              <w:rPr/>
              <w:t xml:space="preserve">Vujević</w:t>
            </w:r>
          </w:p>
        </w:tc>
      </w:tr>
      <w:tr>
        <w:trPr>
          <w:trHeight w:val="887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Program rada prema nastavnim temama :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>
                <w:rFonts w:eastAsia="MS Mincho"/>
              </w:rPr>
              <w:t xml:space="preserve"> </w:t>
            </w:r>
            <w:r>
              <w:rPr/>
              <w:t xml:space="preserve">rečenice; izjavne, upitne, usklične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red riječi u rečenici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</w:t>
            </w:r>
            <w:r>
              <w:rPr/>
              <w:t xml:space="preserve">otvornici</w:t>
            </w:r>
            <w:r>
              <w:rPr/>
              <w:t xml:space="preserve">, </w:t>
            </w:r>
            <w:r>
              <w:rPr/>
              <w:t xml:space="preserve">zatvornici</w:t>
            </w:r>
            <w:r>
              <w:rPr/>
              <w:t xml:space="preserve">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slog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jesne i niječne rečenice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izražajno čitanje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rastavljanje riječi na kraju retka, spojnica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diktat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imenice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pisanje riječce li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izražajno čitanje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skupovi glasova č, ć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veliko slovo – imena blagdana, imena mjesta </w:t>
            </w:r>
          </w:p>
          <w:p>
            <w:pPr>
              <w:spacing w:line="360" w:lineRule="auto"/>
              <w:rPr/>
            </w:pPr>
            <w:r>
              <w:rPr>
                <w:rFonts w:ascii="Segoe UI Symbol" w:hAnsi="Segoe UI Symbol" w:eastAsia="MS Mincho" w:cs="Segoe UI Symbol"/>
              </w:rPr>
              <w:t xml:space="preserve">➢</w:t>
            </w:r>
            <w:r>
              <w:rPr/>
              <w:t xml:space="preserve"> skupovi glasova –</w:t>
            </w:r>
            <w:r>
              <w:rPr/>
              <w:t xml:space="preserve">ije</w:t>
            </w:r>
            <w:r>
              <w:rPr/>
              <w:t xml:space="preserve">, -je</w:t>
            </w:r>
          </w:p>
        </w:tc>
      </w:tr>
      <w:tr>
        <w:trPr>
          <w:trHeight w:val="1060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5. Način realizacije programa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 w:line="360" w:lineRule="auto"/>
              <w:rPr/>
            </w:pPr>
            <w:r>
              <w:rPr/>
              <w:t xml:space="preserve">Rad sa skupinom učenika koji imaju iste potrebe.</w:t>
            </w:r>
          </w:p>
        </w:tc>
      </w:tr>
      <w:tr>
        <w:trPr>
          <w:trHeight w:val="897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 programa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Tijekom školske godine (2024./2025.). Jedan sat tjedno, ukupno 35 nastavnih sati.</w:t>
            </w:r>
          </w:p>
        </w:tc>
      </w:tr>
      <w:tr>
        <w:trPr>
          <w:trHeight w:val="1440" w:hRule="atLeast"/>
        </w:trPr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7. Detaljan troškovnik programa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Papir za kopiranje</w:t>
            </w:r>
          </w:p>
        </w:tc>
      </w:tr>
      <w:tr>
        <w:trPr/>
        <w:tc>
          <w:tcPr>
            <w:tcW w:type="dxa" w:w="2518"/>
            <w:tcBorders/>
          </w:tcPr>
          <w:p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8. Način vrednovanja i način korištenja rezultata vrednovanja</w:t>
            </w:r>
          </w:p>
        </w:tc>
        <w:tc>
          <w:tcPr>
            <w:tcW w:type="dxa" w:w="6770"/>
            <w:tcBorders/>
          </w:tcPr>
          <w:p>
            <w:pPr>
              <w:spacing w:line="360" w:lineRule="auto"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učenika u odnosu na početno stanje i opisno ocjenjuje tijekom dopunske nastave.</w:t>
            </w:r>
          </w:p>
        </w:tc>
      </w:tr>
    </w:tbl>
    <w:p w14:paraId="7ADC5685">
      <w:pPr>
        <w:spacing/>
        <w:rPr>
          <w:b/>
        </w:rPr>
      </w:pPr>
    </w:p>
    <w:p w14:paraId="71F019C9">
      <w:pPr>
        <w:pStyle w:val="Odlomakpopisa"/>
        <w:spacing/>
        <w:rPr>
          <w:b/>
        </w:rPr>
      </w:pPr>
    </w:p>
    <w:p w14:paraId="231A1C66">
      <w:pPr>
        <w:pStyle w:val="Odlomakpopisa"/>
        <w:spacing/>
        <w:rPr>
          <w:b/>
        </w:rPr>
      </w:pPr>
    </w:p>
    <w:p w14:paraId="5F6857A2">
      <w:pPr>
        <w:pStyle w:val="Odlomakpopisa"/>
        <w:spacing/>
        <w:rPr>
          <w:b/>
        </w:rPr>
      </w:pPr>
    </w:p>
    <w:tbl>
      <w:tblPr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308"/>
      </w:tblGrid>
      <w:tr>
        <w:trPr/>
        <w:tc>
          <w:tcPr>
            <w:tcW w:type="dxa" w:w="930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jc w:val="center"/>
              <w:rPr/>
            </w:pPr>
            <w:r>
              <w:rPr>
                <w:b/>
                <w:sz w:val="32"/>
                <w:szCs w:val="32"/>
              </w:rPr>
              <w:t xml:space="preserve">PROGRAM </w:t>
            </w:r>
          </w:p>
        </w:tc>
      </w:tr>
      <w:tr>
        <w:trPr/>
        <w:tc>
          <w:tcPr>
            <w:tcW w:type="dxa" w:w="930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jc w:val="center"/>
              <w:rPr/>
            </w:pPr>
            <w:r>
              <w:rPr>
                <w:sz w:val="32"/>
                <w:szCs w:val="32"/>
              </w:rPr>
              <w:t xml:space="preserve">Dopunska nastava hrvatskog jezika u 3. razredu</w:t>
            </w:r>
          </w:p>
        </w:tc>
      </w:tr>
    </w:tbl>
    <w:p w14:paraId="1D222547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6790"/>
      </w:tblGrid>
      <w:tr>
        <w:trPr>
          <w:trHeight w:val="956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1.Ciljevi programa 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Nadoknaditi znanje koje učeniku nedostaje ili ga je teže usvojio ili savladao redovnim putem . Razvijati vještine razumijevanja, govora i čitanja. Razvijati točnost u prepisivanju i pisanju. Razvijati samostalnost u učenju i radu. Poticati u radu i razvijati samopouzdanje.</w:t>
            </w:r>
          </w:p>
        </w:tc>
      </w:tr>
      <w:tr>
        <w:trPr>
          <w:trHeight w:val="1055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Pomoć učenicima trećeg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 w:line="360" w:lineRule="auto"/>
              <w:rPr/>
            </w:pPr>
          </w:p>
        </w:tc>
      </w:tr>
      <w:tr>
        <w:trPr>
          <w:trHeight w:val="1250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3. Nositelj programa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Učiteljica Senka Cvitanušić</w:t>
            </w:r>
          </w:p>
        </w:tc>
      </w:tr>
      <w:tr>
        <w:trPr>
          <w:trHeight w:val="887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Program rada prema nastavnim temama :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>
                <w:rFonts w:ascii="MS Mincho" w:hAnsi="MS Mincho" w:eastAsia="MS Mincho" w:cs="MS Mincho"/>
              </w:rPr>
              <w:t xml:space="preserve"> </w:t>
            </w:r>
            <w:r>
              <w:rPr/>
              <w:t xml:space="preserve">rečenice; izjavne, upitne, usklične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red riječi u rečenici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</w:t>
            </w:r>
            <w:r>
              <w:rPr/>
              <w:t xml:space="preserve">otvornici</w:t>
            </w:r>
            <w:r>
              <w:rPr/>
              <w:t xml:space="preserve">, </w:t>
            </w:r>
            <w:r>
              <w:rPr/>
              <w:t xml:space="preserve">zatvornici</w:t>
            </w:r>
            <w:r>
              <w:rPr/>
              <w:t xml:space="preserve">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pisanje sastavaka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razumijevanje pročitanog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izražajno čitanje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prepričavanje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diktat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imenice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pisanje riječce li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skupovi glasova č, ć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veliko slovo – imena blagdana, imena mjesta </w:t>
            </w:r>
          </w:p>
          <w:p>
            <w:pPr>
              <w:spacing w:line="360" w:lineRule="auto"/>
              <w:rPr/>
            </w:pPr>
            <w:r>
              <w:rPr>
                <w:rFonts w:ascii="MS Mincho" w:hAnsi="MS Mincho" w:eastAsia="MS Mincho" w:cs="MS Mincho" w:hint="eastAsia"/>
              </w:rPr>
              <w:t xml:space="preserve">➢</w:t>
            </w:r>
            <w:r>
              <w:rPr/>
              <w:t xml:space="preserve"> skupovi glasova –</w:t>
            </w:r>
            <w:r>
              <w:rPr/>
              <w:t xml:space="preserve">ije</w:t>
            </w:r>
            <w:r>
              <w:rPr/>
              <w:t xml:space="preserve">, -je</w:t>
            </w:r>
          </w:p>
        </w:tc>
      </w:tr>
      <w:tr>
        <w:trPr>
          <w:trHeight w:val="1060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5. Način realizacije programa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 w:line="360" w:lineRule="auto"/>
              <w:rPr/>
            </w:pPr>
            <w:r>
              <w:rPr/>
              <w:t xml:space="preserve">Rad sa skupinom učenika koji imaju iste potrebe.</w:t>
            </w:r>
          </w:p>
        </w:tc>
      </w:tr>
      <w:tr>
        <w:trPr>
          <w:trHeight w:val="897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 programa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Tijekom školske godine (2024./2025.). Jedan sat tjedno, ukupno 35 nastavnih sati.</w:t>
            </w:r>
          </w:p>
        </w:tc>
      </w:tr>
      <w:tr>
        <w:trPr>
          <w:trHeight w:val="1440" w:hRule="atLeast"/>
        </w:trPr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7. Detaljan troškovnik programa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Papir za kopiranje</w:t>
            </w:r>
          </w:p>
        </w:tc>
      </w:tr>
      <w:tr>
        <w:trPr/>
        <w:tc>
          <w:tcPr>
            <w:tcW w:type="dxa" w:w="2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>
                <w:b/>
              </w:rPr>
              <w:t xml:space="preserve">8. Način vrednovanja i način korištenja rezultata vrednovanja</w:t>
            </w:r>
          </w:p>
        </w:tc>
        <w:tc>
          <w:tcPr>
            <w:tcW w:type="dxa" w:w="67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 w:line="360" w:lineRule="auto"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učenika u odnosu na početno stanje i opisno ocjenjuje tijekom dopunske nastave.</w:t>
            </w:r>
          </w:p>
        </w:tc>
      </w:tr>
    </w:tbl>
    <w:p w14:paraId="347570B4">
      <w:pPr>
        <w:spacing/>
        <w:rPr>
          <w:rFonts w:ascii="Arial" w:hAnsi="Arial" w:cs="Arial"/>
          <w:b/>
        </w:rPr>
      </w:pPr>
    </w:p>
    <w:p w14:paraId="18716ABB">
      <w:pPr>
        <w:spacing/>
        <w:rPr>
          <w:rFonts w:ascii="Arial" w:hAnsi="Arial" w:cs="Arial"/>
          <w:b/>
        </w:rPr>
      </w:pPr>
    </w:p>
    <w:p w14:paraId="52184A65">
      <w:pPr>
        <w:spacing/>
        <w:rPr>
          <w:rFonts w:ascii="Arial" w:hAnsi="Arial" w:cs="Arial"/>
          <w:b/>
        </w:rPr>
      </w:pPr>
    </w:p>
    <w:p w14:paraId="08EAE2F4">
      <w:pPr>
        <w:spacing/>
        <w:rPr>
          <w:rFonts w:ascii="Arial" w:hAnsi="Arial" w:cs="Arial"/>
          <w:b/>
        </w:rPr>
      </w:pPr>
    </w:p>
    <w:p w14:paraId="36117173">
      <w:pPr>
        <w:spacing/>
        <w:rPr/>
      </w:pPr>
      <w:r>
        <w:rPr>
          <w:b/>
        </w:rPr>
        <w:t xml:space="preserve">Voditelj programa: Senka Cvitanušić</w:t>
      </w:r>
    </w:p>
    <w:p w14:paraId="563A1534">
      <w:pPr>
        <w:spacing/>
        <w:rPr>
          <w:rFonts w:ascii="Arial" w:hAnsi="Arial" w:cs="Arial"/>
          <w:sz w:val="22"/>
          <w:szCs w:val="22"/>
        </w:rPr>
      </w:pPr>
    </w:p>
    <w:p w14:paraId="56F54B2B">
      <w:pPr>
        <w:pStyle w:val="Odlomakpopisa"/>
        <w:spacing/>
        <w:rPr>
          <w:b/>
        </w:rPr>
      </w:pPr>
    </w:p>
    <w:p w14:paraId="6289CA55">
      <w:pPr>
        <w:pStyle w:val="Odlomakpopisa"/>
        <w:spacing/>
        <w:rPr>
          <w:b/>
        </w:rPr>
      </w:pPr>
    </w:p>
    <w:p w14:paraId="0E2EDAD6">
      <w:pPr>
        <w:pStyle w:val="Odlomakpopisa"/>
        <w:spacing/>
        <w:rPr>
          <w:b/>
        </w:rPr>
      </w:pPr>
    </w:p>
    <w:p w14:paraId="02B8E9D5">
      <w:pPr>
        <w:pStyle w:val="Odlomakpopisa"/>
        <w:spacing/>
        <w:rPr>
          <w:b/>
        </w:rPr>
      </w:pPr>
    </w:p>
    <w:p w14:paraId="1A91BD23">
      <w:pPr>
        <w:pStyle w:val="Odlomakpopisa"/>
        <w:spacing/>
        <w:rPr>
          <w:b/>
        </w:rPr>
      </w:pPr>
    </w:p>
    <w:p w14:paraId="14E240D3">
      <w:pPr>
        <w:pStyle w:val="Odlomakpopisa"/>
        <w:spacing/>
        <w:rPr>
          <w:b/>
        </w:rPr>
      </w:pPr>
    </w:p>
    <w:p w14:paraId="40524A19">
      <w:pPr>
        <w:pStyle w:val="Odlomakpopisa"/>
        <w:spacing/>
        <w:rPr>
          <w:b/>
        </w:rPr>
      </w:pPr>
    </w:p>
    <w:p w14:paraId="5AD80601">
      <w:pPr>
        <w:pStyle w:val="Odlomakpopisa"/>
        <w:spacing/>
        <w:rPr>
          <w:b/>
        </w:rPr>
      </w:pPr>
    </w:p>
    <w:p w14:paraId="291458D4">
      <w:pPr>
        <w:pStyle w:val="Odlomakpopisa"/>
        <w:spacing/>
        <w:rPr>
          <w:b/>
        </w:rPr>
      </w:pPr>
    </w:p>
    <w:p w14:paraId="058C1AF8">
      <w:pPr>
        <w:pStyle w:val="Odlomakpopisa"/>
        <w:spacing/>
        <w:rPr>
          <w:b/>
        </w:rPr>
      </w:pPr>
    </w:p>
    <w:p w14:paraId="1559ED88">
      <w:pPr>
        <w:pStyle w:val="Odlomakpopisa"/>
        <w:spacing/>
        <w:rPr>
          <w:b/>
        </w:rPr>
      </w:pPr>
    </w:p>
    <w:p w14:paraId="592F4F3D">
      <w:pPr>
        <w:pStyle w:val="Odlomakpopisa"/>
        <w:spacing/>
        <w:rPr>
          <w:b/>
        </w:rPr>
      </w:pPr>
    </w:p>
    <w:p w14:paraId="1C4706E1">
      <w:pPr>
        <w:pStyle w:val="Odlomakpopisa"/>
        <w:spacing/>
        <w:rPr>
          <w:b/>
        </w:rPr>
      </w:pPr>
    </w:p>
    <w:p w14:paraId="7D4D55E8">
      <w:pPr>
        <w:pStyle w:val="Odlomakpopisa"/>
        <w:spacing/>
        <w:rPr>
          <w:b/>
        </w:rPr>
      </w:pPr>
    </w:p>
    <w:p w14:paraId="758EE8DD">
      <w:pPr>
        <w:pStyle w:val="Odlomakpopisa"/>
        <w:spacing/>
        <w:rPr>
          <w:b/>
        </w:rPr>
      </w:pPr>
    </w:p>
    <w:p w14:paraId="3613664C">
      <w:pPr>
        <w:pStyle w:val="Odlomakpopisa"/>
        <w:spacing/>
        <w:rPr>
          <w:b/>
        </w:rPr>
      </w:pPr>
    </w:p>
    <w:p w14:paraId="6E38644D">
      <w:pPr>
        <w:pStyle w:val="Odlomakpopisa"/>
        <w:spacing/>
        <w:rPr>
          <w:b/>
        </w:rPr>
      </w:pPr>
    </w:p>
    <w:tbl>
      <w:tblPr>
        <w:tblW w:w="0" w:type="auto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328"/>
      </w:tblGrid>
      <w:tr>
        <w:trPr>
          <w:trHeight w:val="600" w:hRule="atLeast"/>
        </w:trPr>
        <w:tc>
          <w:tcPr>
            <w:tcW w:type="dxa" w:w="93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44"/>
                <w:szCs w:val="44"/>
              </w:rPr>
              <w:t xml:space="preserve">                              PROGRAM</w:t>
            </w:r>
          </w:p>
        </w:tc>
      </w:tr>
      <w:tr>
        <w:trPr>
          <w:trHeight w:val="566" w:hRule="atLeast"/>
        </w:trPr>
        <w:tc>
          <w:tcPr>
            <w:tcW w:type="dxa" w:w="93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sz w:val="36"/>
                <w:szCs w:val="36"/>
              </w:rPr>
              <w:t xml:space="preserve">                Dopunska nastava hrvatskog jezika u 4. razredu</w:t>
            </w:r>
          </w:p>
        </w:tc>
      </w:tr>
    </w:tbl>
    <w:p w14:paraId="5074304C">
      <w:pPr>
        <w:spacing/>
        <w:rPr/>
      </w:pPr>
    </w:p>
    <w:tbl>
      <w:tblPr>
        <w:tblW w:w="0" w:type="auto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41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1. Ciljevi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učenicima koji slabije usvajaju nastavno gradivo. </w:t>
            </w:r>
            <w:r>
              <w:rPr>
                <w:rFonts w:cs="Arial Narrow"/>
              </w:rPr>
              <w:t xml:space="preserve">Pomaganje u učenju i svladavanju nastavnih sadržaja hrvatskog jezika, poboljšati elementarna znanja i vještine. Pomaganje učenicima u razvoju samopouzdanja.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2. Namjena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Pomoć učenicima četvrtih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3. Nositelji programa i </w:t>
            </w:r>
          </w:p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     njihova odgovornost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4. razreda Marijana Biočić; odgovornost napredovanja svakog pojedinog učenika prema interesu i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4. Program rada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Glasno čitanje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Razumijevanje pročitanog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Pričanje stvarnih i zamišljenih događaja, pisanje sastavka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Prepričavanje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Vrste riječi – </w:t>
            </w:r>
            <w:r>
              <w:rPr>
                <w:rFonts w:cs="Arial Narrow"/>
              </w:rPr>
              <w:t xml:space="preserve">imenice,glagoli,pridjevi,rod</w:t>
            </w:r>
            <w:r>
              <w:rPr>
                <w:rFonts w:cs="Arial Narrow"/>
              </w:rPr>
              <w:t xml:space="preserve"> imenica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Kratice,dvotočje</w:t>
            </w:r>
            <w:r>
              <w:rPr>
                <w:rFonts w:cs="Arial Narrow"/>
              </w:rPr>
              <w:t xml:space="preserve"> i zarez u nabrajanju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Veliko slovo u pisanju</w:t>
            </w:r>
          </w:p>
          <w:p>
            <w:pPr>
              <w:spacing/>
              <w:rPr/>
            </w:pPr>
            <w:r>
              <w:rPr>
                <w:rFonts w:cs="Arial Narrow"/>
              </w:rPr>
              <w:t xml:space="preserve">Izgovor i pisanje č i </w:t>
            </w:r>
            <w:r>
              <w:rPr>
                <w:rFonts w:cs="Arial Narrow"/>
              </w:rPr>
              <w:t xml:space="preserve">ć,đ</w:t>
            </w:r>
            <w:r>
              <w:rPr>
                <w:rFonts w:cs="Arial Narrow"/>
              </w:rPr>
              <w:t xml:space="preserve"> i </w:t>
            </w:r>
            <w:r>
              <w:rPr>
                <w:rFonts w:cs="Arial Narrow"/>
              </w:rPr>
              <w:t xml:space="preserve">đž</w:t>
            </w:r>
          </w:p>
          <w:p>
            <w:pPr>
              <w:spacing w:after="200" w:line="276" w:lineRule="auto"/>
              <w:rPr/>
            </w:pPr>
            <w:r>
              <w:rPr>
                <w:rFonts w:cs="Arial Narrow"/>
              </w:rPr>
              <w:t xml:space="preserve">S kupovi </w:t>
            </w:r>
            <w:r>
              <w:rPr>
                <w:rFonts w:cs="Arial Narrow"/>
              </w:rPr>
              <w:t xml:space="preserve">ije</w:t>
            </w:r>
            <w:r>
              <w:rPr>
                <w:rFonts w:cs="Arial Narrow"/>
              </w:rPr>
              <w:t xml:space="preserve">/je/e/i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5. Način realizacije </w:t>
            </w:r>
          </w:p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    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6. </w:t>
            </w:r>
            <w:r>
              <w:rPr>
                <w:b/>
                <w:sz w:val="28"/>
                <w:szCs w:val="28"/>
              </w:rPr>
              <w:t xml:space="preserve">Vremenik</w:t>
            </w:r>
            <w:r>
              <w:rPr>
                <w:b/>
                <w:sz w:val="28"/>
                <w:szCs w:val="28"/>
              </w:rPr>
              <w:t xml:space="preserve">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(2024./2025). Jedan sat tjedno, ukupno 35 nastavnih sati.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    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 10 eura)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8. Način vrednovanja i način </w:t>
            </w:r>
          </w:p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     korištenja rezultata           </w:t>
            </w:r>
          </w:p>
          <w:p>
            <w:pPr>
              <w:spacing/>
              <w:rPr/>
            </w:pPr>
            <w:r>
              <w:rPr>
                <w:b/>
                <w:sz w:val="28"/>
                <w:szCs w:val="28"/>
              </w:rPr>
              <w:t xml:space="preserve">      vrednovanja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Kontinuirano se prati individualni napredak učenika u odnosu na početno stanje i opisno ocjenjuje tijekom dopunske nastave.</w:t>
            </w:r>
          </w:p>
        </w:tc>
      </w:tr>
    </w:tbl>
    <w:p w14:paraId="63180C25">
      <w:pPr>
        <w:spacing/>
        <w:rPr/>
      </w:pPr>
    </w:p>
    <w:p w14:paraId="2C96CE9F">
      <w:pPr>
        <w:spacing/>
        <w:rPr/>
      </w:pPr>
    </w:p>
    <w:p w14:paraId="308161CF">
      <w:pPr>
        <w:spacing/>
        <w:rPr/>
      </w:pPr>
    </w:p>
    <w:p w14:paraId="6E9216F1">
      <w:pPr>
        <w:spacing/>
        <w:rPr/>
      </w:pPr>
    </w:p>
    <w:p w14:paraId="53241320">
      <w:pPr>
        <w:pStyle w:val="Odlomakpopisa"/>
        <w:spacing/>
        <w:rPr>
          <w:b/>
        </w:rPr>
      </w:pPr>
    </w:p>
    <w:p w14:paraId="267C161A">
      <w:pPr>
        <w:pStyle w:val="Odlomakpopisa"/>
        <w:spacing/>
        <w:rPr>
          <w:b/>
        </w:rPr>
      </w:pPr>
    </w:p>
    <w:p w14:paraId="07E3A159">
      <w:pPr>
        <w:spacing/>
        <w:rPr>
          <w:b/>
          <w:bCs/>
          <w:lang w:val="en-CA" w:eastAsia="en-CA"/>
        </w:rPr>
      </w:pPr>
    </w:p>
    <w:p w14:paraId="267AF600">
      <w:pPr>
        <w:pStyle w:val="Odlomakpopisa"/>
        <w:spacing/>
        <w:rPr>
          <w:b/>
        </w:rPr>
      </w:pPr>
    </w:p>
    <w:p w14:paraId="7AF38FAC">
      <w:pPr>
        <w:pStyle w:val="Odlomakpopisa"/>
        <w:spacing/>
        <w:rPr>
          <w:b/>
        </w:rPr>
      </w:pPr>
    </w:p>
    <w:p w14:paraId="3BC02994">
      <w:pPr>
        <w:spacing/>
        <w:rPr/>
      </w:pPr>
    </w:p>
    <w:tbl>
      <w:tblPr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302"/>
      </w:tblGrid>
      <w:tr>
        <w:trPr>
          <w:trHeight w:val="438" w:hRule="atLeast"/>
        </w:trPr>
        <w:tc>
          <w:tcPr>
            <w:tcW w:type="dxa" w:w="930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jc w:val="center"/>
              <w:rPr/>
            </w:pPr>
            <w:r>
              <w:rPr>
                <w:b/>
                <w:bCs/>
                <w:lang w:val="en-CA" w:eastAsia="en-CA"/>
              </w:rPr>
              <w:t xml:space="preserve">PROGRAM</w:t>
            </w:r>
          </w:p>
        </w:tc>
      </w:tr>
      <w:tr>
        <w:trPr>
          <w:trHeight w:val="566" w:hRule="atLeast"/>
        </w:trPr>
        <w:tc>
          <w:tcPr>
            <w:tcW w:type="dxa" w:w="9302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jc w:val="center"/>
              <w:rPr/>
            </w:pPr>
            <w:r>
              <w:rPr>
                <w:lang w:val="en-CA" w:eastAsia="en-CA"/>
              </w:rPr>
              <w:t xml:space="preserve">Dopunska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nastava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iz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hrvatskoga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jezika</w:t>
            </w:r>
            <w:r>
              <w:rPr>
                <w:lang w:val="en-CA" w:eastAsia="en-CA"/>
              </w:rPr>
              <w:t xml:space="preserve"> u 2. </w:t>
            </w:r>
            <w:r>
              <w:rPr>
                <w:lang w:val="en-CA" w:eastAsia="en-CA"/>
              </w:rPr>
              <w:t xml:space="preserve">r</w:t>
            </w:r>
            <w:r>
              <w:rPr>
                <w:lang w:val="en-CA" w:eastAsia="en-CA"/>
              </w:rPr>
              <w:t xml:space="preserve">azredu</w:t>
            </w:r>
            <w:r>
              <w:rPr>
                <w:lang w:val="en-CA" w:eastAsia="en-CA"/>
              </w:rPr>
              <w:t xml:space="preserve"> PŠ </w:t>
            </w:r>
            <w:r>
              <w:rPr>
                <w:lang w:val="en-CA" w:eastAsia="en-CA"/>
              </w:rPr>
              <w:t xml:space="preserve">Sebišna</w:t>
            </w:r>
          </w:p>
        </w:tc>
      </w:tr>
    </w:tbl>
    <w:p w14:paraId="560D039A">
      <w:pPr>
        <w:autoSpaceDE w:val="false"/>
        <w:spacing w:after="200" w:line="276" w:lineRule="auto"/>
        <w:rPr>
          <w:lang w:val="en-CA" w:eastAsia="en-CA"/>
        </w:rPr>
      </w:pPr>
    </w:p>
    <w:tbl>
      <w:tblPr>
        <w:tblW w:w="0" w:type="auto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704"/>
      </w:tblGrid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1. </w:t>
            </w:r>
            <w:r>
              <w:rPr>
                <w:b/>
                <w:bCs/>
                <w:lang w:val="en-CA" w:eastAsia="en-CA"/>
              </w:rPr>
              <w:t xml:space="preserve">Ciljevi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programa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Pomaganje</w:t>
            </w:r>
            <w:r>
              <w:rPr>
                <w:lang w:val="en-CA" w:eastAsia="en-CA"/>
              </w:rPr>
              <w:t xml:space="preserve"> u </w:t>
            </w:r>
            <w:r>
              <w:rPr>
                <w:lang w:val="en-CA" w:eastAsia="en-CA"/>
              </w:rPr>
              <w:t xml:space="preserve">u</w:t>
            </w:r>
            <w:r>
              <w:rPr>
                <w:lang w:eastAsia="en-CA"/>
              </w:rPr>
              <w:t xml:space="preserve">čenju</w:t>
            </w:r>
            <w:r>
              <w:rPr>
                <w:lang w:eastAsia="en-CA"/>
              </w:rPr>
              <w:t xml:space="preserve"> i svladavanju nastavnih sadržaja hrvatskog jezika, poboljšati elementarna znanja i vještine. Pomaganje učenicima u razvoju samopouzdanja.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2. </w:t>
            </w:r>
            <w:r>
              <w:rPr>
                <w:b/>
                <w:bCs/>
                <w:lang w:val="en-CA" w:eastAsia="en-CA"/>
              </w:rPr>
              <w:t xml:space="preserve">Namjena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programa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Pomo</w:t>
            </w:r>
            <w:r>
              <w:rPr>
                <w:lang w:eastAsia="en-CA"/>
              </w:rPr>
              <w:t xml:space="preserve">ć učenicima drugog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3. </w:t>
            </w:r>
            <w:r>
              <w:rPr>
                <w:b/>
                <w:bCs/>
                <w:lang w:val="en-CA" w:eastAsia="en-CA"/>
              </w:rPr>
              <w:t xml:space="preserve">Nositelji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programa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i</w:t>
            </w:r>
            <w:r>
              <w:rPr>
                <w:b/>
                <w:bCs/>
                <w:lang w:val="en-CA" w:eastAsia="en-CA"/>
              </w:rPr>
              <w:t xml:space="preserve"> </w:t>
            </w:r>
          </w:p>
          <w:p>
            <w:pPr>
              <w:autoSpaceDE w:val="false"/>
              <w:spacing/>
              <w:rPr/>
            </w:pPr>
            <w:r>
              <w:rPr>
                <w:rFonts w:eastAsia="Calibri"/>
                <w:b/>
                <w:bCs/>
                <w:lang w:val="en-CA" w:eastAsia="en-CA"/>
              </w:rPr>
              <w:t xml:space="preserve">     </w:t>
            </w:r>
            <w:r>
              <w:rPr>
                <w:b/>
                <w:bCs/>
                <w:lang w:val="en-CA" w:eastAsia="en-CA"/>
              </w:rPr>
              <w:t xml:space="preserve">njihova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odgovornost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U</w:t>
            </w:r>
            <w:r>
              <w:rPr>
                <w:lang w:eastAsia="en-CA"/>
              </w:rPr>
              <w:t xml:space="preserve">čiteljica</w:t>
            </w:r>
            <w:r>
              <w:rPr>
                <w:lang w:eastAsia="en-CA"/>
              </w:rPr>
              <w:t xml:space="preserve"> 2. razreda Mirela Matić; odgovornost napredovanja svakog pojedinog učenika prema interesu i sposobnosti.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4. Program </w:t>
            </w:r>
            <w:r>
              <w:rPr>
                <w:b/>
                <w:bCs/>
                <w:lang w:val="en-CA" w:eastAsia="en-CA"/>
              </w:rPr>
              <w:t xml:space="preserve">rada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Glasno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eastAsia="en-CA"/>
              </w:rPr>
              <w:t xml:space="preserve">čitanje</w:t>
            </w:r>
          </w:p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Razumijevanje</w:t>
            </w:r>
            <w:r>
              <w:rPr>
                <w:lang w:val="en-CA" w:eastAsia="en-CA"/>
              </w:rPr>
              <w:t xml:space="preserve"> pro</w:t>
            </w:r>
            <w:r>
              <w:rPr>
                <w:lang w:eastAsia="en-CA"/>
              </w:rPr>
              <w:t xml:space="preserve">čitanog</w:t>
            </w:r>
          </w:p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Pri</w:t>
            </w:r>
            <w:r>
              <w:rPr>
                <w:lang w:eastAsia="en-CA"/>
              </w:rPr>
              <w:t xml:space="preserve">čanje</w:t>
            </w:r>
            <w:r>
              <w:rPr>
                <w:lang w:eastAsia="en-CA"/>
              </w:rPr>
              <w:t xml:space="preserve"> stvarnih i zamišljenih događaja, pisanje sastavka</w:t>
            </w:r>
          </w:p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Prepri</w:t>
            </w:r>
            <w:r>
              <w:rPr>
                <w:lang w:eastAsia="en-CA"/>
              </w:rPr>
              <w:t xml:space="preserve">čavanje</w:t>
            </w:r>
          </w:p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Vrste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rije</w:t>
            </w:r>
            <w:r>
              <w:rPr>
                <w:lang w:eastAsia="en-CA"/>
              </w:rPr>
              <w:t xml:space="preserve">či</w:t>
            </w:r>
            <w:r>
              <w:rPr>
                <w:lang w:eastAsia="en-CA"/>
              </w:rPr>
              <w:t xml:space="preserve"> - imenice</w:t>
            </w:r>
          </w:p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Veliko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slovo</w:t>
            </w:r>
            <w:r>
              <w:rPr>
                <w:lang w:val="en-CA" w:eastAsia="en-CA"/>
              </w:rPr>
              <w:t xml:space="preserve"> u </w:t>
            </w:r>
            <w:r>
              <w:rPr>
                <w:lang w:val="en-CA" w:eastAsia="en-CA"/>
              </w:rPr>
              <w:t xml:space="preserve">imenima</w:t>
            </w:r>
          </w:p>
          <w:p>
            <w:pPr>
              <w:autoSpaceDE w:val="false"/>
              <w:spacing w:after="200" w:line="276" w:lineRule="auto"/>
              <w:rPr/>
            </w:pPr>
            <w:r>
              <w:rPr>
                <w:lang w:val="en-CA" w:eastAsia="en-CA"/>
              </w:rPr>
              <w:t xml:space="preserve">Izgovor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i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pisanje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eastAsia="en-CA"/>
              </w:rPr>
              <w:t xml:space="preserve">č i ć</w:t>
            </w:r>
          </w:p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Skupovi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ije</w:t>
            </w:r>
            <w:r>
              <w:rPr>
                <w:lang w:val="en-CA" w:eastAsia="en-CA"/>
              </w:rPr>
              <w:t xml:space="preserve">/je/e/</w:t>
            </w:r>
            <w:r>
              <w:rPr>
                <w:lang w:val="en-CA" w:eastAsia="en-CA"/>
              </w:rPr>
              <w:t xml:space="preserve">i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5. Na</w:t>
            </w:r>
            <w:r>
              <w:rPr>
                <w:b/>
                <w:bCs/>
                <w:lang w:eastAsia="en-CA"/>
              </w:rPr>
              <w:t xml:space="preserve">čin realizacije </w:t>
            </w:r>
          </w:p>
          <w:p>
            <w:pPr>
              <w:autoSpaceDE w:val="false"/>
              <w:spacing/>
              <w:rPr/>
            </w:pPr>
            <w:r>
              <w:rPr>
                <w:rFonts w:eastAsia="Calibri"/>
                <w:b/>
                <w:bCs/>
                <w:lang w:val="en-CA" w:eastAsia="en-CA"/>
              </w:rPr>
              <w:t xml:space="preserve">     </w:t>
            </w:r>
            <w:r>
              <w:rPr>
                <w:b/>
                <w:bCs/>
                <w:lang w:val="en-CA" w:eastAsia="en-CA"/>
              </w:rPr>
              <w:t xml:space="preserve">programa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Individualni</w:t>
            </w:r>
            <w:r>
              <w:rPr>
                <w:lang w:val="en-CA" w:eastAsia="en-CA"/>
              </w:rPr>
              <w:t xml:space="preserve"> rad s </w:t>
            </w:r>
            <w:r>
              <w:rPr>
                <w:lang w:val="en-CA" w:eastAsia="en-CA"/>
              </w:rPr>
              <w:t xml:space="preserve">pojedinim</w:t>
            </w:r>
            <w:r>
              <w:rPr>
                <w:lang w:val="en-CA" w:eastAsia="en-CA"/>
              </w:rPr>
              <w:t xml:space="preserve"> u</w:t>
            </w:r>
            <w:r>
              <w:rPr>
                <w:lang w:eastAsia="en-CA"/>
              </w:rPr>
              <w:t xml:space="preserve">čenicima</w:t>
            </w:r>
            <w:r>
              <w:rPr>
                <w:lang w:eastAsia="en-CA"/>
              </w:rPr>
              <w:t xml:space="preserve"> prema potrebi.</w:t>
            </w:r>
          </w:p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Rad </w:t>
            </w:r>
            <w:r>
              <w:rPr>
                <w:lang w:val="en-CA" w:eastAsia="en-CA"/>
              </w:rPr>
              <w:t xml:space="preserve">sa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skupinom</w:t>
            </w:r>
            <w:r>
              <w:rPr>
                <w:lang w:val="en-CA" w:eastAsia="en-CA"/>
              </w:rPr>
              <w:t xml:space="preserve"> u</w:t>
            </w:r>
            <w:r>
              <w:rPr>
                <w:lang w:eastAsia="en-CA"/>
              </w:rPr>
              <w:t xml:space="preserve">čenika</w:t>
            </w:r>
            <w:r>
              <w:rPr>
                <w:lang w:eastAsia="en-CA"/>
              </w:rPr>
              <w:t xml:space="preserve"> koji imaju iste potrebe.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6. </w:t>
            </w:r>
            <w:r>
              <w:rPr>
                <w:b/>
                <w:bCs/>
                <w:lang w:val="en-CA" w:eastAsia="en-CA"/>
              </w:rPr>
              <w:t xml:space="preserve">Vremenik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programa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Tijekom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školske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godine</w:t>
            </w:r>
            <w:r>
              <w:rPr>
                <w:lang w:val="en-CA" w:eastAsia="en-CA"/>
              </w:rPr>
              <w:t xml:space="preserve"> (2024./25.). </w:t>
            </w:r>
            <w:r>
              <w:rPr>
                <w:lang w:val="en-CA" w:eastAsia="en-CA"/>
              </w:rPr>
              <w:t xml:space="preserve">Broj</w:t>
            </w:r>
            <w:r>
              <w:rPr>
                <w:lang w:val="en-CA" w:eastAsia="en-CA"/>
              </w:rPr>
              <w:t xml:space="preserve"> sati </w:t>
            </w:r>
            <w:r>
              <w:rPr>
                <w:lang w:val="en-CA" w:eastAsia="en-CA"/>
              </w:rPr>
              <w:t xml:space="preserve">ovisi</w:t>
            </w:r>
            <w:r>
              <w:rPr>
                <w:lang w:val="en-CA" w:eastAsia="en-CA"/>
              </w:rPr>
              <w:t xml:space="preserve"> o </w:t>
            </w:r>
            <w:r>
              <w:rPr>
                <w:lang w:val="en-CA" w:eastAsia="en-CA"/>
              </w:rPr>
              <w:t xml:space="preserve">potrebama</w:t>
            </w:r>
            <w:r>
              <w:rPr>
                <w:lang w:val="en-CA" w:eastAsia="en-CA"/>
              </w:rPr>
              <w:t xml:space="preserve"> u</w:t>
            </w:r>
            <w:r>
              <w:rPr>
                <w:lang w:eastAsia="en-CA"/>
              </w:rPr>
              <w:t xml:space="preserve">čenika</w:t>
            </w:r>
            <w:r>
              <w:rPr>
                <w:lang w:eastAsia="en-CA"/>
              </w:rPr>
              <w:t xml:space="preserve">.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7. </w:t>
            </w:r>
            <w:r>
              <w:rPr>
                <w:b/>
                <w:bCs/>
                <w:lang w:val="en-CA" w:eastAsia="en-CA"/>
              </w:rPr>
              <w:t xml:space="preserve">Detaljan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troškovnik</w:t>
            </w:r>
            <w:r>
              <w:rPr>
                <w:b/>
                <w:bCs/>
                <w:lang w:val="en-CA" w:eastAsia="en-CA"/>
              </w:rPr>
              <w:t xml:space="preserve"> </w:t>
            </w:r>
          </w:p>
          <w:p>
            <w:pPr>
              <w:autoSpaceDE w:val="false"/>
              <w:spacing/>
              <w:rPr/>
            </w:pPr>
            <w:r>
              <w:rPr>
                <w:rFonts w:eastAsia="Calibri"/>
                <w:b/>
                <w:bCs/>
                <w:lang w:val="en-CA" w:eastAsia="en-CA"/>
              </w:rPr>
              <w:t xml:space="preserve">     </w:t>
            </w:r>
            <w:r>
              <w:rPr>
                <w:b/>
                <w:bCs/>
                <w:lang w:val="en-CA" w:eastAsia="en-CA"/>
              </w:rPr>
              <w:t xml:space="preserve">programa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Papir</w:t>
            </w:r>
            <w:r>
              <w:rPr>
                <w:lang w:val="en-CA" w:eastAsia="en-CA"/>
              </w:rPr>
              <w:t xml:space="preserve"> za </w:t>
            </w:r>
            <w:r>
              <w:rPr>
                <w:lang w:val="en-CA" w:eastAsia="en-CA"/>
              </w:rPr>
              <w:t xml:space="preserve">kopiranje</w:t>
            </w:r>
            <w:r>
              <w:rPr>
                <w:lang w:val="en-CA" w:eastAsia="en-CA"/>
              </w:rPr>
              <w:t xml:space="preserve"> (10 EUR)</w:t>
            </w:r>
          </w:p>
        </w:tc>
      </w:tr>
      <w:tr>
        <w:trPr>
          <w:trHeight w:val="23" w:hRule="atLeast"/>
        </w:trPr>
        <w:tc>
          <w:tcPr>
            <w:tcW w:type="dxa" w:w="3510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b/>
                <w:bCs/>
                <w:lang w:val="en-CA" w:eastAsia="en-CA"/>
              </w:rPr>
              <w:t xml:space="preserve">8. Na</w:t>
            </w:r>
            <w:r>
              <w:rPr>
                <w:b/>
                <w:bCs/>
                <w:lang w:eastAsia="en-CA"/>
              </w:rPr>
              <w:t xml:space="preserve">čin vrednovanja i način </w:t>
            </w:r>
          </w:p>
          <w:p>
            <w:pPr>
              <w:autoSpaceDE w:val="false"/>
              <w:spacing/>
              <w:rPr/>
            </w:pPr>
            <w:r>
              <w:rPr>
                <w:rFonts w:eastAsia="Calibri"/>
                <w:b/>
                <w:bCs/>
                <w:lang w:val="en-CA" w:eastAsia="en-CA"/>
              </w:rPr>
              <w:t xml:space="preserve">     </w:t>
            </w:r>
            <w:r>
              <w:rPr>
                <w:b/>
                <w:bCs/>
                <w:lang w:val="en-CA" w:eastAsia="en-CA"/>
              </w:rPr>
              <w:t xml:space="preserve">korištenja</w:t>
            </w:r>
            <w:r>
              <w:rPr>
                <w:b/>
                <w:bCs/>
                <w:lang w:val="en-CA" w:eastAsia="en-CA"/>
              </w:rPr>
              <w:t xml:space="preserve"> </w:t>
            </w:r>
            <w:r>
              <w:rPr>
                <w:b/>
                <w:bCs/>
                <w:lang w:val="en-CA" w:eastAsia="en-CA"/>
              </w:rPr>
              <w:t xml:space="preserve">rezultata</w:t>
            </w:r>
            <w:r>
              <w:rPr>
                <w:b/>
                <w:bCs/>
                <w:lang w:val="en-CA" w:eastAsia="en-CA"/>
              </w:rPr>
              <w:t xml:space="preserve">           </w:t>
            </w:r>
          </w:p>
          <w:p>
            <w:pPr>
              <w:autoSpaceDE w:val="false"/>
              <w:spacing/>
              <w:rPr/>
            </w:pPr>
            <w:r>
              <w:rPr>
                <w:rFonts w:eastAsia="Calibri"/>
                <w:b/>
                <w:bCs/>
                <w:lang w:val="en-CA" w:eastAsia="en-CA"/>
              </w:rPr>
              <w:t xml:space="preserve">      </w:t>
            </w:r>
            <w:r>
              <w:rPr>
                <w:b/>
                <w:bCs/>
                <w:lang w:val="en-CA" w:eastAsia="en-CA"/>
              </w:rPr>
              <w:t xml:space="preserve">vrednovanja</w:t>
            </w:r>
          </w:p>
        </w:tc>
        <w:tc>
          <w:tcPr>
            <w:tcW w:type="dxa" w:w="5704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shd w:fill="FFFFFF" w:color="auto" w:val="clear"/>
          </w:tcPr>
          <w:p>
            <w:pPr>
              <w:autoSpaceDE w:val="false"/>
              <w:spacing/>
              <w:rPr/>
            </w:pPr>
            <w:r>
              <w:rPr>
                <w:lang w:val="en-CA" w:eastAsia="en-CA"/>
              </w:rPr>
              <w:t xml:space="preserve">Provodi</w:t>
            </w:r>
            <w:r>
              <w:rPr>
                <w:lang w:val="en-CA" w:eastAsia="en-CA"/>
              </w:rPr>
              <w:t xml:space="preserve"> se </w:t>
            </w:r>
            <w:r>
              <w:rPr>
                <w:lang w:val="en-CA" w:eastAsia="en-CA"/>
              </w:rPr>
              <w:t xml:space="preserve">nakon</w:t>
            </w:r>
            <w:r>
              <w:rPr>
                <w:lang w:val="en-CA" w:eastAsia="en-CA"/>
              </w:rPr>
              <w:t xml:space="preserve"> </w:t>
            </w:r>
            <w:r>
              <w:rPr>
                <w:lang w:val="en-CA" w:eastAsia="en-CA"/>
              </w:rPr>
              <w:t xml:space="preserve">utvr</w:t>
            </w:r>
            <w:r>
              <w:rPr>
                <w:lang w:eastAsia="en-CA"/>
              </w:rPr>
              <w:t xml:space="preserve">đivanja</w:t>
            </w:r>
            <w:r>
              <w:rPr>
                <w:lang w:eastAsia="en-CA"/>
              </w:rPr>
              <w:t xml:space="preserve"> pojedinih cjelina, s naglaskom na pozitivne aspekte napretka i aktivnosti učenika tijekom rada. Kontinuirano se prati individualni napredak učenika u odnosu na početno stanje i opisno ocjenjuje tijekom dopunske nastave.</w:t>
            </w:r>
          </w:p>
          <w:p>
            <w:pPr>
              <w:autoSpaceDE w:val="false"/>
              <w:spacing/>
              <w:rPr>
                <w:lang w:val="en-CA" w:eastAsia="en-CA"/>
              </w:rPr>
            </w:pPr>
          </w:p>
        </w:tc>
      </w:tr>
    </w:tbl>
    <w:p w14:paraId="0939C4A8">
      <w:pPr>
        <w:spacing/>
        <w:rPr>
          <w:rFonts w:ascii="Arial" w:hAnsi="Arial" w:cs="Arial"/>
          <w:sz w:val="22"/>
          <w:szCs w:val="22"/>
        </w:rPr>
      </w:pPr>
    </w:p>
    <w:p w14:paraId="083A19C1">
      <w:pPr>
        <w:spacing/>
        <w:rPr>
          <w:rFonts w:ascii="Arial" w:hAnsi="Arial" w:cs="Arial"/>
          <w:sz w:val="22"/>
          <w:szCs w:val="22"/>
        </w:rPr>
      </w:pPr>
    </w:p>
    <w:p w14:paraId="37FAC7D9">
      <w:pPr>
        <w:spacing/>
        <w:rPr>
          <w:rFonts w:ascii="Arial" w:hAnsi="Arial" w:cs="Arial"/>
          <w:sz w:val="22"/>
          <w:szCs w:val="22"/>
        </w:rPr>
      </w:pPr>
    </w:p>
    <w:tbl>
      <w:tblPr>
        <w:tblW w:w="9944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944"/>
      </w:tblGrid>
      <w:tr>
        <w:trPr>
          <w:trHeight w:val="361" w:hRule="atLeast"/>
        </w:trPr>
        <w:tc>
          <w:tcPr>
            <w:tcW w:type="dxa" w:w="99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/>
            </w:pPr>
            <w:r>
              <w:rPr>
                <w:b/>
              </w:rPr>
              <w:t xml:space="preserve">PROGRAM</w:t>
            </w:r>
          </w:p>
        </w:tc>
      </w:tr>
      <w:tr>
        <w:trPr>
          <w:trHeight w:val="424" w:hRule="atLeast"/>
        </w:trPr>
        <w:tc>
          <w:tcPr>
            <w:tcW w:type="dxa" w:w="99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/>
            </w:pPr>
            <w:r>
              <w:rPr/>
              <w:t xml:space="preserve">Dopunska nastava iz hrvatskoga jezika u 3. razredu PŠ </w:t>
            </w:r>
            <w:r>
              <w:rPr/>
              <w:t xml:space="preserve">Sebišna</w:t>
            </w:r>
          </w:p>
        </w:tc>
      </w:tr>
    </w:tbl>
    <w:p w14:paraId="115F33C2">
      <w:pPr>
        <w:spacing/>
        <w:rPr/>
      </w:pPr>
    </w:p>
    <w:tbl>
      <w:tblPr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9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Pomaganje u učenju i svladavanju nastavnih sadržaja hrvatskog jezika, poboljšati elementarna znanja i vještine. Pomaganje učenicima u razvoju samopouzdanja.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Pomoć učenicima trećeg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3. Nositelji programa i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njihova odgovornost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3. razreda Mirela Matić; odgovornost napredovanja svakog pojedinog učenika prema interesu i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Glasno čitanje</w:t>
            </w:r>
          </w:p>
          <w:p>
            <w:pPr>
              <w:spacing/>
              <w:rPr/>
            </w:pPr>
            <w:r>
              <w:rPr/>
              <w:t xml:space="preserve">Razumijevanje pročitanog</w:t>
            </w:r>
          </w:p>
          <w:p>
            <w:pPr>
              <w:spacing/>
              <w:rPr/>
            </w:pPr>
            <w:r>
              <w:rPr/>
              <w:t xml:space="preserve">Pričanje stvarnih i zamišljenih događaja, pisanje sastavka</w:t>
            </w:r>
          </w:p>
          <w:p>
            <w:pPr>
              <w:spacing/>
              <w:rPr/>
            </w:pPr>
            <w:r>
              <w:rPr/>
              <w:t xml:space="preserve">Prepričavanje</w:t>
            </w:r>
          </w:p>
          <w:p>
            <w:pPr>
              <w:spacing/>
              <w:rPr/>
            </w:pPr>
            <w:r>
              <w:rPr/>
              <w:t xml:space="preserve">Vrste riječi – imenice, glagoli, pridjevi</w:t>
            </w:r>
          </w:p>
          <w:p>
            <w:pPr>
              <w:spacing/>
              <w:rPr/>
            </w:pPr>
            <w:r>
              <w:rPr/>
              <w:t xml:space="preserve">Veliko slovo u imenima</w:t>
            </w:r>
          </w:p>
          <w:p>
            <w:pPr>
              <w:spacing/>
              <w:rPr/>
            </w:pPr>
            <w:r>
              <w:rPr/>
              <w:t xml:space="preserve">Dvotočje</w:t>
            </w:r>
            <w:r>
              <w:rPr/>
              <w:t xml:space="preserve"> i zarez u nabrajanju</w:t>
            </w:r>
          </w:p>
          <w:p>
            <w:pPr>
              <w:spacing/>
              <w:rPr/>
            </w:pPr>
            <w:r>
              <w:rPr/>
              <w:t xml:space="preserve">Izgovor i pisanje č i ć</w:t>
            </w:r>
          </w:p>
          <w:p>
            <w:pPr>
              <w:spacing/>
              <w:rPr/>
            </w:pPr>
            <w:r>
              <w:rPr/>
              <w:t xml:space="preserve">Skupovi </w:t>
            </w:r>
            <w:r>
              <w:rPr/>
              <w:t xml:space="preserve">ije</w:t>
            </w:r>
            <w:r>
              <w:rPr/>
              <w:t xml:space="preserve">/je/e/i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(2024./25.). Broj sati ovisi o potrebama učenika.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  10 EUR)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korištenja rezultata      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 vrednovanja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učenika u odnosu na početno stanje i opisno ocjenjuje tijekom dopunske nastave.</w:t>
            </w:r>
          </w:p>
          <w:p>
            <w:pPr>
              <w:spacing/>
              <w:rPr/>
            </w:pPr>
          </w:p>
        </w:tc>
      </w:tr>
    </w:tbl>
    <w:p w14:paraId="0FCC8B86">
      <w:pPr>
        <w:spacing/>
        <w:rPr/>
      </w:pPr>
    </w:p>
    <w:p w14:paraId="351143DC">
      <w:pPr>
        <w:spacing/>
        <w:rPr/>
      </w:pPr>
    </w:p>
    <w:p w14:paraId="726520E4">
      <w:pPr>
        <w:spacing/>
        <w:rPr>
          <w:rFonts w:ascii="Arial" w:hAnsi="Arial" w:cs="Arial"/>
          <w:sz w:val="22"/>
          <w:szCs w:val="22"/>
        </w:rPr>
      </w:pPr>
    </w:p>
    <w:p w14:paraId="2CABC018">
      <w:pPr>
        <w:spacing/>
        <w:rPr>
          <w:b/>
        </w:rPr>
      </w:pPr>
    </w:p>
    <w:p w14:paraId="53F51689">
      <w:pPr>
        <w:spacing/>
        <w:rPr>
          <w:b/>
        </w:rPr>
      </w:pPr>
    </w:p>
    <w:p w14:paraId="7C6E59FC">
      <w:pPr>
        <w:spacing/>
        <w:rPr>
          <w:b/>
        </w:rPr>
      </w:pPr>
    </w:p>
    <w:p w14:paraId="307F1F0B">
      <w:pPr>
        <w:spacing/>
        <w:rPr>
          <w:b/>
        </w:rPr>
      </w:pPr>
    </w:p>
    <w:p w14:paraId="345A7E3D">
      <w:pPr>
        <w:spacing/>
        <w:rPr>
          <w:b/>
        </w:rPr>
      </w:pPr>
    </w:p>
    <w:p w14:paraId="204A1743">
      <w:pPr>
        <w:spacing/>
        <w:rPr>
          <w:b/>
        </w:rPr>
      </w:pPr>
    </w:p>
    <w:p w14:paraId="0C137407">
      <w:pPr>
        <w:spacing/>
        <w:rPr>
          <w:b/>
        </w:rPr>
      </w:pPr>
    </w:p>
    <w:p w14:paraId="5E22DDBA">
      <w:pPr>
        <w:spacing/>
        <w:rPr>
          <w:b/>
        </w:rPr>
      </w:pPr>
    </w:p>
    <w:p w14:paraId="17D6C4A3">
      <w:pPr>
        <w:spacing/>
        <w:rPr>
          <w:b/>
        </w:rPr>
      </w:pPr>
    </w:p>
    <w:p w14:paraId="25425A50">
      <w:pPr>
        <w:spacing/>
        <w:rPr>
          <w:b/>
        </w:rPr>
      </w:pPr>
    </w:p>
    <w:p w14:paraId="7D8F7245">
      <w:pPr>
        <w:spacing/>
        <w:rPr>
          <w:b/>
        </w:rPr>
      </w:pPr>
    </w:p>
    <w:p w14:paraId="031FBEA6">
      <w:pPr>
        <w:spacing/>
        <w:rPr>
          <w:b/>
        </w:rPr>
      </w:pPr>
    </w:p>
    <w:tbl>
      <w:tblPr>
        <w:tblW w:w="9909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909"/>
      </w:tblGrid>
      <w:tr>
        <w:trPr>
          <w:trHeight w:val="418" w:hRule="atLeast"/>
        </w:trPr>
        <w:tc>
          <w:tcPr>
            <w:tcW w:type="dxa" w:w="99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/>
            </w:pPr>
            <w:r>
              <w:rPr>
                <w:b/>
              </w:rPr>
              <w:t xml:space="preserve">PROGRAM</w:t>
            </w:r>
          </w:p>
        </w:tc>
      </w:tr>
      <w:tr>
        <w:trPr>
          <w:trHeight w:val="410" w:hRule="atLeast"/>
        </w:trPr>
        <w:tc>
          <w:tcPr>
            <w:tcW w:type="dxa" w:w="99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/>
            </w:pPr>
            <w:r>
              <w:rPr/>
              <w:t xml:space="preserve">Dopunska nastava </w:t>
            </w:r>
            <w:r>
              <w:rPr>
                <w:lang w:eastAsia="zh-CN"/>
              </w:rPr>
              <w:t xml:space="preserve">hrvatskog jezika</w:t>
            </w:r>
            <w:r>
              <w:rPr/>
              <w:t xml:space="preserve"> u 4. razredu</w:t>
            </w:r>
          </w:p>
        </w:tc>
      </w:tr>
    </w:tbl>
    <w:p w14:paraId="3C52CE7C">
      <w:pPr>
        <w:spacing/>
        <w:rPr/>
      </w:pPr>
    </w:p>
    <w:tbl>
      <w:tblPr>
        <w:tblW w:w="0" w:type="auto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41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učenicima koji slabije usvajaju nastavno gradivo. Pomaganje u učenju i svladavanju nastavnih sadržaja hrvatskog jezika, poboljšati elementarna znanja i vještine. Pomaganje učenicima u razvoju samopouzdanja.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Pomoć učenicima četvrtih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3. Nositelji programa i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njihova odgovornost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4. razreda Marijana Biočić; odgovornost napredovanja svakog pojedinog učenika prema interesu i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/>
              <w:t xml:space="preserve">Glasno čitanje</w:t>
            </w:r>
          </w:p>
          <w:p>
            <w:pPr>
              <w:spacing/>
              <w:rPr/>
            </w:pPr>
            <w:r>
              <w:rPr/>
              <w:t xml:space="preserve">Razumijevanje pročitanog</w:t>
            </w:r>
          </w:p>
          <w:p>
            <w:pPr>
              <w:spacing/>
              <w:rPr/>
            </w:pPr>
            <w:r>
              <w:rPr/>
              <w:t xml:space="preserve">Pričanje stvarnih i zamišljenih događaja, pisanje sastavka</w:t>
            </w:r>
          </w:p>
          <w:p>
            <w:pPr>
              <w:spacing/>
              <w:rPr/>
            </w:pPr>
            <w:r>
              <w:rPr/>
              <w:t xml:space="preserve">Prepričavanje</w:t>
            </w:r>
          </w:p>
          <w:p>
            <w:pPr>
              <w:spacing/>
              <w:rPr/>
            </w:pPr>
            <w:r>
              <w:rPr/>
              <w:t xml:space="preserve">Vrste riječi – </w:t>
            </w:r>
            <w:r>
              <w:rPr/>
              <w:t xml:space="preserve">imenice,glagoli,pridjevi,rod</w:t>
            </w:r>
            <w:r>
              <w:rPr/>
              <w:t xml:space="preserve"> imenica</w:t>
            </w:r>
          </w:p>
          <w:p>
            <w:pPr>
              <w:spacing/>
              <w:rPr/>
            </w:pPr>
            <w:r>
              <w:rPr/>
              <w:t xml:space="preserve">Kratice,dvotočje</w:t>
            </w:r>
            <w:r>
              <w:rPr/>
              <w:t xml:space="preserve"> i zarez u nabrajanju</w:t>
            </w:r>
          </w:p>
          <w:p>
            <w:pPr>
              <w:spacing/>
              <w:rPr/>
            </w:pPr>
            <w:r>
              <w:rPr/>
              <w:t xml:space="preserve">Veliko slovo u pisanju</w:t>
            </w:r>
          </w:p>
          <w:p>
            <w:pPr>
              <w:spacing/>
              <w:rPr/>
            </w:pPr>
            <w:r>
              <w:rPr/>
              <w:t xml:space="preserve">Izgovor i pisanje č i </w:t>
            </w:r>
            <w:r>
              <w:rPr/>
              <w:t xml:space="preserve">ć,đ</w:t>
            </w:r>
            <w:r>
              <w:rPr/>
              <w:t xml:space="preserve"> i </w:t>
            </w:r>
            <w:r>
              <w:rPr/>
              <w:t xml:space="preserve">đž</w:t>
            </w:r>
          </w:p>
          <w:p>
            <w:pPr>
              <w:spacing w:after="200" w:line="276" w:lineRule="auto"/>
              <w:rPr/>
            </w:pPr>
            <w:r>
              <w:rPr/>
              <w:t xml:space="preserve">S kupovi </w:t>
            </w:r>
            <w:r>
              <w:rPr/>
              <w:t xml:space="preserve">ije</w:t>
            </w:r>
            <w:r>
              <w:rPr/>
              <w:t xml:space="preserve">/je/e/i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(2024./2025). Jedan sat tjedno, ukupno 35 nastavnih sati.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 10 eura)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korištenja rezultata      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 vrednovanja</w:t>
            </w:r>
          </w:p>
        </w:tc>
        <w:tc>
          <w:tcPr>
            <w:tcW w:type="dxa" w:w="64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Kontinuirano se prati individualni napredak učenika u odnosu na početno stanje i opisno ocjenjuje tijekom dopunske nastave.</w:t>
            </w:r>
          </w:p>
        </w:tc>
      </w:tr>
    </w:tbl>
    <w:p w14:paraId="4ED47FC7">
      <w:pPr>
        <w:spacing/>
        <w:jc w:val="center"/>
        <w:rPr>
          <w:rFonts w:ascii="Arial" w:hAnsi="Arial" w:cs="Arial"/>
          <w:b/>
          <w:sz w:val="32"/>
          <w:szCs w:val="32"/>
          <w:highlight w:val="lightGray"/>
          <w:u w:val="single"/>
        </w:rPr>
      </w:pPr>
    </w:p>
    <w:p w14:paraId="4936DCD8">
      <w:pPr>
        <w:spacing/>
        <w:jc w:val="center"/>
        <w:rPr>
          <w:rFonts w:ascii="Arial" w:hAnsi="Arial" w:cs="Arial"/>
          <w:b/>
          <w:sz w:val="32"/>
          <w:szCs w:val="32"/>
          <w:highlight w:val="lightGray"/>
          <w:u w:val="single"/>
        </w:rPr>
      </w:pPr>
    </w:p>
    <w:p w14:paraId="58C3255B">
      <w:pPr>
        <w:spacing/>
        <w:rPr/>
      </w:pPr>
    </w:p>
    <w:p w14:paraId="517CFA8F">
      <w:pPr>
        <w:spacing/>
        <w:rPr/>
      </w:pPr>
    </w:p>
    <w:p w14:paraId="110563DE">
      <w:pPr>
        <w:spacing/>
        <w:rPr/>
      </w:pPr>
    </w:p>
    <w:p w14:paraId="42A52C5F">
      <w:pPr>
        <w:spacing/>
        <w:rPr/>
      </w:pPr>
    </w:p>
    <w:p w14:paraId="55A40BFB">
      <w:pPr>
        <w:spacing/>
        <w:rPr/>
      </w:pPr>
    </w:p>
    <w:p w14:paraId="116C835D">
      <w:pPr>
        <w:spacing/>
        <w:rPr/>
      </w:pPr>
    </w:p>
    <w:p w14:paraId="0AF83ED6">
      <w:pPr>
        <w:spacing/>
        <w:rPr/>
      </w:pPr>
    </w:p>
    <w:p w14:paraId="708F461F">
      <w:pPr>
        <w:spacing/>
        <w:rPr/>
      </w:pPr>
    </w:p>
    <w:p w14:paraId="4381FDCF">
      <w:pPr>
        <w:spacing/>
        <w:rPr/>
      </w:pPr>
    </w:p>
    <w:p w14:paraId="6CF2D36D">
      <w:pPr>
        <w:spacing/>
        <w:rPr/>
      </w:pPr>
    </w:p>
    <w:p w14:paraId="3AA5E5A6">
      <w:pPr>
        <w:spacing/>
        <w:rPr/>
      </w:pPr>
      <w:r>
        <w:rPr/>
        <w:t xml:space="preserve">H</w:t>
      </w:r>
      <w:r>
        <w:rPr/>
        <w:t xml:space="preserve">RVATSKI JEZIK</w:t>
      </w:r>
      <w:r>
        <w:rPr/>
        <w:t xml:space="preserve"> </w:t>
      </w:r>
      <w:r>
        <w:rPr>
          <w:b/>
        </w:rPr>
        <w:t xml:space="preserve">5. – 8</w:t>
      </w:r>
      <w:r>
        <w:rPr/>
        <w:t xml:space="preserve">. </w:t>
      </w:r>
      <w:r>
        <w:rPr/>
        <w:t xml:space="preserve">R</w:t>
      </w:r>
      <w:r>
        <w:rPr/>
        <w:t xml:space="preserve">azreda</w:t>
      </w:r>
    </w:p>
    <w:p w14:paraId="0967DE42">
      <w:pPr>
        <w:spacing/>
        <w:rPr/>
      </w:pPr>
    </w:p>
    <w:p w14:paraId="70C6525B">
      <w:pPr>
        <w:spacing/>
        <w:rPr/>
      </w:pPr>
    </w:p>
    <w:tbl>
      <w:tblPr>
        <w:tblStyle w:val="Reetkatablice"/>
        <w:tblpPr w:leftFromText="180" w:rightFromText="180" w:vertAnchor="text" w:tblpXSpec="center" w:tblpY="1"/>
        <w:tblOverlap w:val="never"/>
        <w:tblW w:w="10065" w:type="dxa"/>
        <w:tblLayout w:type="fixed"/>
        <w:tblLook w:val="01E0" w:firstRow="1" w:lastRow="1" w:firstColumn="1" w:lastColumn="1" w:noHBand="0" w:noVBand="0"/>
      </w:tblPr>
      <w:tblGrid>
        <w:gridCol w:w="1782"/>
        <w:gridCol w:w="1323"/>
        <w:gridCol w:w="1148"/>
        <w:gridCol w:w="19"/>
        <w:gridCol w:w="1384"/>
        <w:gridCol w:w="14"/>
        <w:gridCol w:w="1418"/>
        <w:gridCol w:w="25"/>
        <w:gridCol w:w="1238"/>
        <w:gridCol w:w="1714"/>
      </w:tblGrid>
      <w:tr>
        <w:trPr>
          <w:trHeight w:val="981" w:hRule="atLeast"/>
        </w:trPr>
        <w:tc>
          <w:tcPr>
            <w:tcW w:type="dxa" w:w="1782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NAZIV AKTIVNOSTI</w:t>
            </w:r>
          </w:p>
        </w:tc>
        <w:tc>
          <w:tcPr>
            <w:tcW w:type="dxa" w:w="1323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CILJ AKTIVNOSTI</w:t>
            </w:r>
          </w:p>
        </w:tc>
        <w:tc>
          <w:tcPr>
            <w:tcW w:type="dxa" w:w="1148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NAMJENA</w:t>
            </w:r>
          </w:p>
        </w:tc>
        <w:tc>
          <w:tcPr>
            <w:tcW w:type="dxa" w:w="1417"/>
            <w:gridSpan w:val="3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NOSITELJ AKTIVNOSTI</w:t>
            </w:r>
          </w:p>
        </w:tc>
        <w:tc>
          <w:tcPr>
            <w:tcW w:type="dxa" w:w="1418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NAČIN REALIZACIJE</w:t>
            </w:r>
          </w:p>
        </w:tc>
        <w:tc>
          <w:tcPr>
            <w:tcW w:type="dxa" w:w="1263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VREMENIK</w:t>
            </w:r>
          </w:p>
        </w:tc>
        <w:tc>
          <w:tcPr>
            <w:tcW w:type="dxa" w:w="1714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TROŠKOVNIK</w:t>
            </w:r>
          </w:p>
        </w:tc>
      </w:tr>
      <w:tr>
        <w:trPr>
          <w:trHeight w:val="4386" w:hRule="atLeast"/>
        </w:trPr>
        <w:tc>
          <w:tcPr>
            <w:tcW w:type="dxa" w:w="1782"/>
            <w:tcBorders/>
            <w:vAlign w:val="center"/>
          </w:tcPr>
          <w:p>
            <w:pPr>
              <w:spacing/>
              <w:rPr/>
            </w:pPr>
            <w:r>
              <w:rPr/>
              <w:t xml:space="preserve">Dopunska nastava iz hrvatskoga jezika </w:t>
            </w:r>
          </w:p>
          <w:p>
            <w:pPr>
              <w:spacing/>
              <w:jc w:val="both"/>
              <w:rPr>
                <w:b/>
              </w:rPr>
            </w:pPr>
            <w:r>
              <w:rPr/>
              <w:t xml:space="preserve">5.,</w:t>
            </w:r>
            <w:r>
              <w:rPr/>
              <w:t xml:space="preserve">6.,</w:t>
            </w:r>
            <w:r>
              <w:rPr/>
              <w:t xml:space="preserve">7.,</w:t>
            </w:r>
            <w:r>
              <w:rPr/>
              <w:t xml:space="preserve">8. razreda</w:t>
            </w:r>
          </w:p>
        </w:tc>
        <w:tc>
          <w:tcPr>
            <w:tcW w:type="dxa" w:w="1323"/>
            <w:tcBorders/>
            <w:vAlign w:val="center"/>
          </w:tcPr>
          <w:p>
            <w:pPr>
              <w:spacing/>
              <w:jc w:val="both"/>
              <w:rPr>
                <w:b/>
              </w:rPr>
            </w:pPr>
            <w:r>
              <w:rPr/>
              <w:t xml:space="preserve">Ovladavanje nastavnim sadržajima kojima učenici nisu ovladali tijekom redovne nastave. Uvježbavanje i ponavljanje stečenih znanja i vještina. Razvijanje pozitivnog odnosa prema radu</w:t>
            </w:r>
          </w:p>
        </w:tc>
        <w:tc>
          <w:tcPr>
            <w:tcW w:type="dxa" w:w="1167"/>
            <w:gridSpan w:val="2"/>
            <w:tcBorders/>
            <w:vAlign w:val="center"/>
          </w:tcPr>
          <w:p>
            <w:pPr>
              <w:spacing/>
              <w:jc w:val="both"/>
              <w:rPr>
                <w:b/>
              </w:rPr>
            </w:pPr>
            <w:r>
              <w:rPr/>
              <w:t xml:space="preserve">Ovladavanje temeljnim znanjima kao preduvjetom uspješnosti nastavka školovanja</w:t>
            </w:r>
          </w:p>
        </w:tc>
        <w:tc>
          <w:tcPr>
            <w:tcW w:type="dxa" w:w="1384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Učitelji</w:t>
            </w:r>
            <w:r>
              <w:rPr/>
              <w:t xml:space="preserve">ca</w:t>
            </w:r>
            <w:r>
              <w:rPr/>
              <w:t xml:space="preserve"> hrvatskoga jezika</w:t>
            </w:r>
            <w:r>
              <w:rPr/>
              <w:t xml:space="preserve">  </w:t>
            </w:r>
            <w:r>
              <w:rPr/>
              <w:t xml:space="preserve">Marina Jović</w:t>
            </w:r>
          </w:p>
          <w:p>
            <w:pPr>
              <w:spacing/>
              <w:jc w:val="both"/>
              <w:rPr/>
            </w:pPr>
            <w:r>
              <w:rPr/>
              <w:t xml:space="preserve">i učenici</w:t>
            </w:r>
          </w:p>
        </w:tc>
        <w:tc>
          <w:tcPr>
            <w:tcW w:type="dxa" w:w="1457"/>
            <w:gridSpan w:val="3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Individualni pristup i potpora učenicima u učenju i boljem razumijevanju nastavnih sadržaja, rješavanje zadataka slijedeći nastavni plan i program hrvatskoga jezika – 1 sat tjedno</w:t>
            </w:r>
          </w:p>
        </w:tc>
        <w:tc>
          <w:tcPr>
            <w:tcW w:type="dxa" w:w="1238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Od 9. rujna 2024. do 31. svibnja 2025</w:t>
            </w:r>
          </w:p>
        </w:tc>
        <w:tc>
          <w:tcPr>
            <w:tcW w:type="dxa" w:w="1714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Potrošni materijal</w:t>
            </w:r>
          </w:p>
          <w:p>
            <w:pPr>
              <w:spacing/>
              <w:jc w:val="both"/>
              <w:rPr/>
            </w:pPr>
            <w:r>
              <w:rPr/>
              <w:t xml:space="preserve">(</w:t>
            </w:r>
            <w:r>
              <w:rPr/>
              <w:t xml:space="preserve">15 €)</w:t>
            </w:r>
          </w:p>
        </w:tc>
      </w:tr>
    </w:tbl>
    <w:p w14:paraId="398749AE">
      <w:pPr>
        <w:spacing/>
        <w:rPr/>
      </w:pPr>
    </w:p>
    <w:p w14:paraId="16225A9A">
      <w:pPr>
        <w:spacing/>
        <w:rPr/>
      </w:pPr>
    </w:p>
    <w:p w14:paraId="029E6806">
      <w:pPr>
        <w:spacing/>
        <w:rPr/>
      </w:pPr>
    </w:p>
    <w:p w14:paraId="0D9AF435">
      <w:pPr>
        <w:spacing/>
        <w:rPr/>
      </w:pPr>
    </w:p>
    <w:p w14:paraId="24DC07F1">
      <w:pPr>
        <w:spacing/>
        <w:rPr/>
      </w:pPr>
    </w:p>
    <w:p w14:paraId="57A2145C">
      <w:pPr>
        <w:spacing/>
        <w:rPr/>
      </w:pPr>
    </w:p>
    <w:p w14:paraId="4A077201">
      <w:pPr>
        <w:spacing/>
        <w:rPr/>
      </w:pPr>
    </w:p>
    <w:p w14:paraId="0A82568C">
      <w:pPr>
        <w:spacing/>
        <w:rPr/>
      </w:pPr>
    </w:p>
    <w:p w14:paraId="1BE05B31">
      <w:pPr>
        <w:spacing/>
        <w:rPr/>
      </w:pPr>
    </w:p>
    <w:p w14:paraId="5601AB58">
      <w:pPr>
        <w:spacing/>
        <w:rPr/>
      </w:pPr>
    </w:p>
    <w:p w14:paraId="29BBD0E8">
      <w:pPr>
        <w:spacing/>
        <w:rPr/>
      </w:pPr>
    </w:p>
    <w:p w14:paraId="2651958B">
      <w:pPr>
        <w:spacing/>
        <w:rPr/>
      </w:pPr>
    </w:p>
    <w:p w14:paraId="709AFA89">
      <w:pPr>
        <w:spacing/>
        <w:rPr/>
      </w:pPr>
    </w:p>
    <w:p w14:paraId="478B5B28">
      <w:pPr>
        <w:spacing/>
        <w:rPr/>
      </w:pPr>
    </w:p>
    <w:p w14:paraId="30CDD6FC">
      <w:pPr>
        <w:spacing/>
        <w:rPr/>
      </w:pPr>
    </w:p>
    <w:p w14:paraId="73564BE6">
      <w:pPr>
        <w:spacing/>
        <w:rPr/>
      </w:pPr>
    </w:p>
    <w:p w14:paraId="409C5D5D">
      <w:pPr>
        <w:spacing/>
        <w:rPr/>
      </w:pPr>
    </w:p>
    <w:p w14:paraId="7C37F4E3">
      <w:pPr>
        <w:spacing/>
        <w:rPr/>
      </w:pPr>
    </w:p>
    <w:p w14:paraId="5A414A25">
      <w:pPr>
        <w:spacing/>
        <w:rPr/>
      </w:pPr>
    </w:p>
    <w:p w14:paraId="729B0779">
      <w:pPr>
        <w:spacing/>
        <w:rPr/>
      </w:pPr>
    </w:p>
    <w:p w14:paraId="3A974EFE">
      <w:pPr>
        <w:spacing/>
        <w:rPr/>
      </w:pPr>
    </w:p>
    <w:p w14:paraId="73358420">
      <w:pPr>
        <w:spacing/>
        <w:rPr/>
      </w:pPr>
    </w:p>
    <w:p w14:paraId="07E4DDB3">
      <w:pPr>
        <w:spacing/>
        <w:rPr/>
      </w:pPr>
    </w:p>
    <w:p w14:paraId="650EE474">
      <w:pPr>
        <w:spacing/>
        <w:rPr/>
      </w:pPr>
    </w:p>
    <w:p w14:paraId="67B8020A">
      <w:pPr>
        <w:spacing/>
        <w:rPr/>
      </w:pPr>
    </w:p>
    <w:p w14:paraId="5ABAB562">
      <w:pPr>
        <w:spacing/>
        <w:rPr/>
      </w:pPr>
    </w:p>
    <w:p w14:paraId="29F85F5D">
      <w:pPr>
        <w:spacing/>
        <w:rPr/>
      </w:pPr>
    </w:p>
    <w:p w14:paraId="1C3B1D15">
      <w:pPr>
        <w:spacing/>
        <w:rPr/>
      </w:pPr>
    </w:p>
    <w:p w14:paraId="3EFA76E0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Dopunska nastava iz engleskog jezika</w:t>
      </w:r>
    </w:p>
    <w:p w14:paraId="29AF3A4E">
      <w:pPr>
        <w:pStyle w:val="Odlomakpopisa"/>
        <w:spacing/>
        <w:rPr>
          <w:b/>
        </w:rPr>
      </w:pPr>
    </w:p>
    <w:p w14:paraId="425C8E63">
      <w:pPr>
        <w:spacing/>
        <w:rPr/>
      </w:pP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89"/>
      </w:tblGrid>
      <w:tr>
        <w:trPr>
          <w:trHeight w:val="600" w:hRule="atLeast"/>
        </w:trPr>
        <w:tc>
          <w:tcPr>
            <w:tcW w:type="dxa" w:w="9889"/>
            <w:tcBorders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PROGRAM</w:t>
            </w:r>
          </w:p>
        </w:tc>
      </w:tr>
      <w:tr>
        <w:trPr>
          <w:trHeight w:val="566" w:hRule="atLeast"/>
        </w:trPr>
        <w:tc>
          <w:tcPr>
            <w:tcW w:type="dxa" w:w="9889"/>
            <w:tcBorders/>
          </w:tcPr>
          <w:p>
            <w:pPr>
              <w:spacing/>
              <w:jc w:val="center"/>
              <w:rPr/>
            </w:pPr>
            <w:r>
              <w:rPr/>
              <w:t xml:space="preserve">Dopunska nastava Engleskog jezika 2. Razred PŠ</w:t>
            </w:r>
          </w:p>
        </w:tc>
      </w:tr>
    </w:tbl>
    <w:p w14:paraId="4828C9B7">
      <w:pPr>
        <w:spacing/>
        <w:rPr/>
      </w:pP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379"/>
            <w:tcBorders/>
          </w:tcPr>
          <w:p>
            <w:pPr>
              <w:spacing/>
              <w:rPr>
                <w:lang w:eastAsia="en-US"/>
              </w:rPr>
            </w:pPr>
            <w:r>
              <w:rPr/>
              <w:t xml:space="preserve">- raditi s učenikom koji u potpunosti ne može usvojiti redoviti program iz engleskog jezika za 4. razred</w:t>
            </w:r>
          </w:p>
          <w:p>
            <w:pPr>
              <w:spacing/>
              <w:rPr/>
            </w:pPr>
            <w:r>
              <w:rPr/>
              <w:t xml:space="preserve">- raditi na izgovornoj komponenti i uočavanju razlike pisane i govorene riječi  </w:t>
            </w:r>
          </w:p>
          <w:p>
            <w:pPr>
              <w:spacing/>
              <w:rPr/>
            </w:pPr>
            <w:r>
              <w:rPr/>
              <w:t xml:space="preserve">- redovitost u radu i poboljšanje radnih navika 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Pomoći učeniku 4. razreda kako bi što uspješnije pratio nastavne sadržaje kojima nije ovladao ili u potpunosti ovladao prema Nastavnom planu i programu.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3. Nositelj</w:t>
            </w:r>
            <w:r>
              <w:rPr>
                <w:b/>
              </w:rPr>
              <w:t xml:space="preserve"> programa 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U</w:t>
            </w:r>
            <w:r>
              <w:rPr/>
              <w:t xml:space="preserve">čiteljica engleskog jezika Iva </w:t>
            </w:r>
            <w:r>
              <w:rPr/>
              <w:t xml:space="preserve">Koštro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- raditi na izgovornoj komponenti i uočavanju razlike pisane i govorene riječi  </w:t>
            </w:r>
          </w:p>
          <w:p>
            <w:pPr>
              <w:spacing/>
              <w:rPr/>
            </w:pPr>
            <w:r>
              <w:rPr/>
              <w:t xml:space="preserve"> - redovitost u radu i poboljšanje radnih navika 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79"/>
            <w:tcBorders/>
          </w:tcPr>
          <w:p>
            <w:pPr>
              <w:spacing/>
              <w:rPr>
                <w:lang w:eastAsia="en-US"/>
              </w:rPr>
            </w:pPr>
            <w:r>
              <w:rPr/>
              <w:t xml:space="preserve">- program (35 školskih sati)</w:t>
            </w:r>
          </w:p>
          <w:p>
            <w:pPr>
              <w:spacing/>
              <w:rPr>
                <w:lang w:eastAsia="en-US"/>
              </w:rPr>
            </w:pPr>
            <w:r>
              <w:rPr/>
              <w:t xml:space="preserve">- prema nastavnom planu i programu za učenike 4. razreda </w:t>
            </w:r>
          </w:p>
          <w:p>
            <w:pPr>
              <w:spacing/>
              <w:rPr>
                <w:lang w:eastAsia="en-US"/>
              </w:rPr>
            </w:pPr>
            <w:r>
              <w:rPr/>
              <w:t xml:space="preserve">- individualiziranim radom </w:t>
            </w:r>
          </w:p>
          <w:p>
            <w:pPr>
              <w:spacing/>
              <w:rPr/>
            </w:pPr>
            <w:r>
              <w:rPr/>
              <w:t xml:space="preserve">- sadržaje prilagoditi prema sposobnostima i posebnostima učenika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tijekom školske godine 2024./2025.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79"/>
            <w:tcBorders/>
          </w:tcPr>
          <w:p>
            <w:pPr>
              <w:spacing/>
              <w:rPr>
                <w:lang w:eastAsia="en-US"/>
              </w:rPr>
            </w:pPr>
            <w:r>
              <w:rPr/>
              <w:t xml:space="preserve">- papir za kopiranje</w:t>
            </w:r>
          </w:p>
          <w:p>
            <w:pPr>
              <w:spacing/>
              <w:rPr/>
            </w:pPr>
            <w:r>
              <w:rPr/>
              <w:t xml:space="preserve">- listići za dopunsku nastavu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korištenja rezultata          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 vrednovanja</w:t>
            </w:r>
          </w:p>
        </w:tc>
        <w:tc>
          <w:tcPr>
            <w:tcW w:type="dxa" w:w="6379"/>
            <w:tcBorders/>
          </w:tcPr>
          <w:p>
            <w:pPr>
              <w:spacing/>
              <w:rPr>
                <w:lang w:eastAsia="en-US"/>
              </w:rPr>
            </w:pPr>
            <w:r>
              <w:rPr/>
              <w:t xml:space="preserve"> - </w:t>
            </w:r>
            <w:r>
              <w:rPr/>
              <w:t xml:space="preserve">provjera pravilnog izgovora i provjera pisanja riječi i rečenica za njegovu razinu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</w:tbl>
    <w:p w14:paraId="4D4FDC29">
      <w:pPr>
        <w:spacing/>
        <w:jc w:val="center"/>
        <w:rPr>
          <w:b/>
          <w:sz w:val="28"/>
          <w:szCs w:val="28"/>
        </w:rPr>
      </w:pPr>
    </w:p>
    <w:p w14:paraId="0BBE0137">
      <w:pPr>
        <w:spacing/>
        <w:jc w:val="center"/>
        <w:rPr>
          <w:b/>
          <w:sz w:val="28"/>
          <w:szCs w:val="28"/>
        </w:rPr>
      </w:pPr>
    </w:p>
    <w:p w14:paraId="0E64C263">
      <w:pPr>
        <w:spacing/>
        <w:jc w:val="center"/>
        <w:rPr>
          <w:b/>
          <w:sz w:val="28"/>
          <w:szCs w:val="28"/>
        </w:rPr>
      </w:pPr>
    </w:p>
    <w:p w14:paraId="76E22DB4">
      <w:pPr>
        <w:spacing/>
        <w:jc w:val="center"/>
        <w:rPr>
          <w:b/>
          <w:sz w:val="28"/>
          <w:szCs w:val="28"/>
        </w:rPr>
      </w:pPr>
    </w:p>
    <w:p w14:paraId="4EDD5269">
      <w:pPr>
        <w:spacing/>
        <w:jc w:val="center"/>
        <w:rPr>
          <w:b/>
          <w:sz w:val="28"/>
          <w:szCs w:val="28"/>
        </w:rPr>
      </w:pPr>
    </w:p>
    <w:p w14:paraId="346C1C6A">
      <w:pPr>
        <w:spacing/>
        <w:jc w:val="center"/>
        <w:rPr>
          <w:b/>
          <w:sz w:val="28"/>
          <w:szCs w:val="28"/>
        </w:rPr>
      </w:pPr>
    </w:p>
    <w:p w14:paraId="1562571F">
      <w:pPr>
        <w:spacing/>
        <w:jc w:val="center"/>
        <w:rPr>
          <w:b/>
          <w:sz w:val="28"/>
          <w:szCs w:val="28"/>
        </w:rPr>
      </w:pPr>
    </w:p>
    <w:p w14:paraId="505F1230">
      <w:pPr>
        <w:spacing/>
        <w:jc w:val="center"/>
        <w:rPr>
          <w:b/>
          <w:sz w:val="28"/>
          <w:szCs w:val="28"/>
        </w:rPr>
      </w:pPr>
    </w:p>
    <w:p w14:paraId="221EEB6B">
      <w:pPr>
        <w:spacing/>
        <w:jc w:val="center"/>
        <w:rPr>
          <w:b/>
          <w:sz w:val="28"/>
          <w:szCs w:val="28"/>
        </w:rPr>
      </w:pPr>
    </w:p>
    <w:p w14:paraId="2D76DD24">
      <w:pPr>
        <w:spacing/>
        <w:jc w:val="center"/>
        <w:rPr>
          <w:b/>
          <w:sz w:val="28"/>
          <w:szCs w:val="28"/>
        </w:rPr>
      </w:pPr>
    </w:p>
    <w:p w14:paraId="79A6F4E3">
      <w:pPr>
        <w:spacing/>
        <w:jc w:val="center"/>
        <w:rPr>
          <w:b/>
          <w:sz w:val="28"/>
          <w:szCs w:val="28"/>
        </w:rPr>
      </w:pPr>
    </w:p>
    <w:p w14:paraId="499EE7C3">
      <w:pPr>
        <w:spacing/>
        <w:jc w:val="center"/>
        <w:rPr>
          <w:b/>
          <w:sz w:val="28"/>
          <w:szCs w:val="28"/>
        </w:rPr>
      </w:pPr>
    </w:p>
    <w:p w14:paraId="302A6538">
      <w:pPr>
        <w:spacing/>
        <w:jc w:val="center"/>
        <w:rPr>
          <w:b/>
          <w:sz w:val="28"/>
          <w:szCs w:val="28"/>
        </w:rPr>
      </w:pPr>
    </w:p>
    <w:p w14:paraId="10A8FD75">
      <w:pPr>
        <w:spacing/>
        <w:jc w:val="center"/>
        <w:rPr>
          <w:b/>
          <w:sz w:val="28"/>
          <w:szCs w:val="28"/>
        </w:rPr>
      </w:pPr>
    </w:p>
    <w:p w14:paraId="0E8F6A07">
      <w:pPr>
        <w:spacing/>
        <w:jc w:val="center"/>
        <w:rPr>
          <w:b/>
          <w:sz w:val="28"/>
          <w:szCs w:val="28"/>
        </w:rPr>
      </w:pPr>
    </w:p>
    <w:p w14:paraId="1B8763CD"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ENGLESKI JEZIK</w:t>
      </w:r>
    </w:p>
    <w:p w14:paraId="340C6473">
      <w:pPr>
        <w: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(dopunska nastava u 5., 6., 7., i 8</w:t>
      </w:r>
      <w:r>
        <w:rPr>
          <w:b/>
          <w:sz w:val="28"/>
          <w:szCs w:val="28"/>
        </w:rPr>
        <w:t xml:space="preserve">. Razredu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./202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)</w:t>
      </w:r>
    </w:p>
    <w:p w14:paraId="5A76535D">
      <w:pPr>
        <w:spacing/>
        <w:rPr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91"/>
        <w:gridCol w:w="1769"/>
        <w:gridCol w:w="2101"/>
        <w:gridCol w:w="2090"/>
        <w:gridCol w:w="1769"/>
      </w:tblGrid>
      <w:tr>
        <w:trPr/>
        <w:tc>
          <w:tcPr>
            <w:tcW w:type="dxa" w:w="2843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PLANIRANI BROJ </w:t>
            </w:r>
            <w:r>
              <w:rPr>
                <w:b/>
              </w:rPr>
              <w:t xml:space="preserve">UČENIKA: 8 – 10</w:t>
            </w:r>
          </w:p>
          <w:p>
            <w:pPr>
              <w:spacing/>
              <w:rPr/>
            </w:pPr>
          </w:p>
        </w:tc>
        <w:tc>
          <w:tcPr>
            <w:tcW w:type="dxa" w:w="2843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CILJEVI DOPUNSKE NASTAVE: </w:t>
            </w:r>
          </w:p>
          <w:p>
            <w:pPr>
              <w:spacing/>
              <w:rPr/>
            </w:pPr>
          </w:p>
        </w:tc>
        <w:tc>
          <w:tcPr>
            <w:tcW w:type="dxa" w:w="2844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TROŠKOVNIK:</w:t>
            </w:r>
          </w:p>
          <w:p>
            <w:pPr>
              <w:spacing/>
              <w:rPr/>
            </w:pPr>
          </w:p>
        </w:tc>
        <w:tc>
          <w:tcPr>
            <w:tcW w:type="dxa" w:w="2844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NAČIN REALIZACIJE:</w:t>
            </w:r>
          </w:p>
          <w:p>
            <w:pPr>
              <w:spacing/>
              <w:rPr/>
            </w:pPr>
          </w:p>
        </w:tc>
        <w:tc>
          <w:tcPr>
            <w:tcW w:type="dxa" w:w="2844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OSNOVNA NAMJENA </w:t>
            </w:r>
            <w:r>
              <w:rPr>
                <w:b/>
              </w:rPr>
              <w:t xml:space="preserve">DOPUNSKE NASTAVE: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843"/>
            <w:tcBorders/>
          </w:tcPr>
          <w:p>
            <w:pPr>
              <w:spacing/>
              <w:rPr/>
            </w:pPr>
            <w:r>
              <w:rPr/>
              <w:t xml:space="preserve">1 sat tjedno tijekom cijele godine</w:t>
            </w:r>
          </w:p>
          <w:p>
            <w:pPr>
              <w:spacing/>
              <w:rPr/>
            </w:pPr>
          </w:p>
        </w:tc>
        <w:tc>
          <w:tcPr>
            <w:tcW w:type="dxa" w:w="2843"/>
            <w:tcBorders/>
          </w:tcPr>
          <w:p>
            <w:pPr>
              <w:spacing/>
              <w:rPr/>
            </w:pPr>
            <w:r>
              <w:rPr/>
              <w:t xml:space="preserve">Usvajanje gradiva u minimalnoj mjeri predviđeno nastavnim planom i programom</w:t>
            </w:r>
          </w:p>
          <w:p>
            <w:pPr>
              <w:spacing/>
              <w:rPr/>
            </w:pPr>
            <w:r>
              <w:rPr/>
              <w:t xml:space="preserve">Vježbati naučeno gradivo te uputiti kako svladati poteškoće u učenju. Pomoći učenicima koji zbog bolesti, slabog predznanja ili bilo kojeg drugog razloga nisu usvojili određeno gradivo.</w:t>
            </w:r>
          </w:p>
          <w:p>
            <w:pPr>
              <w:spacing/>
              <w:rPr/>
            </w:pPr>
            <w:r>
              <w:rPr/>
              <w:t xml:space="preserve">Posebno pomoći učenicima koji rade po prilagođenom programu</w:t>
            </w:r>
          </w:p>
          <w:p>
            <w:pPr>
              <w:spacing/>
              <w:rPr/>
            </w:pPr>
          </w:p>
        </w:tc>
        <w:tc>
          <w:tcPr>
            <w:tcW w:type="dxa" w:w="2844"/>
            <w:tcBorders/>
          </w:tcPr>
          <w:p>
            <w:pPr>
              <w:spacing/>
              <w:rPr/>
            </w:pPr>
            <w:r>
              <w:rPr/>
              <w:t xml:space="preserve">Troškovi fotokopiranja</w:t>
            </w:r>
          </w:p>
          <w:p>
            <w:pPr>
              <w:spacing/>
              <w:rPr/>
            </w:pPr>
          </w:p>
        </w:tc>
        <w:tc>
          <w:tcPr>
            <w:tcW w:type="dxa" w:w="2844"/>
            <w:tcBorders/>
          </w:tcPr>
          <w:p>
            <w:pPr>
              <w:spacing/>
              <w:rPr/>
            </w:pPr>
            <w:r>
              <w:rPr/>
              <w:t xml:space="preserve">Individualni pristup svakom učeniku u skladu s njegovim potrebama, rad u paru i grupni rad.</w:t>
            </w:r>
          </w:p>
          <w:p>
            <w:pPr>
              <w:spacing/>
              <w:rPr/>
            </w:pPr>
            <w:r>
              <w:rPr/>
              <w:t xml:space="preserve">Posebno raditi s učenicima koji rade po prilagođenom programu.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2844"/>
            <w:tcBorders/>
          </w:tcPr>
          <w:p>
            <w:pPr>
              <w:spacing/>
              <w:rPr/>
            </w:pPr>
            <w:r>
              <w:rPr/>
              <w:t xml:space="preserve">Osposobiti učenike da naučene sadržaje primjenjuju u nastavi, da razumiju ono što uče, te da aktivno sudjeluju u nastavi.</w:t>
            </w:r>
          </w:p>
          <w:p>
            <w:pPr>
              <w:spacing/>
              <w:rPr/>
            </w:pPr>
          </w:p>
        </w:tc>
      </w:tr>
    </w:tbl>
    <w:p w14:paraId="537E1B71">
      <w:pPr>
        <w:spacing/>
        <w:rPr/>
      </w:pPr>
    </w:p>
    <w:p w14:paraId="27EFA1B5">
      <w:pPr>
        <w:spacing/>
        <w:rPr/>
      </w:pPr>
      <w:r>
        <w:rPr/>
        <w:t xml:space="preserve">Voditeljica: Paulina </w:t>
      </w:r>
      <w:r>
        <w:rPr/>
        <w:t xml:space="preserve">Mišević</w:t>
      </w:r>
    </w:p>
    <w:p w14:paraId="2F1B668F">
      <w:pPr>
        <w:spacing/>
        <w:rPr/>
      </w:pPr>
    </w:p>
    <w:p w14:paraId="617F336F">
      <w:pPr>
        <w:spacing/>
        <w:jc w:val="center"/>
        <w:rPr>
          <w:b/>
          <w:sz w:val="28"/>
          <w:szCs w:val="28"/>
        </w:rPr>
      </w:pPr>
    </w:p>
    <w:p w14:paraId="57C2B369">
      <w:pPr>
        <w:spacing/>
        <w:rPr/>
      </w:pPr>
    </w:p>
    <w:p w14:paraId="52B471BF">
      <w:pPr>
        <w:spacing/>
        <w:rPr/>
      </w:pPr>
    </w:p>
    <w:p w14:paraId="15AF4255">
      <w:pPr>
        <w:spacing/>
        <w:rPr/>
      </w:pPr>
    </w:p>
    <w:p w14:paraId="68EE5C3B">
      <w:pPr>
        <w:spacing/>
        <w:rPr/>
      </w:pPr>
    </w:p>
    <w:p w14:paraId="2CD7C684">
      <w:pPr>
        <w:spacing/>
        <w:rPr/>
      </w:pPr>
    </w:p>
    <w:p w14:paraId="06F2198C">
      <w:pPr>
        <w:spacing/>
        <w:rPr/>
      </w:pPr>
    </w:p>
    <w:p w14:paraId="4E8F0216">
      <w:pPr>
        <w:spacing/>
        <w:rPr/>
      </w:pPr>
    </w:p>
    <w:p w14:paraId="15480BB1">
      <w:pPr>
        <w:spacing/>
        <w:rPr/>
      </w:pPr>
    </w:p>
    <w:p w14:paraId="6955D082">
      <w:pPr>
        <w:spacing/>
        <w:rPr/>
      </w:pPr>
    </w:p>
    <w:p w14:paraId="0681139F">
      <w:pPr>
        <w:spacing/>
        <w:rPr/>
      </w:pPr>
    </w:p>
    <w:p w14:paraId="07F9CAED">
      <w:pPr>
        <w:spacing/>
        <w:rPr/>
      </w:pPr>
    </w:p>
    <w:p w14:paraId="14EAADBB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 D</w:t>
      </w:r>
      <w:r>
        <w:rPr>
          <w:b/>
        </w:rPr>
        <w:t xml:space="preserve">opunska nastava iz matematike</w:t>
      </w:r>
    </w:p>
    <w:p w14:paraId="0A17AB4A">
      <w:pPr>
        <w:spacing/>
        <w:rPr/>
      </w:pPr>
    </w:p>
    <w:tbl>
      <w:tblPr>
        <w:tblW w:w="9899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899"/>
      </w:tblGrid>
      <w:tr>
        <w:trPr>
          <w:trHeight w:val="394" w:hRule="atLeast"/>
        </w:trPr>
        <w:tc>
          <w:tcPr>
            <w:tcW w:type="dxa" w:w="98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</w:t>
            </w:r>
          </w:p>
        </w:tc>
      </w:tr>
      <w:tr>
        <w:trPr>
          <w:trHeight w:val="415" w:hRule="atLeast"/>
        </w:trPr>
        <w:tc>
          <w:tcPr>
            <w:tcW w:type="dxa" w:w="98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Dopunska nastava matematike u 1. razredu</w:t>
            </w:r>
          </w:p>
        </w:tc>
      </w:tr>
    </w:tbl>
    <w:p w14:paraId="15B06127">
      <w:pPr>
        <w:spacing/>
        <w:rPr/>
      </w:pPr>
    </w:p>
    <w:tbl>
      <w:tblPr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39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Nadoknaditi znanje koje učeniku nedostaje ili ga je teže usvojio ili savladao redovnim putem. Razvijati vještinu razumijevanja, točnost u rješavanju, samostalnost u učenju i radu, poticati u radu i razvijati samopouzdanje.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Pomoć učenicima prvog razreda koji ne prate redovni nastavni program s očekivanom razinom uspjeha, učenicima koji zbog odsutnosti nisu uspjeli usvojiti pojedine sadržaje i učenicima kojima treba individualiziran pristup u redovnoj nastavi.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3. Nositelji programa i </w:t>
            </w:r>
          </w:p>
          <w:p>
            <w:pPr>
              <w:spacing/>
              <w:rPr/>
            </w:pPr>
            <w:r>
              <w:rPr>
                <w:rFonts w:cs="Calibri"/>
                <w:b/>
              </w:rPr>
              <w:t xml:space="preserve">     </w:t>
            </w:r>
            <w:r>
              <w:rPr>
                <w:b/>
              </w:rPr>
              <w:t xml:space="preserve">njihova odgovornost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1. razreda Jelena </w:t>
            </w:r>
            <w:r>
              <w:rPr/>
              <w:t xml:space="preserve">Runac</w:t>
            </w:r>
            <w:r>
              <w:rPr/>
              <w:t xml:space="preserve">; odgovornost napredovanja svakog pojedinog učenika prema interesu i sposobnosti.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/>
              <w:t xml:space="preserve">Pisanje brojeva</w:t>
            </w:r>
          </w:p>
          <w:p>
            <w:pPr>
              <w:spacing/>
              <w:rPr/>
            </w:pPr>
            <w:r>
              <w:rPr/>
              <w:t xml:space="preserve">Prirodni brojevi- zbrajanje i oduzimanje brojeva do 20</w:t>
            </w:r>
          </w:p>
          <w:p>
            <w:pPr>
              <w:spacing/>
              <w:rPr/>
            </w:pPr>
            <w:r>
              <w:rPr/>
              <w:t xml:space="preserve">Zadaci riječima</w:t>
            </w:r>
          </w:p>
          <w:p>
            <w:pPr>
              <w:spacing/>
              <w:rPr/>
            </w:pPr>
            <w:r>
              <w:rPr/>
              <w:t xml:space="preserve">Geometrijska tijela i likovi</w:t>
            </w:r>
          </w:p>
          <w:p>
            <w:pPr>
              <w:spacing/>
              <w:rPr/>
            </w:pPr>
            <w:r>
              <w:rPr/>
              <w:t xml:space="preserve">Zbrajanje i oduzimanje s prijelazom desetice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/>
            </w:pPr>
            <w:r>
              <w:rPr>
                <w:rFonts w:cs="Calibri"/>
                <w:b/>
              </w:rPr>
              <w:t xml:space="preserve">     </w:t>
            </w:r>
            <w:r>
              <w:rPr>
                <w:b/>
              </w:rPr>
              <w:t xml:space="preserve">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(2024./2025.). Jedan sat tjedno, ukupno 35 nastavnih sati.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rFonts w:cs="Calibri"/>
                <w:b/>
              </w:rPr>
              <w:t xml:space="preserve">     </w:t>
            </w:r>
            <w:r>
              <w:rPr>
                <w:b/>
              </w:rPr>
              <w:t xml:space="preserve">programa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(cca10 eura)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/>
            </w:pPr>
            <w:r>
              <w:rPr>
                <w:rFonts w:cs="Calibri"/>
                <w:b/>
              </w:rPr>
              <w:t xml:space="preserve">     </w:t>
            </w:r>
            <w:r>
              <w:rPr>
                <w:b/>
              </w:rPr>
              <w:t xml:space="preserve">korištenja rezultata           </w:t>
            </w:r>
          </w:p>
          <w:p>
            <w:pPr>
              <w:spacing/>
              <w:rPr/>
            </w:pPr>
            <w:r>
              <w:rPr>
                <w:rFonts w:cs="Calibri"/>
                <w:b/>
              </w:rPr>
              <w:t xml:space="preserve">      </w:t>
            </w:r>
            <w:r>
              <w:rPr>
                <w:b/>
              </w:rPr>
              <w:t xml:space="preserve">vrednovanja</w:t>
            </w:r>
          </w:p>
        </w:tc>
        <w:tc>
          <w:tcPr>
            <w:tcW w:type="dxa" w:w="63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učenika u odnosu na početno stanje i opisno ocjenjuje tijekom dopunske nastave.</w:t>
            </w:r>
          </w:p>
        </w:tc>
      </w:tr>
    </w:tbl>
    <w:p w14:paraId="403FA0AE">
      <w:pPr>
        <w:spacing/>
        <w:rPr/>
      </w:pPr>
    </w:p>
    <w:p w14:paraId="64041909">
      <w:pPr>
        <w:spacing/>
        <w:rPr/>
      </w:pPr>
    </w:p>
    <w:p w14:paraId="0C4168B5">
      <w:pPr>
        <w:spacing/>
        <w:rPr/>
      </w:pPr>
    </w:p>
    <w:p w14:paraId="758D79CC">
      <w:pPr>
        <w:spacing/>
        <w:rPr/>
      </w:pPr>
    </w:p>
    <w:p w14:paraId="74A634F7">
      <w:pPr>
        <w:spacing/>
        <w:rPr/>
      </w:pPr>
    </w:p>
    <w:p w14:paraId="7E20FF78">
      <w:pPr>
        <w:spacing/>
        <w:rPr/>
      </w:pPr>
    </w:p>
    <w:p w14:paraId="3363EF3C">
      <w:pPr>
        <w:spacing/>
        <w:rPr/>
      </w:pPr>
    </w:p>
    <w:p w14:paraId="2080B10E">
      <w:pPr>
        <w:spacing/>
        <w:rPr/>
      </w:pPr>
    </w:p>
    <w:p w14:paraId="3AE6BF70">
      <w:pPr>
        <w:spacing/>
        <w:rPr/>
      </w:pPr>
    </w:p>
    <w:p w14:paraId="76BDF699">
      <w:pPr>
        <w:spacing/>
        <w:rPr/>
      </w:pPr>
    </w:p>
    <w:p w14:paraId="50A00A63">
      <w:pPr>
        <w:spacing/>
        <w:rPr/>
      </w:pPr>
    </w:p>
    <w:p w14:paraId="7E9C76B5">
      <w:pPr>
        <w:spacing/>
        <w:rPr/>
      </w:pPr>
    </w:p>
    <w:p w14:paraId="61F6C187">
      <w:pPr>
        <w:spacing/>
        <w:rPr/>
      </w:pPr>
    </w:p>
    <w:p w14:paraId="76FACA89">
      <w:pPr>
        <w:spacing/>
        <w:rPr/>
      </w:pPr>
    </w:p>
    <w:p w14:paraId="378BF1C1">
      <w:pPr>
        <w:spacing/>
        <w:rPr/>
      </w:pPr>
    </w:p>
    <w:p w14:paraId="69B6C8D2">
      <w:pPr>
        <w:spacing/>
        <w:rPr/>
      </w:pPr>
    </w:p>
    <w:p w14:paraId="3903EFD7">
      <w:pPr>
        <w:spacing/>
        <w:rPr/>
      </w:pPr>
    </w:p>
    <w:p w14:paraId="445A9396">
      <w:pPr>
        <w:spacing/>
        <w:rPr/>
      </w:pPr>
    </w:p>
    <w:p w14:paraId="61DCC54C">
      <w:pPr>
        <w:spacing/>
        <w:rPr/>
      </w:pPr>
    </w:p>
    <w:p w14:paraId="6D89CC59">
      <w:pPr>
        <w:spacing/>
        <w:rPr/>
      </w:pPr>
    </w:p>
    <w:p w14:paraId="5A716712">
      <w:pPr>
        <w:spacing/>
        <w:rPr/>
      </w:pPr>
    </w:p>
    <w:p w14:paraId="4B8BF761">
      <w:pPr>
        <w:spacing/>
        <w:rPr/>
      </w:pPr>
    </w:p>
    <w:p w14:paraId="539E15E9">
      <w:pPr>
        <w:spacing/>
        <w:rPr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288"/>
      </w:tblGrid>
      <w:tr>
        <w:trPr/>
        <w:tc>
          <w:tcPr>
            <w:tcW w:type="dxa" w:w="9288"/>
            <w:tcBorders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 </w:t>
            </w:r>
          </w:p>
        </w:tc>
      </w:tr>
      <w:tr>
        <w:trPr/>
        <w:tc>
          <w:tcPr>
            <w:tcW w:type="dxa" w:w="9288"/>
            <w:tcBorders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Dopunska nastava matematike u 2. razredu</w:t>
            </w:r>
          </w:p>
        </w:tc>
      </w:tr>
    </w:tbl>
    <w:p w14:paraId="16E200B9">
      <w:pPr>
        <w:spacing/>
        <w:rPr/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48"/>
        <w:gridCol w:w="6840"/>
      </w:tblGrid>
      <w:tr>
        <w:trPr>
          <w:trHeight w:val="956" w:hRule="atLeast"/>
        </w:trPr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1.Ciljevi programa </w:t>
            </w:r>
          </w:p>
        </w:tc>
        <w:tc>
          <w:tcPr>
            <w:tcW w:type="dxa" w:w="6840"/>
            <w:tcBorders/>
          </w:tcPr>
          <w:p>
            <w:pPr>
              <w:spacing/>
              <w:rPr>
                <w:b/>
              </w:rPr>
            </w:pPr>
            <w:r>
              <w:rPr/>
              <w:t xml:space="preserve">Nadoknaditi znanje koje učeniku nedostaje ili ga je teže usvojio ili savladao redovnim putem. razvijati vještinu razumijevanja, točnost u rješavanju, samostalnost u učenju i radu, poticati u radu i razvijati samopouzdanje.</w:t>
            </w:r>
          </w:p>
        </w:tc>
      </w:tr>
      <w:tr>
        <w:trPr>
          <w:trHeight w:val="1055" w:hRule="atLeast"/>
        </w:trPr>
        <w:tc>
          <w:tcPr>
            <w:tcW w:type="dxa" w:w="2448"/>
            <w:tcBorders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  <w:r>
              <w:rPr/>
              <w:t xml:space="preserve">Pomoć u učenju i svladavanju nastavnih sadržaja matematike onim učenicima koji ne prate redovni nastavni program s očekivanom razinom uspjeha, učenicima koji zbog odsutnosti nisu uspjeli usvojiti pojedine sadržaje, i učenicima kojima treba individualiziran pristup u redovnoj nastavi.</w:t>
            </w:r>
          </w:p>
        </w:tc>
      </w:tr>
      <w:tr>
        <w:trPr>
          <w:trHeight w:val="1250" w:hRule="atLeast"/>
        </w:trPr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3. Nositelj programa 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  <w:r>
              <w:rPr/>
              <w:t xml:space="preserve">Učiteljica Ana Puljić </w:t>
            </w:r>
            <w:r>
              <w:rPr/>
              <w:t xml:space="preserve">Vujević</w:t>
            </w:r>
          </w:p>
        </w:tc>
      </w:tr>
      <w:tr>
        <w:trPr>
          <w:trHeight w:val="887" w:hRule="atLeast"/>
        </w:trPr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  <w:r>
              <w:rPr/>
              <w:t xml:space="preserve">Program rada prema nastavnim temama :</w:t>
            </w:r>
          </w:p>
          <w:p>
            <w:pPr>
              <w:spacing/>
              <w:rPr/>
            </w:pPr>
            <w:r>
              <w:rPr>
                <w:rFonts w:ascii="Segoe UI Symbol" w:hAnsi="Segoe UI Symbol" w:eastAsia="MS Gothic" w:cs="Segoe UI Symbol"/>
              </w:rPr>
              <w:t xml:space="preserve">➢</w:t>
            </w:r>
            <w:r>
              <w:rPr/>
              <w:t xml:space="preserve"> brojevi do 20 i 100 </w:t>
            </w:r>
          </w:p>
          <w:p>
            <w:pPr>
              <w:spacing/>
              <w:rPr/>
            </w:pPr>
            <w:r>
              <w:rPr>
                <w:rFonts w:ascii="Segoe UI Symbol" w:hAnsi="Segoe UI Symbol" w:eastAsia="MS Gothic" w:cs="Segoe UI Symbol"/>
              </w:rPr>
              <w:t xml:space="preserve">➢</w:t>
            </w:r>
            <w:r>
              <w:rPr/>
              <w:t xml:space="preserve"> zbrajanje i oduzimanje do 20 i 100 </w:t>
            </w:r>
          </w:p>
          <w:p>
            <w:pPr>
              <w:spacing/>
              <w:rPr/>
            </w:pPr>
            <w:r>
              <w:rPr>
                <w:rFonts w:ascii="Segoe UI Symbol" w:hAnsi="Segoe UI Symbol" w:eastAsia="MS Gothic" w:cs="Segoe UI Symbol"/>
              </w:rPr>
              <w:t xml:space="preserve">➢</w:t>
            </w:r>
            <w:r>
              <w:rPr/>
              <w:t xml:space="preserve"> množenje i dijeljenje brojeva do 100 </w:t>
            </w:r>
          </w:p>
          <w:p>
            <w:pPr>
              <w:spacing/>
              <w:rPr/>
            </w:pPr>
            <w:r>
              <w:rPr>
                <w:rFonts w:ascii="Segoe UI Symbol" w:hAnsi="Segoe UI Symbol" w:eastAsia="MS Gothic" w:cs="Segoe UI Symbol"/>
              </w:rPr>
              <w:t xml:space="preserve">➢</w:t>
            </w:r>
            <w:r>
              <w:rPr/>
              <w:t xml:space="preserve"> dužina, stranica i točke </w:t>
            </w:r>
          </w:p>
          <w:p>
            <w:pPr>
              <w:spacing/>
              <w:rPr/>
            </w:pPr>
            <w:r>
              <w:rPr>
                <w:rFonts w:ascii="Segoe UI Symbol" w:hAnsi="Segoe UI Symbol" w:eastAsia="MS Gothic" w:cs="Segoe UI Symbol"/>
              </w:rPr>
              <w:t xml:space="preserve">➢</w:t>
            </w:r>
            <w:r>
              <w:rPr/>
              <w:t xml:space="preserve"> rimski brojevi </w:t>
            </w:r>
          </w:p>
          <w:p>
            <w:pPr>
              <w:spacing/>
              <w:rPr/>
            </w:pPr>
            <w:r>
              <w:rPr>
                <w:rFonts w:ascii="Segoe UI Symbol" w:hAnsi="Segoe UI Symbol" w:eastAsia="MS Gothic" w:cs="Segoe UI Symbol"/>
              </w:rPr>
              <w:t xml:space="preserve">➢</w:t>
            </w:r>
            <w:r>
              <w:rPr/>
              <w:t xml:space="preserve"> izvođenje više računskih radnji</w:t>
            </w:r>
          </w:p>
        </w:tc>
      </w:tr>
      <w:tr>
        <w:trPr>
          <w:trHeight w:val="1060" w:hRule="atLeast"/>
        </w:trPr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5. Način realizacije programa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</w:t>
            </w:r>
          </w:p>
        </w:tc>
      </w:tr>
      <w:tr>
        <w:trPr>
          <w:trHeight w:val="897" w:hRule="atLeast"/>
        </w:trPr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 programa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  <w:r>
              <w:rPr/>
              <w:t xml:space="preserve">Tijekom školske godine (2024./2025.). Jedan sat tjedno, ukupno 35 nastavnih sati.</w:t>
            </w:r>
          </w:p>
        </w:tc>
      </w:tr>
      <w:tr>
        <w:trPr>
          <w:trHeight w:val="1440" w:hRule="atLeast"/>
        </w:trPr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7. Detaljan troškovnik programa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Papir za kopiranje 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8. Način vrednovanja i način korištenja rezultata vrednovanja</w:t>
            </w:r>
          </w:p>
        </w:tc>
        <w:tc>
          <w:tcPr>
            <w:tcW w:type="dxa" w:w="6840"/>
            <w:tcBorders/>
          </w:tcPr>
          <w:p>
            <w:pPr>
              <w:spacing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 učenika u odnosu na početno stanje i opisno ocjenjuje tijekom  dopunske nastave.</w:t>
            </w:r>
          </w:p>
        </w:tc>
      </w:tr>
    </w:tbl>
    <w:p w14:paraId="49379858">
      <w:pPr>
        <w:spacing/>
        <w:rPr/>
      </w:pPr>
    </w:p>
    <w:p w14:paraId="74DC46FA">
      <w:pPr>
        <w:spacing/>
        <w:rPr/>
      </w:pPr>
    </w:p>
    <w:p w14:paraId="419BCAF3">
      <w:pPr>
        <w:spacing/>
        <w:rPr/>
      </w:pPr>
    </w:p>
    <w:p w14:paraId="10C595EF">
      <w:pPr>
        <w:spacing/>
        <w:rPr/>
      </w:pPr>
    </w:p>
    <w:p w14:paraId="0715BA82">
      <w:pPr>
        <w:spacing/>
        <w:rPr/>
      </w:pPr>
    </w:p>
    <w:p w14:paraId="67A0C80B">
      <w:pPr>
        <w:spacing/>
        <w:rPr/>
      </w:pPr>
    </w:p>
    <w:p w14:paraId="1E273E64">
      <w:pPr>
        <w:spacing/>
        <w:rPr/>
      </w:pPr>
    </w:p>
    <w:p w14:paraId="6291477C">
      <w:pPr>
        <w:spacing/>
        <w:rPr/>
      </w:pPr>
    </w:p>
    <w:p w14:paraId="7A7052FC">
      <w:pPr>
        <w:spacing/>
        <w:rPr/>
      </w:pPr>
    </w:p>
    <w:p w14:paraId="422C7FD0">
      <w:pPr>
        <w:spacing/>
        <w:rPr/>
      </w:pPr>
    </w:p>
    <w:p w14:paraId="4030288D">
      <w:pPr>
        <w:spacing/>
        <w:rPr/>
      </w:pPr>
    </w:p>
    <w:p w14:paraId="129088D6">
      <w:pPr>
        <w:spacing/>
        <w:rPr/>
      </w:pPr>
    </w:p>
    <w:p w14:paraId="4DDE2487">
      <w:pPr>
        <w:spacing/>
        <w:rPr/>
      </w:pPr>
    </w:p>
    <w:tbl>
      <w:tblPr>
        <w:tblW w:w="9923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23"/>
      </w:tblGrid>
      <w:tr>
        <w:trPr>
          <w:trHeight w:val="428" w:hRule="atLeast"/>
        </w:trPr>
        <w:tc>
          <w:tcPr>
            <w:tcW w:type="dxa" w:w="9923"/>
            <w:tcBorders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</w:t>
            </w:r>
          </w:p>
        </w:tc>
      </w:tr>
      <w:tr>
        <w:trPr>
          <w:trHeight w:val="406" w:hRule="atLeast"/>
        </w:trPr>
        <w:tc>
          <w:tcPr>
            <w:tcW w:type="dxa" w:w="9923"/>
            <w:tcBorders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Dopunska nastava matematike u 3. razredu</w:t>
            </w:r>
          </w:p>
        </w:tc>
      </w:tr>
    </w:tbl>
    <w:p w14:paraId="42FAA0B4">
      <w:pPr>
        <w:spacing/>
        <w:rPr/>
      </w:pP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Individualni rad s učenicima koji slabije usvajaju nastavno gradivo. Razvijati vještinu razumijevanja, točnost u rješavanju, samostalnost u učenju i radu, poticati u radu i razvijati samopouzdanje.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Pomoć učenicima trećih razreda koji ne prate redovni nastavni program s očekivanom razinom uspjeha, učenicima koji zbog odsutnosti nisu uspjeli usvojiti pojedine sadržaje i učenicima kojima treba individualiziran pristup u redovnoj nastavi.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3. Nositelji programa i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njihova odgovornost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Učiteljica 3. razreda Senka Cvitanušić; odgovornost napredovanja svakog pojedinog učenika prema interesu i sposobnosti.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/>
              <w:t xml:space="preserve">Prirodni brojevi- zbrajanje, oduzimanje, množenje i dijeljenje brojeva do 100 i brojeva do 1 000, pisano zbrajanje, oduzimanje, množenje i dijeljenje, zadaci riječima</w:t>
            </w:r>
          </w:p>
          <w:p>
            <w:pPr>
              <w:spacing/>
              <w:rPr/>
            </w:pPr>
            <w:r>
              <w:rPr/>
              <w:t xml:space="preserve">Geometrija</w:t>
            </w:r>
          </w:p>
          <w:p>
            <w:pPr>
              <w:spacing/>
              <w:rPr/>
            </w:pPr>
            <w:r>
              <w:rPr/>
              <w:t xml:space="preserve">Izvo</w:t>
            </w:r>
            <w:r>
              <w:rPr/>
              <w:t xml:space="preserve">đenje viših računskih radnji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Tijekom školske godine (2024./2025). Jedan sat tjedno, ukupno 35 nastavnih sati.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Papir za kopiranje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korištenja rezultata          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 vrednovanja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Kontinuirano se prati individualni napredak učenika u odnosu na početno stanje i opisno ocjenjuje tijekom dopunske nastave.</w:t>
            </w:r>
          </w:p>
        </w:tc>
      </w:tr>
    </w:tbl>
    <w:p w14:paraId="068CD2B7">
      <w:pPr>
        <w:spacing/>
        <w:rPr/>
      </w:pPr>
    </w:p>
    <w:p w14:paraId="637C5CFE">
      <w:pPr>
        <w:spacing/>
        <w:rPr/>
      </w:pPr>
    </w:p>
    <w:p w14:paraId="2882FF5F">
      <w:pPr>
        <w:spacing/>
        <w:rPr/>
      </w:pPr>
    </w:p>
    <w:p w14:paraId="3C758459">
      <w:pPr>
        <w:spacing/>
        <w:rPr/>
      </w:pPr>
    </w:p>
    <w:p w14:paraId="09E046A8">
      <w:pPr>
        <w:spacing/>
        <w:rPr/>
      </w:pPr>
    </w:p>
    <w:p w14:paraId="2624002F">
      <w:pPr>
        <w:spacing/>
        <w:rPr/>
      </w:pPr>
    </w:p>
    <w:p w14:paraId="69FEC844">
      <w:pPr>
        <w:spacing/>
        <w:rPr/>
      </w:pPr>
    </w:p>
    <w:p w14:paraId="6C1EE898">
      <w:pPr>
        <w:spacing/>
        <w:rPr/>
      </w:pPr>
    </w:p>
    <w:p w14:paraId="0F1F2E71">
      <w:pPr>
        <w:spacing/>
        <w:rPr/>
      </w:pPr>
    </w:p>
    <w:p w14:paraId="0FCF96D3">
      <w:pPr>
        <w:spacing/>
        <w:rPr/>
      </w:pPr>
    </w:p>
    <w:p w14:paraId="243A91DA">
      <w:pPr>
        <w:spacing/>
        <w:rPr/>
      </w:pPr>
    </w:p>
    <w:p w14:paraId="17677716">
      <w:pPr>
        <w:spacing/>
        <w:rPr/>
      </w:pPr>
    </w:p>
    <w:p w14:paraId="5DE547FC">
      <w:pPr>
        <w:spacing/>
        <w:rPr/>
      </w:pPr>
    </w:p>
    <w:p w14:paraId="7B02442E">
      <w:pPr>
        <w:spacing/>
        <w:rPr/>
      </w:pPr>
    </w:p>
    <w:p w14:paraId="61A1E1BD">
      <w:pPr>
        <w:spacing/>
        <w:rPr/>
      </w:pPr>
    </w:p>
    <w:p w14:paraId="1FA8871D">
      <w:pPr>
        <w:spacing/>
        <w:rPr/>
      </w:pPr>
    </w:p>
    <w:p w14:paraId="7B76180E">
      <w:pPr>
        <w:spacing/>
        <w:rPr/>
      </w:pPr>
    </w:p>
    <w:p w14:paraId="34C934E9">
      <w:pPr>
        <w:spacing/>
        <w:rPr/>
      </w:pPr>
    </w:p>
    <w:p w14:paraId="58CA92EE">
      <w:pPr>
        <w:spacing/>
        <w:rPr/>
      </w:pPr>
    </w:p>
    <w:p w14:paraId="6288AD3F">
      <w:pPr>
        <w:spacing/>
        <w:rPr/>
      </w:pPr>
    </w:p>
    <w:p w14:paraId="1B34D200">
      <w:pPr>
        <w:spacing/>
        <w:rPr/>
      </w:pPr>
    </w:p>
    <w:p w14:paraId="5DC2211B">
      <w:pPr>
        <w:spacing/>
        <w:rPr/>
      </w:pPr>
    </w:p>
    <w:p w14:paraId="3508640D">
      <w:pPr>
        <w:spacing/>
        <w:rPr/>
      </w:pPr>
    </w:p>
    <w:p w14:paraId="1DF31028">
      <w:pPr>
        <w:spacing/>
        <w:rPr/>
      </w:pPr>
    </w:p>
    <w:tbl>
      <w:tblPr>
        <w:tblW w:w="9904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904"/>
      </w:tblGrid>
      <w:tr>
        <w:trPr>
          <w:trHeight w:val="283" w:hRule="atLeast"/>
        </w:trPr>
        <w:tc>
          <w:tcPr>
            <w:tcW w:type="dxa" w:w="99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PROGRAM</w:t>
            </w:r>
          </w:p>
        </w:tc>
      </w:tr>
      <w:tr>
        <w:trPr>
          <w:trHeight w:val="401" w:hRule="atLeast"/>
        </w:trPr>
        <w:tc>
          <w:tcPr>
            <w:tcW w:type="dxa" w:w="99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Dopunska nastava matematike u 4. razredu</w:t>
            </w:r>
          </w:p>
        </w:tc>
      </w:tr>
    </w:tbl>
    <w:p w14:paraId="65BF9DCE">
      <w:pPr>
        <w:spacing/>
        <w:rPr/>
      </w:pPr>
    </w:p>
    <w:tbl>
      <w:tblPr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40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učenicima koji slabije usvajaju nastavno gradivo. Razvijati vještinu razumijevanja, točnost u rješavanju, samostalnost u učenju i radu, poticati u radu i razvijati samopouzdanje.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Pomoć učenicima četvrtih razreda koji ne prate redovni nastavni program s očekivanom razinom uspjeha, učenicima koji zbog odsutnosti nisu uspjeli usvojiti pojedine sadržaje i učenicima kojima treba individualiziran pristup u redovnoj nastavi.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3. Nositelji programa i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njihova odgovornost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4. razreda Marijana Biočić; odgovornost napredovanja svakog pojedinog učenika prema interesu i sposobnosti.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/>
              <w:t xml:space="preserve">Prirodni brojevi- zbrajanje, oduzimanje, množenje i dijeljenje brojeva do 100 i brojeva do 1 000 000, pisano zbrajanje, oduzimanje, množenje i dijeljenje, zadaci riječima</w:t>
            </w:r>
          </w:p>
          <w:p>
            <w:pPr>
              <w:spacing/>
              <w:rPr/>
            </w:pPr>
            <w:r>
              <w:rPr/>
              <w:t xml:space="preserve">Geometrija- vrste trokuta, opseg i površina trokuta</w:t>
            </w:r>
          </w:p>
          <w:p>
            <w:pPr>
              <w:spacing/>
              <w:rPr/>
            </w:pPr>
            <w:r>
              <w:rPr/>
              <w:t xml:space="preserve">                    -   površina-ploština</w:t>
            </w:r>
          </w:p>
          <w:p>
            <w:pPr>
              <w:spacing/>
              <w:rPr/>
            </w:pPr>
            <w:r>
              <w:rPr/>
              <w:t xml:space="preserve">Izvođenje viših računskih radnji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5. Način realizacije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(2024./2025). Jedan sat tjedno, ukupno 35 nastavnih sati.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 10 eura)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8. Način vrednovanja i način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korištenja rezultata      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 vrednovanja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Kontinuirano se prati individualni napredak učenika u odnosu na početno stanje i opisno ocjenjuje tijekom dopunske nastave.</w:t>
            </w:r>
          </w:p>
        </w:tc>
      </w:tr>
    </w:tbl>
    <w:p w14:paraId="2DF5007C">
      <w:pPr>
        <w:spacing/>
        <w:rPr/>
      </w:pPr>
    </w:p>
    <w:p w14:paraId="2B20503E">
      <w:pPr>
        <w:spacing/>
        <w:rPr/>
      </w:pPr>
    </w:p>
    <w:p w14:paraId="11B32109">
      <w:pPr>
        <w:spacing/>
        <w:rPr/>
      </w:pPr>
    </w:p>
    <w:p w14:paraId="200706D3">
      <w:pPr>
        <w:spacing/>
        <w:rPr/>
      </w:pPr>
    </w:p>
    <w:p w14:paraId="489D9B1A">
      <w:pPr>
        <w:spacing/>
        <w:rPr/>
      </w:pPr>
    </w:p>
    <w:p w14:paraId="6154151A">
      <w:pPr>
        <w:spacing/>
        <w:rPr/>
      </w:pPr>
    </w:p>
    <w:p w14:paraId="71BA6C6C">
      <w:pPr>
        <w:spacing/>
        <w:rPr/>
      </w:pPr>
    </w:p>
    <w:p w14:paraId="17DE4D3E">
      <w:pPr>
        <w:spacing/>
        <w:rPr/>
      </w:pPr>
    </w:p>
    <w:p w14:paraId="46460D7A">
      <w:pPr>
        <w:spacing/>
        <w:rPr/>
      </w:pPr>
    </w:p>
    <w:p w14:paraId="087FE5E1">
      <w:pPr>
        <w:spacing/>
        <w:rPr/>
      </w:pPr>
    </w:p>
    <w:p w14:paraId="2DA29313">
      <w:pPr>
        <w:spacing/>
        <w:rPr/>
      </w:pPr>
    </w:p>
    <w:p w14:paraId="50F10B6E">
      <w:pPr>
        <w:spacing/>
        <w:rPr/>
      </w:pPr>
    </w:p>
    <w:p w14:paraId="4A505865">
      <w:pPr>
        <w:spacing/>
        <w:rPr/>
      </w:pPr>
    </w:p>
    <w:p w14:paraId="075C07F1">
      <w:pPr>
        <w:spacing/>
        <w:rPr/>
      </w:pPr>
    </w:p>
    <w:p w14:paraId="70A95594">
      <w:pPr>
        <w:spacing/>
        <w:rPr/>
      </w:pP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889"/>
      </w:tblGrid>
      <w:tr>
        <w:trPr>
          <w:trHeight w:val="600" w:hRule="atLeast"/>
        </w:trPr>
        <w:tc>
          <w:tcPr>
            <w:tcW w:type="dxa" w:w="9889"/>
            <w:tcBorders/>
          </w:tcPr>
          <w:p>
            <w:pPr>
              <w:spacing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                              PROGRAM</w:t>
            </w:r>
          </w:p>
        </w:tc>
      </w:tr>
      <w:tr>
        <w:trPr>
          <w:trHeight w:val="566" w:hRule="atLeast"/>
        </w:trPr>
        <w:tc>
          <w:tcPr>
            <w:tcW w:type="dxa" w:w="9889"/>
            <w:tcBorders/>
          </w:tcPr>
          <w:p>
            <w:pPr>
              <w:spacing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</w:t>
            </w:r>
            <w:r>
              <w:rPr>
                <w:sz w:val="36"/>
                <w:szCs w:val="36"/>
              </w:rPr>
              <w:t xml:space="preserve"> Dopunska nastava matematike u 2</w:t>
            </w:r>
            <w:r>
              <w:rPr>
                <w:sz w:val="36"/>
                <w:szCs w:val="36"/>
              </w:rPr>
              <w:t xml:space="preserve">. razredu</w:t>
            </w:r>
          </w:p>
        </w:tc>
      </w:tr>
    </w:tbl>
    <w:p w14:paraId="4627494C">
      <w:pPr>
        <w:spacing/>
        <w:rPr/>
      </w:pP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Ciljevi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Nadoknaditi znanje koje učeniku nedostaje ili ga je teže usvojio ili savladao redovnim putem. Razvijati vještinu razumijevanja, točnost u rješavanju, samostalnost u učenju i radu, poticati u radu i razvijati samopouzdanje.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Namjena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Ovladavanje temeljnim znanjima kao preduvjetom uspješnosti nastavka školovanja. Omogućavanje lakšeg svladavanja nastavnih sadržaja uz individualizirani pristup.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3. Nositelji programa i </w:t>
            </w:r>
          </w:p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njihova odgovornost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Učiteljica 2. razreda </w:t>
            </w:r>
            <w:r>
              <w:rPr/>
              <w:t xml:space="preserve">Mirela Matić</w:t>
            </w:r>
            <w:r>
              <w:rPr/>
              <w:t xml:space="preserve">; odgovornost napredovanja svakog pojedinog učenika prema interesu i sposobnosti.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4. Program rada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Zbrajanje i oduzimanje do 20</w:t>
            </w:r>
          </w:p>
          <w:p>
            <w:pPr>
              <w:spacing/>
              <w:rPr/>
            </w:pPr>
            <w:r>
              <w:rPr/>
              <w:t xml:space="preserve">Pisano zbrajanje i oduzimanje do 100</w:t>
            </w:r>
          </w:p>
          <w:p>
            <w:pPr>
              <w:spacing/>
              <w:rPr/>
            </w:pPr>
            <w:r>
              <w:rPr/>
              <w:t xml:space="preserve">Tablica množenja do 100 </w:t>
            </w:r>
          </w:p>
          <w:p>
            <w:pPr>
              <w:spacing/>
              <w:rPr/>
            </w:pPr>
            <w:r>
              <w:rPr/>
              <w:t xml:space="preserve">Jednostavniji zadaci riječima</w:t>
            </w:r>
          </w:p>
          <w:p>
            <w:pPr>
              <w:spacing/>
              <w:rPr/>
            </w:pPr>
            <w:r>
              <w:rPr/>
              <w:t xml:space="preserve">Geometrijski sadržaji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5. Način realizacije </w:t>
            </w:r>
          </w:p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Individualni rad s pojedinim učenicima prema potrebi.</w:t>
            </w:r>
          </w:p>
          <w:p>
            <w:pPr>
              <w:spacing/>
              <w:rPr/>
            </w:pPr>
            <w:r>
              <w:rPr/>
              <w:t xml:space="preserve">Rad sa skupinom učenika koji imaju iste potrebe.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6. </w:t>
            </w:r>
            <w:r>
              <w:rPr>
                <w:b/>
                <w:sz w:val="28"/>
                <w:szCs w:val="28"/>
              </w:rPr>
              <w:t xml:space="preserve">Vremenik</w:t>
            </w:r>
            <w:r>
              <w:rPr>
                <w:b/>
                <w:sz w:val="28"/>
                <w:szCs w:val="28"/>
              </w:rPr>
              <w:t xml:space="preserve"> 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Tijekom školske godine (202</w:t>
            </w:r>
            <w:r>
              <w:rPr/>
              <w:t xml:space="preserve">4</w:t>
            </w:r>
            <w:r>
              <w:rPr/>
              <w:t xml:space="preserve">./202</w:t>
            </w:r>
            <w:r>
              <w:rPr/>
              <w:t xml:space="preserve">5</w:t>
            </w:r>
            <w:r>
              <w:rPr/>
              <w:t xml:space="preserve">.). Jedan sat tjedno, ukupno 35 nastavnih sati.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Detaljan troškovnik </w:t>
            </w:r>
          </w:p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programa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Papir za kopiranje (cca </w:t>
            </w:r>
            <w:r>
              <w:rPr/>
              <w:t xml:space="preserve">7€)</w:t>
            </w:r>
          </w:p>
        </w:tc>
      </w:tr>
      <w:tr>
        <w:trPr/>
        <w:tc>
          <w:tcPr>
            <w:tcW w:type="dxa" w:w="3510"/>
            <w:tcBorders/>
          </w:tcPr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8. Način vrednovanja i način </w:t>
            </w:r>
          </w:p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korištenja rezultata           </w:t>
            </w:r>
          </w:p>
          <w:p>
            <w:pPr>
              <w:spacing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vrednovanja</w:t>
            </w:r>
          </w:p>
        </w:tc>
        <w:tc>
          <w:tcPr>
            <w:tcW w:type="dxa" w:w="6379"/>
            <w:tcBorders/>
          </w:tcPr>
          <w:p>
            <w:pPr>
              <w:spacing/>
              <w:rPr/>
            </w:pPr>
            <w:r>
              <w:rPr/>
              <w:t xml:space="preserve">Provodi se nakon utvrđivanja pojedinih cjelina, s naglaskom na pozitivne aspekte napretka i aktivnosti učenika tijekom rada. Kontinuirano se prati individualni napredak učenika u odnosu na početno stanje i opisno ocjenjuje tijekom dopunske nastave.</w:t>
            </w:r>
          </w:p>
          <w:p>
            <w:pPr>
              <w:spacing/>
              <w:rPr/>
            </w:pPr>
          </w:p>
        </w:tc>
      </w:tr>
    </w:tbl>
    <w:p w14:paraId="45DFD357">
      <w:pPr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</w:p>
          <w:p>
            <w:pPr>
              <w:shd w:val="clear" w:color="auto" w:fill="FFFFFF"/>
              <w:spacing/>
              <w:jc w:val="center"/>
              <w:rPr>
                <w:lang w:eastAsia="en-US"/>
              </w:rPr>
            </w:pPr>
            <w:r>
              <w:rPr/>
              <w:t xml:space="preserve">NAZIV</w:t>
            </w: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/>
            </w:pP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DOPUNSKA NASTAVA IZ MATEMATIKE 3. razred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CILJEVI:</w:t>
            </w: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Pomoći učenicima koji redoviti program matematike ne svladavaju očekivanim uspjehom i zaostaju u radu i ostvarivanju rezultata rada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NAMJENA:</w:t>
            </w:r>
          </w:p>
          <w:p>
            <w:pPr>
              <w:shd w:val="clear" w:color="auto" w:fill="FFFFFF"/>
              <w:spacing/>
              <w:rPr>
                <w:lang w:eastAsia="en-US"/>
              </w:rPr>
            </w:pP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- Učenicima 3.razreda koji ne mogu ostvariti dobre rezultate u svladavanju redovitog programa te trebaju pomoć u radu. </w:t>
            </w: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- Učenicima koji iz zdravstvenih razloga neredovito pohađaju nastavu.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NOSITELJI:</w:t>
            </w:r>
          </w:p>
          <w:p>
            <w:pPr>
              <w:shd w:val="clear" w:color="auto" w:fill="FFFFFF"/>
              <w:spacing/>
              <w:rPr>
                <w:lang w:eastAsia="en-US"/>
              </w:rPr>
            </w:pP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učiteljica razredne nastave  Mirela Matić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NAČIN REALIZACIJE:</w:t>
            </w:r>
          </w:p>
          <w:p>
            <w:pPr>
              <w:shd w:val="clear" w:color="auto" w:fill="FFFFFF"/>
              <w:spacing/>
              <w:rPr>
                <w:lang w:eastAsia="en-US"/>
              </w:rPr>
            </w:pP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 Naglasak je na individualiziranom pristupu i grupnom obliku rada. Nastava se realizira jedan sat tjedno tijekom cijele školske godine, prema potrebi učenika , a po tjednom zaduženju učitelja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VREMENIK:</w:t>
            </w: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Tijekom cijele školske godine 1 sat tjedno tijekom školske godine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TROŠKOVNIK:</w:t>
            </w: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preslikavanje radnog materijala </w:t>
            </w:r>
          </w:p>
        </w:tc>
      </w:tr>
      <w:tr>
        <w:trPr/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hd w:val="clear" w:color="auto" w:fill="FFFFFF"/>
              <w:spacing/>
              <w:rPr>
                <w:lang w:eastAsia="en-US"/>
              </w:rPr>
            </w:pP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VREDNOVANJE:</w:t>
            </w:r>
          </w:p>
        </w:tc>
        <w:tc>
          <w:tcPr>
            <w:tcW w:type="dxa" w:w="47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  <w:hideMark/>
          </w:tcPr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- Praćenje uključivanja i aktivnosti učenika u radu u redovitoj nastavi </w:t>
            </w:r>
          </w:p>
          <w:p>
            <w:pPr>
              <w:shd w:val="clear" w:color="auto" w:fill="FFFFFF"/>
              <w:spacing/>
              <w:rPr>
                <w:lang w:eastAsia="en-US"/>
              </w:rPr>
            </w:pPr>
            <w:r>
              <w:rPr/>
              <w:t xml:space="preserve">- Pomak u napredovanju i postignuti rezultati vrednuju se u redovitoj nastavi</w:t>
            </w:r>
          </w:p>
        </w:tc>
      </w:tr>
    </w:tbl>
    <w:p w14:paraId="035A9534">
      <w:pPr>
        <w:shd w:val="clear" w:color="auto" w:fill="FFFFFF"/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</w:t>
      </w:r>
    </w:p>
    <w:p w14:paraId="451AA669">
      <w:pPr>
        <w:shd w:val="clear" w:color="auto" w:fill="FFFFFF"/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</w:t>
      </w:r>
    </w:p>
    <w:p w14:paraId="2A6EDEAA">
      <w:pPr>
        <w:shd w:val="clear" w:color="auto" w:fill="FFFFFF"/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</w:p>
    <w:p w14:paraId="7A60F566">
      <w:pPr>
        <w:shd w:val="clear" w:color="auto" w:fill="FFFFFF"/>
        <w:spacing/>
        <w:rPr>
          <w:rFonts w:ascii="Arial" w:hAnsi="Arial" w:cs="Arial"/>
          <w:b/>
        </w:rPr>
      </w:pPr>
    </w:p>
    <w:p w14:paraId="74B33B7E">
      <w:pPr>
        <w:shd w:val="clear" w:color="auto" w:fill="FFFFFF"/>
        <w:spacing/>
        <w:rPr>
          <w:rFonts w:ascii="Arial" w:hAnsi="Arial" w:cs="Arial"/>
          <w:b/>
        </w:rPr>
      </w:pPr>
    </w:p>
    <w:p w14:paraId="1AFE5147">
      <w:pPr>
        <w:shd w:val="clear" w:color="auto" w:fill="FFFFFF"/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</w:t>
      </w:r>
    </w:p>
    <w:p w14:paraId="2980D80D">
      <w:pPr>
        <w:shd w:val="clear" w:color="auto" w:fill="FFFFFF"/>
        <w:spacing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8"/>
        <w:tblW w:w="1520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69"/>
        <w:gridCol w:w="5919"/>
        <w:gridCol w:w="5919"/>
      </w:tblGrid>
      <w:tr>
        <w:trPr/>
        <w:tc>
          <w:tcPr>
            <w:tcW w:type="dxa" w:w="3369"/>
            <w:tcBorders/>
            <w:vAlign w:val="center"/>
          </w:tcPr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PREDMET</w:t>
            </w:r>
          </w:p>
        </w:tc>
        <w:tc>
          <w:tcPr>
            <w:tcW w:type="dxa" w:w="5919"/>
            <w:tcBorders/>
          </w:tcPr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  <w:p>
            <w:pPr>
              <w:shd w:val="clear" w:color="auto" w:fill="FFFFFF"/>
              <w:spacing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Dopunska nastava iz matematike</w:t>
            </w:r>
            <w:r>
              <w:rPr>
                <w:rFonts w:ascii="Arial Narrow" w:hAnsi="Arial Narrow"/>
                <w:b/>
              </w:rPr>
              <w:t xml:space="preserve"> 4.razred</w:t>
            </w:r>
          </w:p>
          <w:p>
            <w:pPr>
              <w:shd w:val="clear" w:color="auto" w:fill="FFFFFF"/>
              <w:spacing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type="dxa" w:w="5919"/>
            <w:vMerge w:val="restart"/>
            <w:tcBorders>
              <w:top w:val="nil"/>
            </w:tcBorders>
          </w:tcPr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</w:tc>
      </w:tr>
      <w:tr>
        <w:trPr/>
        <w:tc>
          <w:tcPr>
            <w:tcW w:type="dxa" w:w="3369"/>
            <w:tcBorders/>
            <w:vAlign w:val="center"/>
          </w:tcPr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UČITELJICA</w:t>
            </w:r>
          </w:p>
        </w:tc>
        <w:tc>
          <w:tcPr>
            <w:tcW w:type="dxa" w:w="5919"/>
            <w:tcBorders/>
          </w:tcPr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Mirela Matić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</w:tc>
        <w:tc>
          <w:tcPr>
            <w:tcW w:type="dxa" w:w="5919"/>
            <w:vMerge w:val="continue"/>
            <w:tcBorders/>
          </w:tcPr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</w:tc>
      </w:tr>
      <w:tr>
        <w:trPr/>
        <w:tc>
          <w:tcPr>
            <w:tcW w:type="dxa" w:w="3369"/>
            <w:tcBorders/>
            <w:vAlign w:val="center"/>
          </w:tcPr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CILJ</w:t>
            </w: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type="dxa" w:w="5919"/>
            <w:tcBorders/>
          </w:tcPr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Pomaganje u učenju i svladavanju nastavnih sadržaja matematike, poboljšati elementarna znanja i vještine. Pomaganje učenicima u razvoju samopouzdanja.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</w:tc>
        <w:tc>
          <w:tcPr>
            <w:tcW w:type="dxa" w:w="5919"/>
            <w:vMerge w:val="continue"/>
            <w:tcBorders/>
          </w:tcPr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</w:tc>
      </w:tr>
      <w:tr>
        <w:trPr/>
        <w:tc>
          <w:tcPr>
            <w:tcW w:type="dxa" w:w="3369"/>
            <w:tcBorders/>
            <w:vAlign w:val="center"/>
          </w:tcPr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</w:t>
            </w:r>
            <w:r>
              <w:rPr>
                <w:rFonts w:ascii="Arial" w:hAnsi="Arial" w:cs="Arial"/>
                <w:b/>
              </w:rPr>
              <w:t xml:space="preserve">ZADACI</w:t>
            </w:r>
          </w:p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</w:tc>
        <w:tc>
          <w:tcPr>
            <w:tcW w:type="dxa" w:w="5919"/>
            <w:tcBorders/>
          </w:tcPr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Ovladavanje temeljnim znanjima kao preduvjetom uspješnosti nastavka školovanja. Omogućavanje lakšeg svladavanja nastavnih sadržaja uz individualizirani pristup.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</w:tc>
        <w:tc>
          <w:tcPr>
            <w:tcW w:type="dxa" w:w="5919"/>
            <w:vMerge w:val="continue"/>
            <w:tcBorders/>
          </w:tcPr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</w:tc>
      </w:tr>
      <w:tr>
        <w:trPr/>
        <w:tc>
          <w:tcPr>
            <w:tcW w:type="dxa" w:w="3369"/>
            <w:tcBorders/>
            <w:vAlign w:val="center"/>
          </w:tcPr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NASTAVNE TEME</w:t>
            </w: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  <w:p>
            <w:pPr>
              <w:shd w:val="clear" w:color="auto" w:fill="FFFFFF"/>
              <w:spacing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type="dxa" w:w="5919"/>
            <w:tcBorders/>
          </w:tcPr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Pisano zbrajanje i oduzimanje 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Tablica množenja do 100 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Z</w:t>
            </w:r>
            <w:r>
              <w:rPr>
                <w:rFonts w:ascii="Arial Narrow" w:hAnsi="Arial Narrow"/>
              </w:rPr>
              <w:t xml:space="preserve">adaci riječima</w:t>
            </w:r>
            <w:r>
              <w:rPr>
                <w:rFonts w:ascii="Arial Narrow" w:hAnsi="Arial Narrow"/>
              </w:rPr>
              <w:t xml:space="preserve">-jednostavniji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Geometrijski sadržaji</w:t>
            </w:r>
            <w:r>
              <w:rPr>
                <w:rFonts w:ascii="Arial Narrow" w:hAnsi="Arial Narrow"/>
              </w:rPr>
              <w:t xml:space="preserve">-površina, opseg, pravokutna mreža…</w:t>
            </w:r>
          </w:p>
          <w:p>
            <w:pPr>
              <w:shd w:val="clear" w:color="auto" w:fill="FFFFFF"/>
              <w:spacing/>
              <w:rPr>
                <w:rFonts w:ascii="Arial Narrow" w:hAnsi="Arial Narrow"/>
              </w:rPr>
            </w:pPr>
          </w:p>
        </w:tc>
        <w:tc>
          <w:tcPr>
            <w:tcW w:type="dxa" w:w="5919"/>
            <w:vMerge w:val="continue"/>
            <w:tcBorders/>
          </w:tcPr>
          <w:p>
            <w:pPr>
              <w:shd w:val="clear" w:color="auto" w:fill="FFFFFF"/>
              <w:spacing/>
              <w:rPr>
                <w:rFonts w:ascii="Arial" w:hAnsi="Arial" w:cs="Arial"/>
                <w:b/>
              </w:rPr>
            </w:pPr>
          </w:p>
        </w:tc>
      </w:tr>
    </w:tbl>
    <w:p w14:paraId="6A54C833">
      <w:pPr>
        <w:shd w:val="clear" w:color="auto" w:fill="FFFFFF"/>
        <w:spacing/>
        <w:rPr/>
      </w:pPr>
    </w:p>
    <w:p w14:paraId="3483CD46">
      <w:pPr>
        <w:shd w:val="clear" w:color="auto" w:fill="FFFFFF"/>
        <w:spacing/>
        <w:rPr/>
      </w:pPr>
    </w:p>
    <w:p w14:paraId="7D0AEA84">
      <w:pPr>
        <w:shd w:val="clear" w:color="auto" w:fill="FFFFFF"/>
        <w:spacing/>
        <w:rPr/>
      </w:pPr>
    </w:p>
    <w:p w14:paraId="2272DB26">
      <w:pPr>
        <w:shd w:val="clear" w:color="auto" w:fill="FFFFFF"/>
        <w:spacing/>
        <w:rPr/>
      </w:pPr>
    </w:p>
    <w:p w14:paraId="694AD832">
      <w:pPr>
        <w:shd w:val="clear" w:color="auto" w:fill="FFFFFF"/>
        <w:spacing/>
        <w:rPr/>
      </w:pPr>
    </w:p>
    <w:p w14:paraId="0F79BCF9">
      <w:pPr>
        <w:shd w:val="clear" w:color="auto" w:fill="FFFFFF"/>
        <w:spacing/>
        <w:rPr/>
      </w:pPr>
    </w:p>
    <w:p w14:paraId="34704703">
      <w:pPr>
        <w:shd w:val="clear" w:color="auto" w:fill="FFFFFF"/>
        <w:spacing/>
        <w:rPr/>
      </w:pPr>
    </w:p>
    <w:p w14:paraId="71A099FA">
      <w:pPr>
        <w:shd w:val="clear" w:color="auto" w:fill="FFFFFF"/>
        <w:spacing/>
        <w:rPr/>
      </w:pPr>
    </w:p>
    <w:p w14:paraId="655FBEDC">
      <w:pPr>
        <w:shd w:val="clear" w:color="auto" w:fill="FFFFFF"/>
        <w:spacing/>
        <w:rPr/>
      </w:pPr>
    </w:p>
    <w:p w14:paraId="56128E4A">
      <w:pPr>
        <w:shd w:val="clear" w:color="auto" w:fill="FFFFFF"/>
        <w:spacing/>
        <w:rPr/>
      </w:pPr>
    </w:p>
    <w:p w14:paraId="3A9190FE">
      <w:pPr>
        <w:shd w:val="clear" w:color="auto" w:fill="FFFFFF"/>
        <w:spacing/>
        <w:rPr/>
      </w:pPr>
    </w:p>
    <w:p w14:paraId="6BA78194">
      <w:pPr>
        <w:shd w:val="clear" w:color="auto" w:fill="FFFFFF"/>
        <w:spacing/>
        <w:rPr/>
      </w:pPr>
    </w:p>
    <w:p w14:paraId="1F9C5B84">
      <w:pPr>
        <w:shd w:val="clear" w:color="auto" w:fill="FFFFFF"/>
        <w:spacing/>
        <w:rPr/>
      </w:pPr>
    </w:p>
    <w:p w14:paraId="6393584B">
      <w:pPr>
        <w:shd w:val="clear" w:color="auto" w:fill="FFFFFF"/>
        <w:spacing/>
        <w:rPr/>
      </w:pPr>
    </w:p>
    <w:p w14:paraId="51913C3F">
      <w:pPr>
        <w:shd w:val="clear" w:color="auto" w:fill="FFFFFF"/>
        <w:spacing/>
        <w:rPr>
          <w:b/>
        </w:rPr>
      </w:pPr>
      <w:r>
        <w:rPr>
          <w:b/>
        </w:rPr>
        <w:t xml:space="preserve">Dopunska nastava učenika od 5.-8.razreda</w:t>
      </w:r>
    </w:p>
    <w:p w14:paraId="4BC1100F">
      <w:pPr>
        <w:shd w:val="clear" w:color="auto" w:fill="FFFFFF"/>
        <w:spacing/>
        <w:rPr>
          <w:b/>
        </w:rPr>
      </w:pPr>
    </w:p>
    <w:tbl>
      <w:tblPr>
        <w:tblpPr w:leftFromText="180" w:rightFromText="180" w:vertAnchor="text" w:horzAnchor="margin" w:tblpY="9"/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560"/>
      </w:tblGrid>
      <w:tr>
        <w:trPr>
          <w:trHeight w:val="133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a) AKTIVNOST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b) PROGRAM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  <w:r>
              <w:rPr>
                <w:b/>
              </w:rPr>
              <w:t xml:space="preserve">c) PROJEKT</w:t>
            </w:r>
          </w:p>
        </w:tc>
        <w:tc>
          <w:tcPr>
            <w:tcW w:type="dxa" w:w="7560"/>
            <w:tcBorders/>
            <w:shd w:fill="auto" w:color="auto" w:val="clear"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Dopunska nastava iz Matematike</w:t>
            </w:r>
          </w:p>
        </w:tc>
      </w:tr>
      <w:tr>
        <w:trPr>
          <w:trHeight w:val="318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RAZRED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5,6,7,8</w:t>
            </w:r>
          </w:p>
        </w:tc>
      </w:tr>
      <w:tr>
        <w:trPr>
          <w:trHeight w:val="180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VODITELJ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Diana </w:t>
            </w: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Tolić</w:t>
            </w:r>
          </w:p>
        </w:tc>
      </w:tr>
      <w:tr>
        <w:trPr>
          <w:trHeight w:val="180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BROJ  GRUPA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2</w:t>
            </w:r>
          </w:p>
        </w:tc>
      </w:tr>
      <w:tr>
        <w:trPr>
          <w:trHeight w:val="1195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CILJEVI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b/>
              </w:rPr>
              <w:t xml:space="preserve"> ( </w:t>
            </w:r>
            <w:r>
              <w:rPr>
                <w:rFonts w:ascii="Monotype Corsiva" w:hAnsi="Monotype Corsiva"/>
              </w:rPr>
              <w:t xml:space="preserve">opći)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eastAsia="TimesNewRoman" w:cs="TimesNewRoman"/>
                <w:b/>
                <w:bCs/>
                <w:i/>
              </w:rPr>
            </w:pPr>
            <w:r>
              <w:rPr>
                <w:rFonts w:ascii="Book Antiqua" w:hAnsi="Book Antiqua" w:eastAsia="TimesNewRoman" w:cs="TimesNewRoman"/>
                <w:b/>
                <w:bCs/>
                <w:i/>
                <w:sz w:val="22"/>
                <w:szCs w:val="22"/>
              </w:rPr>
              <w:t xml:space="preserve">Usvajanje nastavih sadržaja koje učenici nisu usvojili tijekom redovite nastave.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eastAsia="TimesNewRoman" w:cs="TimesNewRoman"/>
                <w:b/>
                <w:bCs/>
                <w:i/>
              </w:rPr>
            </w:pPr>
            <w:r>
              <w:rPr>
                <w:rFonts w:ascii="Book Antiqua" w:hAnsi="Book Antiqua" w:eastAsia="TimesNewRoman" w:cs="TimesNewRoman"/>
                <w:b/>
                <w:bCs/>
                <w:i/>
                <w:sz w:val="22"/>
                <w:szCs w:val="22"/>
              </w:rPr>
              <w:t xml:space="preserve">Usvajanje nastavnih sadržaja predviđenih nastavnim planom i programom na osnovnoj razini. Uvježbavanje i ponavljanje stečenih znanja i vještina i davanje uputa za svladavanje poteškoća u učenju.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eastAsia="TimesNewRoman" w:cs="TimesNewRoman"/>
                <w:b/>
                <w:bCs/>
                <w:i/>
              </w:rPr>
            </w:pPr>
            <w:r>
              <w:rPr>
                <w:rFonts w:ascii="Book Antiqua" w:hAnsi="Book Antiqua" w:eastAsia="TimesNewRoman" w:cs="TimesNewRoman"/>
                <w:b/>
                <w:bCs/>
                <w:i/>
                <w:sz w:val="22"/>
                <w:szCs w:val="22"/>
              </w:rPr>
              <w:t xml:space="preserve">Pružanje individualne pomoći učenicima u učenju i boljem razumijevanju nastavnih sadržaja. Posebno pomoći učenicima koji rade</w:t>
            </w:r>
          </w:p>
          <w:p>
            <w:pPr>
              <w:spacing/>
              <w:rPr>
                <w:rFonts w:ascii="Book Antiqua" w:hAnsi="Book Antiqua" w:eastAsia="TimesNewRoman" w:cs="TimesNewRoman"/>
                <w:b/>
                <w:bCs/>
                <w:i/>
              </w:rPr>
            </w:pPr>
            <w:r>
              <w:rPr>
                <w:rFonts w:ascii="Book Antiqua" w:hAnsi="Book Antiqua" w:eastAsia="TimesNewRoman" w:cs="TimesNewRoman"/>
                <w:b/>
                <w:bCs/>
                <w:i/>
                <w:sz w:val="22"/>
                <w:szCs w:val="22"/>
              </w:rPr>
              <w:t xml:space="preserve">po prilagođenomu programu.</w:t>
            </w:r>
          </w:p>
          <w:p>
            <w:pPr>
              <w:spacing/>
              <w:rPr>
                <w:rFonts w:ascii="Book Antiqua" w:hAnsi="Book Antiqua" w:eastAsia="TimesNewRoman" w:cs="TimesNewRoman"/>
                <w:b/>
                <w:bCs/>
                <w:i/>
              </w:rPr>
            </w:pPr>
            <w:r>
              <w:rPr>
                <w:rFonts w:ascii="Book Antiqua" w:hAnsi="Book Antiqua" w:eastAsia="TimesNewRoman" w:cs="TimesNewRoman"/>
                <w:b/>
                <w:bCs/>
                <w:i/>
                <w:sz w:val="22"/>
                <w:szCs w:val="22"/>
              </w:rPr>
              <w:t xml:space="preserve">Pružanje pomoći učenicima koji zbog bolesti, slabog predznanja ili iz bilo kojeg drugog razloga nisu usvojili određeno nastavno gradivo.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eastAsia="TimesNewRoman" w:cs="TimesNewRoman"/>
                <w:b/>
                <w:bCs/>
                <w:i/>
              </w:rPr>
            </w:pPr>
            <w:r>
              <w:rPr>
                <w:rFonts w:ascii="Book Antiqua" w:hAnsi="Book Antiqua" w:eastAsia="TimesNewRoman" w:cs="TimesNewRoman"/>
                <w:b/>
                <w:bCs/>
                <w:i/>
                <w:sz w:val="22"/>
                <w:szCs w:val="22"/>
              </w:rPr>
              <w:t xml:space="preserve">Omogućiti da učenik kroz vježbu ovlada, kako teorijskim, tako i praktičnim dijelom gradiva u okviru svojih mogućnosti.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</w:tc>
      </w:tr>
      <w:tr>
        <w:trPr>
          <w:trHeight w:val="133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NAMJENA   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  <w:r>
              <w:rPr>
                <w:rFonts w:ascii="Times-Italic" w:hAnsi="Times-Italic" w:cs="Times-Italic"/>
                <w:i/>
                <w:iCs/>
                <w:sz w:val="20"/>
                <w:szCs w:val="20"/>
              </w:rPr>
              <w:t xml:space="preserve">(što želimo postići)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Namijenjena je učenicima koji teže savladavaju određene nastavne sadržaje.      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Omogućiti učeniku da usvoji gradivo predviđenu programom.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</w:p>
        </w:tc>
      </w:tr>
      <w:tr>
        <w:trPr/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NOSITELJI I  NJIHOVA ODGOVORNOST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-tko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Nastavnik i učenici.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b/>
              </w:rPr>
              <w:t xml:space="preserve">NAČIN  REALIZACIJE -</w:t>
            </w:r>
            <w:r>
              <w:rPr>
                <w:rFonts w:ascii="Monotype Corsiva" w:hAnsi="Monotype Corsiva"/>
              </w:rPr>
              <w:t xml:space="preserve">kako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(aktivnost učenika)</w:t>
            </w: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Rješavanje lakših zadataka, ponavljanje gradiva, dodatna vježba.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</w:p>
        </w:tc>
      </w:tr>
      <w:tr>
        <w:trPr/>
        <w:tc>
          <w:tcPr>
            <w:tcW w:type="dxa" w:w="244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VREMENIK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Helvetica-Bold"/>
                <w:b/>
                <w:bCs/>
                <w:i/>
                <w:sz w:val="22"/>
                <w:szCs w:val="22"/>
              </w:rPr>
              <w:t xml:space="preserve"> Dva sata tjedno.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Roman"/>
                <w:b/>
                <w:bCs/>
                <w:i/>
              </w:rPr>
            </w:pPr>
          </w:p>
        </w:tc>
      </w:tr>
      <w:tr>
        <w:trPr/>
        <w:tc>
          <w:tcPr>
            <w:tcW w:type="dxa" w:w="244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TROŠKOVNIK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cca. 10 eura za troškove kopiranja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NA</w:t>
            </w:r>
            <w:r>
              <w:rPr>
                <w:rFonts w:ascii="TTE1ED8008t00" w:hAnsi="TTE1ED8008t00" w:cs="TTE1ED8008t00"/>
                <w:sz w:val="23"/>
                <w:szCs w:val="23"/>
              </w:rPr>
              <w:t xml:space="preserve">Č</w:t>
            </w: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IN VREDNOVANJA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Helvetica-Bold"/>
                <w:b/>
                <w:bCs/>
                <w:i/>
              </w:rPr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Rezultati postignuti na ispitima znanja.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</w:p>
        </w:tc>
      </w:tr>
    </w:tbl>
    <w:p w14:paraId="76C701DD">
      <w:pPr>
        <w:shd w:val="clear" w:color="auto" w:fill="FFFFFF"/>
        <w:spacing/>
        <w:rPr>
          <w:b/>
        </w:rPr>
      </w:pPr>
    </w:p>
    <w:p w14:paraId="4B9F7019">
      <w:pPr>
        <w:spacing/>
        <w:rPr/>
      </w:pPr>
    </w:p>
    <w:p w14:paraId="3E9C4FD1">
      <w:pPr>
        <w:spacing/>
        <w:rPr/>
      </w:pPr>
    </w:p>
    <w:p w14:paraId="0DAECB83">
      <w:pPr>
        <w:spacing/>
        <w:rPr/>
      </w:pPr>
    </w:p>
    <w:p w14:paraId="05C2181E">
      <w:pPr>
        <w:spacing/>
        <w:rPr/>
      </w:pPr>
    </w:p>
    <w:p w14:paraId="0223DADE">
      <w:pPr>
        <w:spacing/>
        <w:rPr/>
      </w:pPr>
    </w:p>
    <w:p w14:paraId="34903151">
      <w:pPr>
        <w:spacing/>
        <w:rPr/>
      </w:pPr>
    </w:p>
    <w:p w14:paraId="1AC0D2E3">
      <w:pPr>
        <w:spacing/>
        <w:rPr/>
      </w:pPr>
    </w:p>
    <w:p w14:paraId="72670C81">
      <w:pPr>
        <w:spacing/>
        <w:rPr/>
      </w:pPr>
    </w:p>
    <w:p w14:paraId="765799FC">
      <w:pPr>
        <w:spacing/>
        <w:rPr/>
      </w:pPr>
    </w:p>
    <w:p w14:paraId="19BB52C2">
      <w:pPr>
        <w:spacing/>
        <w:rPr/>
      </w:pPr>
    </w:p>
    <w:p w14:paraId="426299D8">
      <w:pPr>
        <w:spacing/>
        <w:rPr/>
      </w:pPr>
    </w:p>
    <w:p w14:paraId="5BB4C43D">
      <w:pPr>
        <w:spacing/>
        <w:rPr/>
      </w:pPr>
    </w:p>
    <w:p w14:paraId="40D95105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Dopunska nastava iz fizike</w:t>
      </w:r>
    </w:p>
    <w:p w14:paraId="6C060621">
      <w:pPr>
        <w:pStyle w:val="Odlomakpopisa"/>
        <w:spacing/>
        <w:rPr/>
      </w:pPr>
    </w:p>
    <w:p w14:paraId="3E260D9C">
      <w:pPr>
        <w:spacing/>
        <w:rPr>
          <w:color w:val="FF0000"/>
        </w:rPr>
      </w:pPr>
    </w:p>
    <w:p w14:paraId="6CE34B55">
      <w:pPr>
        <w:shd w:val="clear" w:color="auto" w:fill="FFFFFF"/>
        <w:spacing/>
        <w:rPr>
          <w:b/>
          <w:color w:val="FF0000"/>
        </w:rPr>
      </w:pPr>
    </w:p>
    <w:tbl>
      <w:tblPr>
        <w:tblpPr w:leftFromText="180" w:rightFromText="180" w:vertAnchor="text" w:horzAnchor="margin" w:tblpY="55"/>
        <w:tblW w:w="10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443"/>
        <w:gridCol w:w="7565"/>
      </w:tblGrid>
      <w:tr>
        <w:trPr>
          <w:trHeight w:val="133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a) AKTIVNOST</w:t>
            </w:r>
          </w:p>
          <w:p>
            <w:pPr>
              <w:widowControl w:val="false"/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b) PROGRAM</w:t>
            </w:r>
          </w:p>
          <w:p>
            <w:pPr>
              <w:widowControl w:val="false"/>
              <w:spacing/>
              <w:rPr/>
            </w:pPr>
            <w:r>
              <w:rPr>
                <w:b/>
              </w:rPr>
              <w:t xml:space="preserve">c) PROJEKT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</w:p>
          <w:p>
            <w:pPr>
              <w:widowControl w:val="false"/>
              <w:spacing/>
              <w:rPr/>
            </w:pPr>
            <w:r>
              <w:rPr>
                <w:b/>
                <w:sz w:val="32"/>
                <w:szCs w:val="32"/>
              </w:rPr>
              <w:t xml:space="preserve">       Dopunska nastava iz Fizike</w:t>
            </w:r>
          </w:p>
        </w:tc>
      </w:tr>
      <w:tr>
        <w:trPr>
          <w:trHeight w:val="318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RAZRED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7. i 8.</w:t>
            </w:r>
          </w:p>
        </w:tc>
      </w:tr>
      <w:tr>
        <w:trPr>
          <w:trHeight w:val="180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VODITELJ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/>
              <w:t xml:space="preserve">Slavica </w:t>
            </w:r>
            <w:r>
              <w:rPr/>
              <w:t xml:space="preserve">Baraban</w:t>
            </w:r>
          </w:p>
        </w:tc>
      </w:tr>
      <w:tr>
        <w:trPr>
          <w:trHeight w:val="180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BROJ  GRUPA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2</w:t>
            </w:r>
          </w:p>
        </w:tc>
      </w:tr>
      <w:tr>
        <w:trPr>
          <w:trHeight w:val="1195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CILJEVI</w:t>
            </w:r>
          </w:p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b/>
              </w:rPr>
              <w:t xml:space="preserve"> ( </w:t>
            </w:r>
            <w:r>
              <w:rPr>
                <w:rFonts w:ascii="Monotype Corsiva" w:hAnsi="Monotype Corsiva"/>
              </w:rPr>
              <w:t xml:space="preserve">opći)</w:t>
            </w:r>
          </w:p>
          <w:p>
            <w:pPr>
              <w:widowControl w:val="false"/>
              <w:spacing/>
              <w:rPr>
                <w:b/>
              </w:rPr>
            </w:pPr>
          </w:p>
          <w:p>
            <w:pPr>
              <w:widowControl w:val="false"/>
              <w:spacing/>
              <w:rPr>
                <w:b/>
              </w:rPr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Book Antiqua" w:hAnsi="Book Antiqua" w:eastAsia="TimesNewRoman" w:cs="TimesNewRoman"/>
                <w:i/>
              </w:rPr>
            </w:pPr>
            <w:r>
              <w:rPr>
                <w:rFonts w:ascii="Book Antiqua" w:hAnsi="Book Antiqua" w:eastAsia="TimesNewRoman" w:cs="TimesNewRoman"/>
                <w:i/>
                <w:sz w:val="22"/>
                <w:szCs w:val="22"/>
              </w:rPr>
              <w:t xml:space="preserve">Usvajanje nastavih sadržaja koje učenici nisu usvojili tijekom redovite nastave.</w:t>
            </w:r>
          </w:p>
          <w:p>
            <w:pPr>
              <w:spacing/>
              <w:rPr>
                <w:rFonts w:ascii="Book Antiqua" w:hAnsi="Book Antiqua" w:eastAsia="TimesNewRoman" w:cs="TimesNewRoman"/>
                <w:i/>
              </w:rPr>
            </w:pPr>
            <w:r>
              <w:rPr>
                <w:rFonts w:ascii="Book Antiqua" w:hAnsi="Book Antiqua" w:eastAsia="TimesNewRoman" w:cs="TimesNewRoman"/>
                <w:i/>
                <w:sz w:val="22"/>
                <w:szCs w:val="22"/>
              </w:rPr>
              <w:t xml:space="preserve">Usvajanje nastavnih sadržaja predviđenih nastavnim planom i programom na osnovnoj razini. Uvježbavanje i ponavljanje stečenih znanja i vještina i davanje uputa za svladavanje poteškoća u učenju.</w:t>
            </w:r>
          </w:p>
          <w:p>
            <w:pPr>
              <w:spacing/>
              <w:rPr>
                <w:rFonts w:ascii="Book Antiqua" w:hAnsi="Book Antiqua" w:eastAsia="TimesNewRoman" w:cs="TimesNewRoman"/>
                <w:i/>
              </w:rPr>
            </w:pPr>
            <w:r>
              <w:rPr>
                <w:rFonts w:ascii="Book Antiqua" w:hAnsi="Book Antiqua" w:eastAsia="TimesNewRoman" w:cs="TimesNewRoman"/>
                <w:i/>
                <w:sz w:val="22"/>
                <w:szCs w:val="22"/>
              </w:rPr>
              <w:t xml:space="preserve">Pružanje individualne pomoći učenicima u učenju i boljem razumijevanju nastavnih sadržaja. Posebno pomoći učenicima koji rade</w:t>
            </w:r>
          </w:p>
          <w:p>
            <w:pPr>
              <w:spacing/>
              <w:rPr>
                <w:rFonts w:ascii="Book Antiqua" w:hAnsi="Book Antiqua" w:eastAsia="TimesNewRoman" w:cs="TimesNewRoman"/>
                <w:i/>
              </w:rPr>
            </w:pPr>
            <w:r>
              <w:rPr>
                <w:rFonts w:ascii="Book Antiqua" w:hAnsi="Book Antiqua" w:eastAsia="TimesNewRoman" w:cs="TimesNewRoman"/>
                <w:i/>
                <w:sz w:val="22"/>
                <w:szCs w:val="22"/>
              </w:rPr>
              <w:t xml:space="preserve">po prilagođenomu programu.</w:t>
            </w:r>
          </w:p>
          <w:p>
            <w:pPr>
              <w:spacing/>
              <w:rPr>
                <w:rFonts w:ascii="Book Antiqua" w:hAnsi="Book Antiqua" w:eastAsia="TimesNewRoman" w:cs="TimesNewRoman"/>
                <w:i/>
              </w:rPr>
            </w:pPr>
            <w:r>
              <w:rPr>
                <w:rFonts w:ascii="Book Antiqua" w:hAnsi="Book Antiqua" w:eastAsia="TimesNewRoman" w:cs="TimesNewRoman"/>
                <w:i/>
                <w:sz w:val="22"/>
                <w:szCs w:val="22"/>
              </w:rPr>
              <w:t xml:space="preserve">Pružanje pomoći učenicima koji zbog bolesti, slabog predznanja ili iz bilo kojeg drugog razloga nisu usvojili određeno nastavno gradivo.</w:t>
            </w:r>
          </w:p>
          <w:p>
            <w:pPr>
              <w:spacing/>
              <w:rPr>
                <w:rFonts w:ascii="Book Antiqua" w:hAnsi="Book Antiqua" w:eastAsia="TimesNewRoman" w:cs="TimesNewRoman"/>
                <w:i/>
              </w:rPr>
            </w:pPr>
            <w:r>
              <w:rPr>
                <w:rFonts w:ascii="Book Antiqua" w:hAnsi="Book Antiqua" w:eastAsia="TimesNewRoman" w:cs="TimesNewRoman"/>
                <w:i/>
                <w:sz w:val="22"/>
                <w:szCs w:val="22"/>
              </w:rPr>
              <w:t xml:space="preserve">Omogućiti da učenik kroz vježbu ovlada, kako teorijskim, tako i praktičnim dijelom gradiva u okviru svojih mogućnosti.</w:t>
            </w:r>
          </w:p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Pomoći učenicima da lakše savladaju povremene ili stalne poteškoće u učenju nastavnih sadržaja iz fizike . </w:t>
            </w:r>
          </w:p>
        </w:tc>
      </w:tr>
      <w:tr>
        <w:trPr>
          <w:trHeight w:val="133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NAMJENA    </w:t>
            </w:r>
          </w:p>
          <w:p>
            <w:pPr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</w:p>
          <w:p>
            <w:pPr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  <w:r>
              <w:rPr>
                <w:rFonts w:ascii="Times-Italic" w:hAnsi="Times-Italic" w:cs="Times-Italic"/>
                <w:i/>
                <w:iCs/>
                <w:sz w:val="20"/>
                <w:szCs w:val="20"/>
              </w:rPr>
              <w:t xml:space="preserve">(što želimo postići)</w:t>
            </w:r>
          </w:p>
          <w:p>
            <w:pPr>
              <w:widowControl w:val="false"/>
              <w:spacing/>
              <w:rPr>
                <w:b/>
              </w:rPr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</w:p>
          <w:p>
            <w:pPr>
              <w:spacing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Namijenjena je učenicima koji teže savladavaju određene nastavne sadržaje.       </w:t>
            </w:r>
          </w:p>
          <w:p>
            <w:pPr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                                                                                                                            Omogućiti učeniku da usvoji građu predviđenu programom primjenom određenih nastavnih metoda .</w:t>
            </w:r>
          </w:p>
          <w:p>
            <w:pPr>
              <w:spacing/>
              <w:rPr>
                <w:rFonts w:ascii="Book Antiqua" w:hAnsi="Book Antiqua"/>
                <w:i/>
              </w:rPr>
            </w:pP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NOSITELJI I  NJIHOVA ODGOVORNOST</w:t>
            </w:r>
          </w:p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-tko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Učitelj redovne nastave fizike  i učenici.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b/>
              </w:rPr>
              <w:t xml:space="preserve">NAČIN  REALIZACIJE -</w:t>
            </w:r>
            <w:r>
              <w:rPr>
                <w:rFonts w:ascii="Monotype Corsiva" w:hAnsi="Monotype Corsiva"/>
              </w:rPr>
              <w:t xml:space="preserve">kako</w:t>
            </w:r>
          </w:p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(aktivnost učenika)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Sadržaji iz fizike realizirat će se na satovima dopunske nastave fizike prema određenom planu i programu, kao i prema trenutnim potrebama individualiziranim pristupom . </w:t>
            </w:r>
          </w:p>
          <w:p>
            <w:pPr>
              <w:spacing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Rješavanje lakših zadataka, ponavljanje gradiva, dodatna vježba.</w:t>
            </w:r>
          </w:p>
          <w:p>
            <w:pPr>
              <w:spacing/>
              <w:rPr>
                <w:rFonts w:ascii="Book Antiqua" w:hAnsi="Book Antiqua"/>
                <w:i/>
              </w:rPr>
            </w:pP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VREMENIK</w:t>
            </w:r>
          </w:p>
          <w:p>
            <w:pPr>
              <w:widowControl w:val="false"/>
              <w:spacing/>
              <w:rPr/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 Tijekom nastavne godine 202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4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./202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5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. jedan sat tjedno ( fleksibilno prema potrebama učenika ) .</w:t>
            </w:r>
          </w:p>
          <w:p>
            <w:pPr>
              <w:spacing/>
              <w:rPr>
                <w:rFonts w:ascii="Book Antiqua" w:hAnsi="Book Antiqua" w:cs="Times-Roman"/>
                <w:i/>
              </w:rPr>
            </w:pP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TROŠKOVNIK</w:t>
            </w:r>
          </w:p>
          <w:p>
            <w:pPr>
              <w:widowControl w:val="false"/>
              <w:spacing/>
              <w:rPr/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Fotokopiranje.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NA</w:t>
            </w:r>
            <w:r>
              <w:rPr>
                <w:rFonts w:ascii="TTE1ED8008t00" w:hAnsi="TTE1ED8008t00" w:cs="TTE1ED8008t00"/>
                <w:sz w:val="23"/>
                <w:szCs w:val="23"/>
              </w:rPr>
              <w:t xml:space="preserve">Č</w:t>
            </w: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IN VREDNOVANJA</w:t>
            </w:r>
          </w:p>
          <w:p>
            <w:pPr>
              <w:widowControl w:val="false"/>
              <w:spacing/>
              <w:rPr/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Book Antiqua" w:hAnsi="Book Antiqua" w:cs="Helvetica-Bold"/>
                <w:i/>
                <w:iCs/>
                <w:sz w:val="22"/>
                <w:szCs w:val="22"/>
              </w:rPr>
              <w:t xml:space="preserve">Pisanim i usmenim putem te </w:t>
            </w:r>
            <w:r>
              <w:rPr>
                <w:rFonts w:ascii="Book Antiqua" w:hAnsi="Book Antiqua" w:cs="Helvetica-Bold"/>
                <w:i/>
                <w:iCs/>
                <w:sz w:val="22"/>
                <w:szCs w:val="22"/>
              </w:rPr>
              <w:t xml:space="preserve">samovrednovanjem</w:t>
            </w:r>
            <w:r>
              <w:rPr>
                <w:rFonts w:ascii="Book Antiqua" w:hAnsi="Book Antiqua" w:cs="Helvetica-Bold"/>
                <w:i/>
                <w:iCs/>
                <w:sz w:val="22"/>
                <w:szCs w:val="22"/>
              </w:rPr>
              <w:t xml:space="preserve"> učenika. Povećati aktivnost i zainteresiranost učenika za predmet. Razgovor s učenicima o dobrim stranama i postignućima tijekom realizacije dopunske nastave te sagledavanje nedostataka koji bi se u budućnosti mogli izbjeći </w:t>
            </w:r>
          </w:p>
          <w:p>
            <w:pPr>
              <w:widowControl w:val="false"/>
              <w:spacing/>
              <w:rPr>
                <w:rFonts w:ascii="Book Antiqua" w:hAnsi="Book Antiqua"/>
                <w:i/>
              </w:rPr>
            </w:pPr>
          </w:p>
        </w:tc>
      </w:tr>
    </w:tbl>
    <w:p w14:paraId="410E031A">
      <w:pPr>
        <w:spacing/>
        <w:rPr>
          <w:b/>
          <w:color w:val="FF0000"/>
        </w:rPr>
      </w:pPr>
    </w:p>
    <w:p w14:paraId="5199CF17">
      <w:pPr>
        <w:pStyle w:val="Odlomakpopisa"/>
        <w:spacing/>
        <w:ind w:left="786"/>
        <w:rPr>
          <w:b/>
          <w:color w:val="FF0000"/>
        </w:rPr>
      </w:pPr>
    </w:p>
    <w:p w14:paraId="14AA8C9C">
      <w:pPr>
        <w:pStyle w:val="Odlomakpopisa"/>
        <w:spacing/>
        <w:ind w:left="786"/>
        <w:rPr>
          <w:b/>
          <w:color w:val="FF0000"/>
        </w:rPr>
      </w:pPr>
    </w:p>
    <w:p w14:paraId="6DE0FBAF">
      <w:pPr>
        <w:pStyle w:val="Odlomakpopisa"/>
        <w:spacing/>
        <w:ind w:left="786"/>
        <w:rPr>
          <w:b/>
        </w:rPr>
      </w:pPr>
    </w:p>
    <w:p w14:paraId="6B245F8F">
      <w:pPr>
        <w:pStyle w:val="Odlomakpopisa"/>
        <w:spacing/>
        <w:ind w:left="786"/>
        <w:rPr>
          <w:b/>
        </w:rPr>
      </w:pPr>
    </w:p>
    <w:p w14:paraId="6D72DBDF">
      <w:pPr>
        <w:pStyle w:val="Odlomakpopisa"/>
        <w:spacing/>
        <w:ind w:left="786"/>
        <w:rPr>
          <w:b/>
        </w:rPr>
      </w:pPr>
    </w:p>
    <w:p w14:paraId="6A69DBA4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 Dopunska nastava iz kemije</w:t>
      </w:r>
    </w:p>
    <w:p w14:paraId="7A1C167D">
      <w:pPr>
        <w:pStyle w:val="Odlomakpopisa"/>
        <w:spacing/>
        <w:rPr>
          <w:b/>
        </w:rPr>
      </w:pPr>
    </w:p>
    <w:tbl>
      <w:tblPr>
        <w:tblpPr w:leftFromText="180" w:rightFromText="180" w:vertAnchor="text" w:horzAnchor="margin" w:tblpX="-147" w:tblpY="86"/>
        <w:tblOverlap w:val="never"/>
        <w:tblW w:w="9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495"/>
        <w:gridCol w:w="6120"/>
      </w:tblGrid>
      <w:tr>
        <w:trPr>
          <w:trHeight w:val="979" w:hRule="atLeast"/>
        </w:trPr>
        <w:tc>
          <w:tcPr>
            <w:tcW w:type="dxa" w:w="349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iCs/>
                <w:color w:val="auto"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auto"/>
                <w:sz w:val="32"/>
              </w:rPr>
              <w:t xml:space="preserve">KURIKULUM</w:t>
            </w:r>
          </w:p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iCs/>
                <w:color w:val="auto"/>
                <w:sz w:val="32"/>
              </w:rPr>
            </w:pPr>
          </w:p>
          <w:p>
            <w:pPr>
              <w:pStyle w:val="Default"/>
              <w:spacing/>
              <w:jc w:val="center"/>
              <w:rPr>
                <w:rFonts w:asciiTheme="minorHAnsi" w:hAnsiTheme="minorHAnsi" w:cstheme="minorHAnsi"/>
                <w:color w:val="auto"/>
                <w:sz w:val="32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Default"/>
              <w:spacing/>
              <w:ind w:left="271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</w:rPr>
              <w:t xml:space="preserve">Dopunska nastava iz kemije</w:t>
            </w:r>
          </w:p>
        </w:tc>
      </w:tr>
      <w:tr>
        <w:trPr>
          <w:trHeight w:val="1364" w:hRule="atLeast"/>
        </w:trPr>
        <w:tc>
          <w:tcPr>
            <w:tcW w:type="dxa" w:w="3495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1.Ciljevi aktivnosti</w:t>
            </w:r>
          </w:p>
          <w:p>
            <w:pPr>
              <w:pStyle w:val="Default"/>
              <w:spacing/>
              <w:ind w:left="36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type="dxa" w:w="6120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nadoknaditi nedostatke u znanju i vještinama</w:t>
            </w: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osoposobiti</w:t>
            </w:r>
            <w:r>
              <w:rPr>
                <w:rFonts w:asciiTheme="minorHAnsi" w:hAnsiTheme="minorHAnsi" w:cstheme="minorHAnsi"/>
                <w:color w:val="auto"/>
              </w:rPr>
              <w:t xml:space="preserve"> učenika da uspješno savlada nastavne sadržaje iz kemije </w:t>
            </w:r>
          </w:p>
        </w:tc>
      </w:tr>
      <w:tr>
        <w:trPr>
          <w:trHeight w:val="1255" w:hRule="atLeast"/>
        </w:trPr>
        <w:tc>
          <w:tcPr>
            <w:tcW w:type="dxa" w:w="349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2.Namjena aktivnosti </w:t>
            </w:r>
          </w:p>
          <w:p>
            <w:pPr>
              <w:pStyle w:val="Default"/>
              <w:spacing/>
              <w:ind w:left="72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individualizirati nastavne sadržaje učenicima koji iz određenih razloga imaju poteškoće u savladavanju gradiva u redovnoj nastavi</w:t>
            </w:r>
          </w:p>
        </w:tc>
      </w:tr>
      <w:tr>
        <w:trPr>
          <w:trHeight w:val="714" w:hRule="atLeast"/>
        </w:trPr>
        <w:tc>
          <w:tcPr>
            <w:tcW w:type="dxa" w:w="349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Nositelji aktivnosti i njihova odgovornost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  Nastavnica i učenici   </w:t>
            </w:r>
          </w:p>
        </w:tc>
      </w:tr>
      <w:tr>
        <w:trPr>
          <w:trHeight w:val="1114" w:hRule="atLeast"/>
        </w:trPr>
        <w:tc>
          <w:tcPr>
            <w:tcW w:type="dxa" w:w="349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4. Način realizacije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eastAsia="Calibr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rješavanje zadataka uz frontalni, grupni ili individualni rad</w:t>
            </w:r>
          </w:p>
        </w:tc>
      </w:tr>
      <w:tr>
        <w:trPr>
          <w:trHeight w:val="642" w:hRule="atLeast"/>
        </w:trPr>
        <w:tc>
          <w:tcPr>
            <w:tcW w:type="dxa" w:w="349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5.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Vremenik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35 sati tijekom nastavne godine 202</w:t>
            </w:r>
            <w:r>
              <w:rPr>
                <w:rFonts w:asciiTheme="minorHAnsi" w:hAnsiTheme="minorHAnsi" w:cstheme="minorHAnsi"/>
              </w:rPr>
              <w:t xml:space="preserve">4</w:t>
            </w:r>
            <w:r>
              <w:rPr>
                <w:rFonts w:asciiTheme="minorHAnsi" w:hAnsiTheme="minorHAnsi" w:cstheme="minorHAnsi"/>
              </w:rPr>
              <w:t xml:space="preserve">./202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  <w:t xml:space="preserve">.</w:t>
            </w:r>
          </w:p>
        </w:tc>
      </w:tr>
      <w:tr>
        <w:trPr>
          <w:trHeight w:val="852" w:hRule="atLeast"/>
        </w:trPr>
        <w:tc>
          <w:tcPr>
            <w:tcW w:type="dxa" w:w="349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6. Detaljan troškovnik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</w:t>
            </w:r>
            <w:r>
              <w:rPr>
                <w:rFonts w:asciiTheme="minorHAnsi" w:hAnsiTheme="minorHAnsi" w:cstheme="minorHAnsi"/>
                <w:color w:val="auto"/>
              </w:rPr>
              <w:t xml:space="preserve">cca 15 eura za potrošni materijal (fotokopirni papir)</w:t>
            </w:r>
          </w:p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>
        <w:trPr>
          <w:trHeight w:val="1024" w:hRule="atLeast"/>
        </w:trPr>
        <w:tc>
          <w:tcPr>
            <w:tcW w:type="dxa" w:w="349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7. Način vrednovanja i način korištenja rezultata vrednovanja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30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napredak učenika vrednuje se opisnom ocjenom</w:t>
            </w:r>
          </w:p>
        </w:tc>
      </w:tr>
    </w:tbl>
    <w:p w14:paraId="418A7A0B">
      <w:pPr>
        <w:spacing/>
        <w:jc w:val="right"/>
        <w:rPr/>
      </w:pPr>
    </w:p>
    <w:p w14:paraId="7878E0AB">
      <w:pPr>
        <w:spacing/>
        <w:jc w:val="right"/>
        <w:rPr/>
      </w:pPr>
    </w:p>
    <w:p w14:paraId="504FF6CF">
      <w:pPr>
        <w:spacing/>
        <w:jc w:val="right"/>
        <w:rPr/>
      </w:pPr>
    </w:p>
    <w:p w14:paraId="26BC3240">
      <w:pPr>
        <w:spacing/>
        <w:jc w:val="right"/>
        <w:rPr>
          <w:color w:val="FF0000"/>
        </w:rPr>
      </w:pPr>
    </w:p>
    <w:p w14:paraId="1CE08CEE">
      <w:pPr>
        <w:spacing/>
        <w:jc w:val="right"/>
        <w:rPr>
          <w:color w:val="FF0000"/>
        </w:rPr>
      </w:pPr>
    </w:p>
    <w:p w14:paraId="6D8B4B78">
      <w:pPr>
        <w:spacing/>
        <w:jc w:val="right"/>
        <w:rPr>
          <w:color w:val="FF0000"/>
        </w:rPr>
      </w:pPr>
    </w:p>
    <w:p w14:paraId="13DB1F9A">
      <w:pPr>
        <w:spacing/>
        <w:jc w:val="right"/>
        <w:rPr>
          <w:color w:val="FF0000"/>
        </w:rPr>
      </w:pPr>
    </w:p>
    <w:p w14:paraId="585804BA">
      <w:pPr>
        <w:spacing/>
        <w:jc w:val="right"/>
        <w:rPr>
          <w:color w:val="FF0000"/>
        </w:rPr>
      </w:pPr>
    </w:p>
    <w:p w14:paraId="43BA2CBC">
      <w:pPr>
        <w:spacing/>
        <w:jc w:val="right"/>
        <w:rPr>
          <w:color w:val="FF0000"/>
        </w:rPr>
      </w:pPr>
    </w:p>
    <w:p w14:paraId="585307FB">
      <w:pPr>
        <w:spacing/>
        <w:jc w:val="right"/>
        <w:rPr>
          <w:color w:val="FF0000"/>
        </w:rPr>
      </w:pPr>
    </w:p>
    <w:p w14:paraId="0466004E">
      <w:pPr>
        <w:spacing/>
        <w:jc w:val="right"/>
        <w:rPr>
          <w:color w:val="FF0000"/>
        </w:rPr>
      </w:pPr>
    </w:p>
    <w:p w14:paraId="582654D3">
      <w:pPr>
        <w:spacing/>
        <w:jc w:val="right"/>
        <w:rPr/>
      </w:pPr>
    </w:p>
    <w:p w14:paraId="51910E19">
      <w:pPr>
        <w:spacing/>
        <w:jc w:val="right"/>
        <w:rPr/>
      </w:pPr>
    </w:p>
    <w:p w14:paraId="44D6C10E">
      <w:pPr>
        <w:spacing/>
        <w:jc w:val="right"/>
        <w:rPr/>
      </w:pPr>
    </w:p>
    <w:p w14:paraId="7DB9061B">
      <w:pPr>
        <w:spacing/>
        <w:jc w:val="right"/>
        <w:rPr/>
      </w:pPr>
    </w:p>
    <w:p w14:paraId="6F7A3FFB">
      <w:pPr>
        <w:spacing/>
        <w:jc w:val="right"/>
        <w:rPr/>
      </w:pPr>
    </w:p>
    <w:p w14:paraId="483CC86F">
      <w:pPr>
        <w:spacing/>
        <w:jc w:val="right"/>
        <w:rPr/>
      </w:pPr>
    </w:p>
    <w:p w14:paraId="3E2C39B6">
      <w:pPr>
        <w:spacing/>
        <w:jc w:val="right"/>
        <w:rPr/>
      </w:pPr>
    </w:p>
    <w:p w14:paraId="41AED75B">
      <w:pPr>
        <w:spacing/>
        <w:jc w:val="right"/>
        <w:rPr/>
      </w:pPr>
    </w:p>
    <w:p w14:paraId="6B888889">
      <w:pPr>
        <w:spacing/>
        <w:jc w:val="right"/>
        <w:rPr/>
      </w:pPr>
    </w:p>
    <w:p w14:paraId="6FEADEBC">
      <w:pPr>
        <w:spacing/>
        <w:jc w:val="right"/>
        <w:rPr/>
      </w:pPr>
    </w:p>
    <w:p w14:paraId="206FD2F3">
      <w:pPr>
        <w:spacing/>
        <w:jc w:val="right"/>
        <w:rPr/>
      </w:pPr>
    </w:p>
    <w:p w14:paraId="7CFC8978">
      <w:pPr>
        <w:spacing/>
        <w:jc w:val="right"/>
        <w:rPr/>
      </w:pPr>
    </w:p>
    <w:p w14:paraId="7F32AE96">
      <w:pPr>
        <w:spacing/>
        <w:jc w:val="right"/>
        <w:rPr/>
      </w:pPr>
    </w:p>
    <w:p w14:paraId="5660A335">
      <w:pPr>
        <w:pStyle w:val="Odlomakpopisa"/>
        <w:numPr>
          <w:ilvl w:val="0"/>
          <w:numId w:val="20"/>
        </w:numPr>
        <w:spacing/>
        <w:rPr>
          <w:b/>
        </w:rPr>
      </w:pPr>
      <w:r>
        <w:rPr>
          <w:b/>
        </w:rPr>
        <w:t xml:space="preserve">DODATNA NASTAVA</w:t>
      </w:r>
    </w:p>
    <w:p w14:paraId="546205B0">
      <w:pPr>
        <w:spacing/>
        <w:rPr>
          <w:b/>
        </w:rPr>
      </w:pPr>
    </w:p>
    <w:p w14:paraId="4F811E2F">
      <w:pPr>
        <w:spacing/>
        <w:rPr/>
      </w:pPr>
      <w:r>
        <w:rPr/>
        <w:t xml:space="preserve">Dodatna nastava se organizira za učenike koji pokazuju više interesa za predmet i postižu bolje rezultate. Uključivanje učenika je dragovoljno prema interesima.</w:t>
      </w:r>
    </w:p>
    <w:p w14:paraId="276FC479">
      <w:pPr>
        <w:spacing/>
        <w:rPr/>
      </w:pPr>
      <w:r>
        <w:rPr/>
        <w:t xml:space="preserve">Dodatnu nastavu smo ustrojili iz više predmeta.</w:t>
      </w:r>
    </w:p>
    <w:p w14:paraId="05D10FCE">
      <w:pPr>
        <w:spacing/>
        <w:rPr/>
      </w:pPr>
    </w:p>
    <w:p w14:paraId="40580E01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Dodatna nastava iz hrvatskog jezika</w:t>
      </w:r>
    </w:p>
    <w:p w14:paraId="0D1E10BC">
      <w:pPr>
        <w:spacing/>
        <w:rPr/>
      </w:pPr>
    </w:p>
    <w:p w14:paraId="5574C401">
      <w:pPr>
        <w:spacing/>
        <w:rPr>
          <w:sz w:val="28"/>
          <w:szCs w:val="28"/>
        </w:rPr>
      </w:pPr>
    </w:p>
    <w:tbl>
      <w:tblPr>
        <w:tblStyle w:val="Reetkatablice"/>
        <w:tblpPr w:leftFromText="180" w:rightFromText="180" w:vertAnchor="text" w:tblpXSpec="center" w:tblpY="1"/>
        <w:tblOverlap w:val="never"/>
        <w:tblW w:w="0" w:type="auto"/>
        <w:tblLook w:val="01E0" w:firstRow="1" w:lastRow="1" w:firstColumn="1" w:lastColumn="1" w:noHBand="0" w:noVBand="0"/>
      </w:tblPr>
      <w:tblGrid>
        <w:gridCol w:w="1393"/>
        <w:gridCol w:w="1392"/>
        <w:gridCol w:w="1136"/>
        <w:gridCol w:w="1392"/>
        <w:gridCol w:w="1474"/>
        <w:gridCol w:w="1249"/>
        <w:gridCol w:w="1484"/>
      </w:tblGrid>
      <w:tr>
        <w:trPr/>
        <w:tc>
          <w:tcPr>
            <w:tcW w:type="dxa" w:w="1315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NAZIV AKTIVNOSTI</w:t>
            </w:r>
          </w:p>
        </w:tc>
        <w:tc>
          <w:tcPr>
            <w:tcW w:type="dxa" w:w="1385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CILJ AKTIVNOSTI</w:t>
            </w:r>
          </w:p>
        </w:tc>
        <w:tc>
          <w:tcPr>
            <w:tcW w:type="dxa" w:w="1296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NAMJENA</w:t>
            </w:r>
          </w:p>
        </w:tc>
        <w:tc>
          <w:tcPr>
            <w:tcW w:type="dxa" w:w="1316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NOSITELJ AKTIVNOSTI</w:t>
            </w:r>
          </w:p>
        </w:tc>
        <w:tc>
          <w:tcPr>
            <w:tcW w:type="dxa" w:w="1392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NAČIN REALIZACIJE</w:t>
            </w:r>
          </w:p>
        </w:tc>
        <w:tc>
          <w:tcPr>
            <w:tcW w:type="dxa" w:w="1182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VREMENIK</w:t>
            </w:r>
          </w:p>
        </w:tc>
        <w:tc>
          <w:tcPr>
            <w:tcW w:type="dxa" w:w="1402"/>
            <w:tcBorders/>
            <w:vAlign w:val="center"/>
          </w:tcPr>
          <w:p>
            <w:pPr>
              <w: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TROŠKOVNIK</w:t>
            </w:r>
          </w:p>
        </w:tc>
      </w:tr>
      <w:tr>
        <w:trPr/>
        <w:tc>
          <w:tcPr>
            <w:tcW w:type="dxa" w:w="1315"/>
            <w:tcBorders/>
            <w:vAlign w:val="center"/>
          </w:tcPr>
          <w:p>
            <w:pPr>
              <w:spacing/>
              <w:jc w:val="both"/>
              <w:rPr>
                <w:b/>
              </w:rPr>
            </w:pPr>
            <w:r>
              <w:rPr/>
              <w:t xml:space="preserve">Dodatna nastava iz hrvatskoga jezika </w:t>
            </w:r>
            <w:r>
              <w:rPr/>
              <w:t xml:space="preserve">7. i 8. razred</w:t>
            </w:r>
          </w:p>
        </w:tc>
        <w:tc>
          <w:tcPr>
            <w:tcW w:type="dxa" w:w="1385"/>
            <w:tcBorders/>
            <w:vAlign w:val="center"/>
          </w:tcPr>
          <w:p>
            <w:pPr>
              <w:spacing/>
              <w:jc w:val="both"/>
              <w:rPr>
                <w:b/>
              </w:rPr>
            </w:pPr>
            <w:r>
              <w:rPr/>
              <w:t xml:space="preserve">Razvijanje vještina i sposobnosti gramatičkoga mišljenja, usmenoga, pisanoga i vizualnoga komuniciranja u različitim situacijama osobnoga i javnoga života, razvijanje fonetskih, leksičkih, gramatičkih i književnih znanja na dodatnoj razini te priprema učenika za natjecanja u poznavanju hrvatskoga jezika na svim razinama.</w:t>
            </w:r>
          </w:p>
        </w:tc>
        <w:tc>
          <w:tcPr>
            <w:tcW w:type="dxa" w:w="1296"/>
            <w:tcBorders/>
            <w:vAlign w:val="center"/>
          </w:tcPr>
          <w:p>
            <w:pPr>
              <w:spacing/>
              <w:jc w:val="both"/>
              <w:rPr>
                <w:b/>
              </w:rPr>
            </w:pPr>
            <w:r>
              <w:rPr/>
              <w:t xml:space="preserve">Poticanje darovitosti u potencijalno darovitim i darovitim učenicima te sudjelovanje na Natjecanju u poznavanju hrvatskoga jezika.</w:t>
            </w:r>
          </w:p>
        </w:tc>
        <w:tc>
          <w:tcPr>
            <w:tcW w:type="dxa" w:w="1316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Učitelji</w:t>
            </w:r>
            <w:r>
              <w:rPr/>
              <w:t xml:space="preserve">c</w:t>
            </w:r>
            <w:r>
              <w:rPr/>
              <w:t xml:space="preserve">a</w:t>
            </w:r>
            <w:r>
              <w:rPr/>
              <w:t xml:space="preserve"> hrvatskoga jezika</w:t>
            </w:r>
          </w:p>
          <w:p>
            <w:pPr>
              <w:spacing/>
              <w:jc w:val="both"/>
              <w:rPr/>
            </w:pPr>
            <w:r>
              <w:rPr/>
              <w:t xml:space="preserve">i učenici</w:t>
            </w:r>
          </w:p>
        </w:tc>
        <w:tc>
          <w:tcPr>
            <w:tcW w:type="dxa" w:w="1392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Obvezni i dodatni sadržaji predmeta prema Planu i programu, rješavanje zadataka i testova predviđenih za rad na dodatnoj nastavi, rješavanje zadataka s natjecanja na svim razinama; suradničko učenje, timski rad, individualizirani pristup, istraživački i praktični rad – 1 sat tjedno</w:t>
            </w:r>
          </w:p>
        </w:tc>
        <w:tc>
          <w:tcPr>
            <w:tcW w:type="dxa" w:w="1182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Od 9. rujna 2024. do 31. svibnja 2025.</w:t>
            </w:r>
          </w:p>
        </w:tc>
        <w:tc>
          <w:tcPr>
            <w:tcW w:type="dxa" w:w="1402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Potrošni materijal</w:t>
            </w:r>
            <w:r>
              <w:rPr/>
              <w:t xml:space="preserve"> (</w:t>
            </w:r>
            <w:r>
              <w:rPr/>
              <w:t xml:space="preserve">1</w:t>
            </w:r>
            <w:r>
              <w:rPr/>
              <w:t xml:space="preserve">5 €</w:t>
            </w:r>
            <w:r>
              <w:rPr/>
              <w:t xml:space="preserve">)</w:t>
            </w:r>
          </w:p>
        </w:tc>
      </w:tr>
    </w:tbl>
    <w:p w14:paraId="60610838">
      <w:pPr>
        <w:spacing/>
        <w:rPr/>
      </w:pPr>
    </w:p>
    <w:p w14:paraId="05852AAF">
      <w:pPr>
        <w:spacing/>
        <w:rPr/>
      </w:pPr>
    </w:p>
    <w:p w14:paraId="60C322FC">
      <w:pPr>
        <w:spacing/>
        <w:rPr/>
      </w:pPr>
    </w:p>
    <w:p w14:paraId="39220C37">
      <w:pPr>
        <w:spacing/>
        <w:rPr/>
      </w:pPr>
    </w:p>
    <w:p w14:paraId="6A3B7EAF">
      <w:pPr>
        <w:spacing/>
        <w:rPr/>
      </w:pPr>
    </w:p>
    <w:p w14:paraId="0777DE36">
      <w:pPr>
        <w:spacing/>
        <w:rPr/>
      </w:pPr>
    </w:p>
    <w:p w14:paraId="1C9480E8">
      <w:pPr>
        <w:spacing/>
        <w:rPr/>
      </w:pPr>
    </w:p>
    <w:p w14:paraId="0821FC1B">
      <w:pPr>
        <w:spacing/>
        <w:rPr/>
      </w:pPr>
    </w:p>
    <w:p w14:paraId="1AD157A6">
      <w:pPr>
        <w:spacing/>
        <w:rPr/>
      </w:pPr>
    </w:p>
    <w:p w14:paraId="6C1C4BDA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Dodatna nastava iz engleskog jezika</w:t>
      </w:r>
    </w:p>
    <w:p w14:paraId="1496CE27">
      <w:pPr>
        <w:spacing/>
        <w:rPr/>
      </w:pPr>
    </w:p>
    <w:p w14:paraId="786F6DA1">
      <w:pPr>
        <w:spacing/>
        <w:rPr/>
      </w:pPr>
    </w:p>
    <w:p w14:paraId="65CDB3EB">
      <w:pPr>
        <w:spacing/>
        <w:jc w:val="center"/>
        <w:rPr>
          <w:rFonts w:ascii="Calibri" w:hAnsi="Calibri" w:eastAsia="Calibri" w:cs="Calibri"/>
          <w:b/>
          <w:sz w:val="28"/>
        </w:rPr>
      </w:pPr>
      <w:r>
        <w:rPr>
          <w:rFonts w:ascii="Calibri" w:hAnsi="Calibri" w:eastAsia="Calibri" w:cs="Calibri"/>
          <w:b/>
          <w:sz w:val="28"/>
        </w:rPr>
        <w:t xml:space="preserve">Dodatna nastava u 8. razredu</w:t>
      </w:r>
    </w:p>
    <w:p w14:paraId="1F7C3715">
      <w:pPr>
        <w:spacing/>
        <w:rPr>
          <w:rFonts w:ascii="Calibri" w:hAnsi="Calibri" w:eastAsia="Calibri" w:cs="Calibri"/>
          <w:sz w:val="28"/>
        </w:rPr>
      </w:pPr>
    </w:p>
    <w:tbl>
      <w:tblPr>
        <w:tblW w:w="0" w:type="auto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1894"/>
        <w:gridCol w:w="1988"/>
        <w:gridCol w:w="1898"/>
        <w:gridCol w:w="1914"/>
      </w:tblGrid>
      <w:tr>
        <w:trPr>
          <w:trHeight w:val="1" w:hRule="atLeast"/>
        </w:trPr>
        <w:tc>
          <w:tcPr>
            <w:tcW w:type="dxa" w:w="2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PLANIRANI BROJ UČENIKA:</w:t>
            </w:r>
          </w:p>
        </w:tc>
        <w:tc>
          <w:tcPr>
            <w:tcW w:type="dxa" w:w="2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CILJEVI DODATNE NASTAVE:</w:t>
            </w:r>
          </w:p>
        </w:tc>
        <w:tc>
          <w:tcPr>
            <w:tcW w:type="dxa" w:w="28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TROŠKOVNIK:</w:t>
            </w:r>
          </w:p>
        </w:tc>
        <w:tc>
          <w:tcPr>
            <w:tcW w:type="dxa" w:w="28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NAČIN REALIZACIJE:</w:t>
            </w:r>
          </w:p>
        </w:tc>
        <w:tc>
          <w:tcPr>
            <w:tcW w:type="dxa" w:w="28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OSNOVNA NAMJENA DODATNE NASTAVE:</w:t>
            </w:r>
          </w:p>
        </w:tc>
      </w:tr>
      <w:tr>
        <w:trPr>
          <w:trHeight w:val="1" w:hRule="atLeast"/>
        </w:trPr>
        <w:tc>
          <w:tcPr>
            <w:tcW w:type="dxa" w:w="2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  <w:sz w:val="28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4-6 učenika</w:t>
            </w:r>
          </w:p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1 sat tjedno tijekom cijele godine</w:t>
            </w:r>
          </w:p>
        </w:tc>
        <w:tc>
          <w:tcPr>
            <w:tcW w:type="dxa" w:w="2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  <w:sz w:val="28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Usvajanje gradiva opširnije od predviđenog nastavnim planom i programom i upoznavanje s kulturom i običajima engleskog govornog područja kroz istraživački rad</w:t>
            </w:r>
          </w:p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Pripreme za natjecanja</w:t>
            </w:r>
          </w:p>
        </w:tc>
        <w:tc>
          <w:tcPr>
            <w:tcW w:type="dxa" w:w="28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Troškovi fotokopiranja</w:t>
            </w:r>
          </w:p>
        </w:tc>
        <w:tc>
          <w:tcPr>
            <w:tcW w:type="dxa" w:w="28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Individualni pristup svakom učeniku u skladu s njegovim potrebama, rad u paru, grupni i istraživački rad.</w:t>
            </w:r>
          </w:p>
        </w:tc>
        <w:tc>
          <w:tcPr>
            <w:tcW w:type="dxa" w:w="28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108" w:type="dxa"/>
              <w:right w:w="108" w:type="dxa"/>
            </w:tcMar>
          </w:tcPr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8"/>
              </w:rPr>
              <w:t xml:space="preserve">Proširivanje znanja izvan i usavršavanje onog gradiva predviđenog redovnom nastavom </w:t>
            </w:r>
          </w:p>
        </w:tc>
      </w:tr>
    </w:tbl>
    <w:p w14:paraId="063EB136">
      <w:pPr>
        <w:spacing/>
        <w:rPr>
          <w:rFonts w:ascii="Calibri" w:hAnsi="Calibri" w:eastAsia="Calibri" w:cs="Calibri"/>
          <w:sz w:val="28"/>
        </w:rPr>
      </w:pPr>
    </w:p>
    <w:p w14:paraId="2E211FE3">
      <w:pPr>
        <w:spacing/>
        <w:rPr>
          <w:rFonts w:ascii="Calibri" w:hAnsi="Calibri" w:eastAsia="Calibri" w:cs="Calibri"/>
          <w:sz w:val="28"/>
        </w:rPr>
      </w:pPr>
      <w:r>
        <w:rPr>
          <w:rFonts w:ascii="Calibri" w:hAnsi="Calibri" w:eastAsia="Calibri" w:cs="Calibri"/>
          <w:sz w:val="28"/>
        </w:rPr>
        <w:t xml:space="preserve">   Učiteljica: Paulina </w:t>
      </w:r>
      <w:r>
        <w:rPr>
          <w:rFonts w:ascii="Calibri" w:hAnsi="Calibri" w:eastAsia="Calibri" w:cs="Calibri"/>
          <w:sz w:val="28"/>
        </w:rPr>
        <w:t xml:space="preserve">Mišević</w:t>
      </w:r>
      <w:r>
        <w:rPr>
          <w:rFonts w:ascii="Calibri" w:hAnsi="Calibri" w:eastAsia="Calibri" w:cs="Calibri"/>
          <w:sz w:val="28"/>
        </w:rPr>
        <w:t xml:space="preserve">                                       </w:t>
      </w:r>
    </w:p>
    <w:p w14:paraId="47D114F1">
      <w:pPr>
        <w:spacing/>
        <w:ind w:left="360"/>
        <w:rPr>
          <w:sz w:val="28"/>
          <w:szCs w:val="28"/>
        </w:rPr>
      </w:pPr>
    </w:p>
    <w:p w14:paraId="3B1D3459">
      <w:pPr>
        <w:spacing/>
        <w:rPr>
          <w:rFonts w:ascii="Comic Sans MS" w:hAnsi="Comic Sans MS"/>
        </w:rPr>
      </w:pPr>
    </w:p>
    <w:p w14:paraId="6A6E0928">
      <w:pPr>
        <w:spacing/>
        <w:rPr>
          <w:rFonts w:ascii="Comic Sans MS" w:hAnsi="Comic Sans MS"/>
        </w:rPr>
      </w:pPr>
    </w:p>
    <w:p w14:paraId="1A6220AB">
      <w:pPr>
        <w:spacing/>
        <w:rPr>
          <w:rFonts w:ascii="Comic Sans MS" w:hAnsi="Comic Sans MS"/>
        </w:rPr>
      </w:pPr>
    </w:p>
    <w:p w14:paraId="418C117E">
      <w:pPr>
        <w:spacing/>
        <w:rPr>
          <w:rFonts w:ascii="Comic Sans MS" w:hAnsi="Comic Sans MS"/>
        </w:rPr>
      </w:pPr>
    </w:p>
    <w:p w14:paraId="3587F2A7">
      <w:pPr>
        <w:spacing/>
        <w:rPr>
          <w:rFonts w:ascii="Comic Sans MS" w:hAnsi="Comic Sans MS"/>
        </w:rPr>
      </w:pPr>
    </w:p>
    <w:p w14:paraId="3B74CF61">
      <w:pPr>
        <w:spacing/>
        <w:rPr>
          <w:rFonts w:ascii="Comic Sans MS" w:hAnsi="Comic Sans MS"/>
        </w:rPr>
      </w:pPr>
    </w:p>
    <w:p w14:paraId="0B44867F">
      <w:pPr>
        <w:spacing/>
        <w:rPr>
          <w:rFonts w:ascii="Comic Sans MS" w:hAnsi="Comic Sans MS"/>
        </w:rPr>
      </w:pPr>
    </w:p>
    <w:p w14:paraId="5EE869D6">
      <w:pPr>
        <w:spacing/>
        <w:rPr>
          <w:rFonts w:ascii="Comic Sans MS" w:hAnsi="Comic Sans MS"/>
        </w:rPr>
      </w:pPr>
    </w:p>
    <w:p w14:paraId="15311D52">
      <w:pPr>
        <w:spacing/>
        <w:rPr>
          <w:rFonts w:ascii="Comic Sans MS" w:hAnsi="Comic Sans MS"/>
        </w:rPr>
      </w:pPr>
    </w:p>
    <w:p w14:paraId="183E9FD1">
      <w:pPr>
        <w:spacing/>
        <w:rPr>
          <w:rFonts w:ascii="Comic Sans MS" w:hAnsi="Comic Sans MS"/>
        </w:rPr>
      </w:pPr>
    </w:p>
    <w:p w14:paraId="3585E447">
      <w:pPr>
        <w:spacing/>
        <w:rPr>
          <w:rFonts w:ascii="Comic Sans MS" w:hAnsi="Comic Sans MS"/>
        </w:rPr>
      </w:pPr>
    </w:p>
    <w:p w14:paraId="6C9338FA">
      <w:pPr>
        <w:spacing/>
        <w:rPr>
          <w:rFonts w:ascii="Comic Sans MS" w:hAnsi="Comic Sans MS"/>
        </w:rPr>
      </w:pPr>
    </w:p>
    <w:p w14:paraId="66FDD012">
      <w:pPr>
        <w:spacing/>
        <w:rPr>
          <w:rFonts w:ascii="Comic Sans MS" w:hAnsi="Comic Sans MS"/>
        </w:rPr>
      </w:pPr>
    </w:p>
    <w:p w14:paraId="3224291E">
      <w:pPr>
        <w:spacing/>
        <w:rPr>
          <w:rFonts w:ascii="Comic Sans MS" w:hAnsi="Comic Sans MS"/>
        </w:rPr>
      </w:pPr>
    </w:p>
    <w:p w14:paraId="304A30ED">
      <w:pPr>
        <w:spacing/>
        <w:rPr>
          <w:rFonts w:ascii="Comic Sans MS" w:hAnsi="Comic Sans MS"/>
        </w:rPr>
      </w:pPr>
    </w:p>
    <w:p w14:paraId="2943C373">
      <w:pPr>
        <w:spacing/>
        <w:rPr>
          <w:rFonts w:ascii="Comic Sans MS" w:hAnsi="Comic Sans MS"/>
        </w:rPr>
      </w:pPr>
    </w:p>
    <w:p w14:paraId="27ADD3F7">
      <w:pPr>
        <w:spacing/>
        <w:rPr>
          <w:rFonts w:ascii="Comic Sans MS" w:hAnsi="Comic Sans MS"/>
        </w:rPr>
      </w:pPr>
    </w:p>
    <w:p w14:paraId="52A9859E">
      <w:pPr>
        <w:pStyle w:val="Odlomakpopisa"/>
        <w:numPr>
          <w:ilvl w:val="1"/>
          <w:numId w:val="20"/>
        </w:numPr>
        <w:spacing/>
        <w:rPr>
          <w:b/>
        </w:rPr>
      </w:pPr>
      <w:r>
        <w:rPr>
          <w:b/>
        </w:rPr>
        <w:t xml:space="preserve"> </w:t>
      </w:r>
      <w:r>
        <w:rPr>
          <w:b/>
        </w:rPr>
        <w:t xml:space="preserve">Dodatna nastava iz matematike</w:t>
      </w:r>
    </w:p>
    <w:p w14:paraId="4C77E4E6">
      <w:pPr>
        <w:spacing/>
        <w:rPr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8"/>
      </w:tblGrid>
      <w:tr>
        <w:trPr/>
        <w:tc>
          <w:tcPr>
            <w:tcW w:type="dxa" w:w="92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PROGRAM</w:t>
            </w:r>
          </w:p>
        </w:tc>
      </w:tr>
      <w:tr>
        <w:trPr/>
        <w:tc>
          <w:tcPr>
            <w:tcW w:type="dxa" w:w="92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Dodatna nastava matematike u 2. razredu</w:t>
            </w:r>
          </w:p>
        </w:tc>
      </w:tr>
    </w:tbl>
    <w:p w14:paraId="6D141CAA">
      <w:pPr>
        <w:spacing w:line="276" w:lineRule="auto"/>
        <w:jc w:val="center"/>
        <w:rPr>
          <w:sz w:val="22"/>
          <w:szCs w:val="22"/>
        </w:rPr>
      </w:pPr>
    </w:p>
    <w:p w14:paraId="379C904F">
      <w:pPr>
        <w:spacing w:line="276" w:lineRule="auto"/>
        <w:jc w:val="center"/>
        <w:rPr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708"/>
        <w:gridCol w:w="5580"/>
      </w:tblGrid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1.Ciljevi programa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Proširivanje i produbljivanje znanja iz redovne nastave. Razvijanje sposobnosti i umijeća rješavanja matematičkih problema.</w:t>
            </w:r>
          </w:p>
        </w:tc>
      </w:tr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2. Osnovna namjena dodatne nastave 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Za darovite učenike koji s lakoćom svladavaju redovni program i koji pokazuju veći interes za rješavanje matematičkih problema te žele proširiti svoje znanje.</w:t>
            </w:r>
          </w:p>
        </w:tc>
      </w:tr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3. Nositelj programa </w:t>
            </w:r>
          </w:p>
          <w:p>
            <w:pPr>
              <w:spacing w:line="276" w:lineRule="auto"/>
              <w:rPr>
                <w:b/>
              </w:rPr>
            </w:pP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Učiteljica Ana Puljić </w:t>
            </w:r>
            <w:r>
              <w:rPr/>
              <w:t xml:space="preserve">Vujević</w:t>
            </w:r>
          </w:p>
        </w:tc>
      </w:tr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Program rada prema nastavnim temama:</w:t>
            </w:r>
          </w:p>
          <w:p>
            <w:pPr>
              <w:spacing w:line="276" w:lineRule="auto"/>
              <w:rPr/>
            </w:pPr>
          </w:p>
          <w:p>
            <w:pPr>
              <w:spacing w:line="276" w:lineRule="auto"/>
              <w:rPr/>
            </w:pPr>
            <w:r>
              <w:rPr/>
              <w:t xml:space="preserve">1. Zbrajanje i oduzimanje brojeva u skupu brojeva do 100 </w:t>
            </w:r>
          </w:p>
          <w:p>
            <w:pPr>
              <w:spacing w:line="276" w:lineRule="auto"/>
              <w:rPr/>
            </w:pPr>
            <w:r>
              <w:rPr/>
              <w:t xml:space="preserve">2. Množenje i dijeljenje brojeva u skupu brojeva do 100 </w:t>
            </w:r>
          </w:p>
          <w:p>
            <w:pPr>
              <w:spacing w:line="276" w:lineRule="auto"/>
              <w:rPr/>
            </w:pPr>
            <w:r>
              <w:rPr/>
              <w:t xml:space="preserve">3. Dužina</w:t>
            </w:r>
          </w:p>
          <w:p>
            <w:pPr>
              <w:spacing w:line="276" w:lineRule="auto"/>
              <w:rPr/>
            </w:pPr>
            <w:r>
              <w:rPr/>
              <w:t xml:space="preserve">4. Kvadrat</w:t>
            </w:r>
          </w:p>
          <w:p>
            <w:pPr>
              <w:spacing w:line="276" w:lineRule="auto"/>
              <w:rPr/>
            </w:pPr>
            <w:r>
              <w:rPr/>
              <w:t xml:space="preserve">5. Pravokutnik</w:t>
            </w:r>
          </w:p>
          <w:p>
            <w:pPr>
              <w:spacing w:line="276" w:lineRule="auto"/>
              <w:rPr/>
            </w:pPr>
            <w:r>
              <w:rPr/>
              <w:t xml:space="preserve">6. Trokut</w:t>
            </w:r>
          </w:p>
          <w:p>
            <w:pPr>
              <w:spacing w:line="276" w:lineRule="auto"/>
              <w:rPr/>
            </w:pPr>
            <w:r>
              <w:rPr/>
              <w:t xml:space="preserve">7. Zadatci riječima</w:t>
            </w:r>
          </w:p>
          <w:p>
            <w:pPr>
              <w:spacing w:line="276" w:lineRule="auto"/>
              <w:rPr/>
            </w:pPr>
            <w:r>
              <w:rPr/>
              <w:t xml:space="preserve">                          </w:t>
            </w:r>
          </w:p>
        </w:tc>
      </w:tr>
      <w:tr>
        <w:trPr>
          <w:trHeight w:val="929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</w:rPr>
              <w:t xml:space="preserve">5. Način vrednovanja dodatne nastave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Individualno praćenje uspješnosti usvajanja planiranih sadržaja.</w:t>
            </w:r>
          </w:p>
        </w:tc>
      </w:tr>
      <w:tr>
        <w:trPr>
          <w:trHeight w:val="937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Tijekom školske godine (2024. / 2025.). Jedan sat tjedno, ukupno 35 nastavnih sati.</w:t>
            </w:r>
          </w:p>
        </w:tc>
      </w:tr>
      <w:tr>
        <w:trPr>
          <w:trHeight w:val="1152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7. Detaljan troškovnik programa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Papir za kopiranje, kreda u boji </w:t>
            </w:r>
          </w:p>
        </w:tc>
      </w:tr>
      <w:tr>
        <w:trPr>
          <w:trHeight w:val="1056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</w:rPr>
              <w:t xml:space="preserve">Način korištenja rezultata vrednovanja dodatne nastave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Poticanje za daljnji rad i napredovanje.</w:t>
            </w:r>
          </w:p>
        </w:tc>
      </w:tr>
    </w:tbl>
    <w:p w14:paraId="7CAC6FA9">
      <w:pPr>
        <w:spacing/>
        <w:rPr>
          <w:sz w:val="22"/>
          <w:szCs w:val="22"/>
        </w:rPr>
      </w:pPr>
    </w:p>
    <w:p w14:paraId="7E44AC5D">
      <w:pPr>
        <w:spacing/>
        <w:rPr/>
      </w:pPr>
    </w:p>
    <w:p w14:paraId="2B95634C">
      <w:pPr>
        <w:spacing/>
        <w:rPr/>
      </w:pPr>
    </w:p>
    <w:p w14:paraId="1D0F29A9">
      <w:pPr>
        <w:spacing/>
        <w:ind w:left="360"/>
        <w:rPr>
          <w:rFonts w:ascii="Comic Sans MS" w:hAnsi="Comic Sans MS"/>
        </w:rPr>
      </w:pPr>
    </w:p>
    <w:p w14:paraId="69BE0412">
      <w:pPr>
        <w:spacing/>
        <w:ind w:left="360"/>
        <w:rPr>
          <w:rFonts w:ascii="Comic Sans MS" w:hAnsi="Comic Sans MS"/>
        </w:rPr>
      </w:pPr>
    </w:p>
    <w:p w14:paraId="39AF11E9">
      <w:pPr>
        <w:spacing/>
        <w:rPr>
          <w:rFonts w:ascii="Comic Sans MS" w:hAnsi="Comic Sans MS"/>
        </w:rPr>
      </w:pPr>
    </w:p>
    <w:tbl>
      <w:tblPr>
        <w:tblW w:w="99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918"/>
      </w:tblGrid>
      <w:tr>
        <w:trPr>
          <w:trHeight w:val="436" w:hRule="atLeast"/>
        </w:trPr>
        <w:tc>
          <w:tcPr>
            <w:tcW w:type="dxa" w:w="99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PROGRAM</w:t>
            </w:r>
          </w:p>
        </w:tc>
      </w:tr>
      <w:tr>
        <w:trPr>
          <w:trHeight w:val="414" w:hRule="atLeast"/>
        </w:trPr>
        <w:tc>
          <w:tcPr>
            <w:tcW w:type="dxa" w:w="99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Dodatna nastava matematike u 3. razredu</w:t>
            </w:r>
          </w:p>
        </w:tc>
      </w:tr>
    </w:tbl>
    <w:p w14:paraId="590DB2E9">
      <w:pPr>
        <w:spacing w:line="276" w:lineRule="auto"/>
        <w:rPr/>
      </w:pP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510"/>
        <w:gridCol w:w="637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Usvajanje  matematičkih znanja potrebnih za razumijevanje pojava i zakonitosti u prirodi i društvu i razvijanje sposobnosti i umijeća rješavanja matematičkih problema.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Razvijanje interesa za matematičku znanost, realizirati navedene ciljeve, postići veću razinu znanja matematike, steći sigurnost u radu i jačati samopouzdanje: pripremanje za školsko natjecanje iz matematike.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3. Nositelji programa 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Učiteljica 3. razreda Senka Cvitanušić; odgovornost napredovanja svakog pojedinog učenika prema interesu i sposobnosti programa.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Program rada prema nastavnim temama: </w:t>
            </w:r>
          </w:p>
          <w:p>
            <w:pPr>
              <w:spacing w:line="276" w:lineRule="auto"/>
              <w:rPr/>
            </w:pPr>
            <w:r>
              <w:rPr/>
              <w:t xml:space="preserve">Prirodni brojevi- zbrajanje</w:t>
            </w:r>
          </w:p>
          <w:p>
            <w:pPr>
              <w:spacing w:line="276" w:lineRule="auto"/>
              <w:rPr/>
            </w:pPr>
            <w:r>
              <w:rPr/>
              <w:t xml:space="preserve">                            -oduzimanje</w:t>
            </w:r>
          </w:p>
          <w:p>
            <w:pPr>
              <w:spacing w:line="276" w:lineRule="auto"/>
              <w:rPr/>
            </w:pPr>
            <w:r>
              <w:rPr/>
              <w:t xml:space="preserve">                            - množenje </w:t>
            </w:r>
          </w:p>
          <w:p>
            <w:pPr>
              <w:spacing w:line="276" w:lineRule="auto"/>
              <w:rPr/>
            </w:pPr>
            <w:r>
              <w:rPr/>
              <w:t xml:space="preserve">                            - dijeljenje </w:t>
            </w:r>
          </w:p>
          <w:p>
            <w:pPr>
              <w:spacing w:line="276" w:lineRule="auto"/>
              <w:rPr/>
            </w:pPr>
            <w:r>
              <w:rPr/>
              <w:t xml:space="preserve">Jednadžbe</w:t>
            </w:r>
          </w:p>
          <w:p>
            <w:pPr>
              <w:spacing w:line="276" w:lineRule="auto"/>
              <w:rPr/>
            </w:pPr>
            <w:r>
              <w:rPr/>
              <w:t xml:space="preserve">Prirodni brojevi do 1000</w:t>
            </w:r>
          </w:p>
          <w:p>
            <w:pPr>
              <w:spacing w:line="276" w:lineRule="auto"/>
              <w:rPr/>
            </w:pPr>
            <w:r>
              <w:rPr/>
              <w:t xml:space="preserve">Veličine i mjere za veličinu</w:t>
            </w:r>
          </w:p>
          <w:p>
            <w:pPr>
              <w:spacing w:line="276" w:lineRule="auto"/>
              <w:rPr/>
            </w:pPr>
            <w:r>
              <w:rPr/>
              <w:t xml:space="preserve">Geometrija- dužine, točke, pravci, ravnina</w:t>
            </w:r>
          </w:p>
          <w:p>
            <w:pPr>
              <w:spacing w:line="276" w:lineRule="auto"/>
              <w:rPr/>
            </w:pPr>
            <w:r>
              <w:rPr/>
              <w:t xml:space="preserve">                    </w:t>
            </w:r>
          </w:p>
          <w:p>
            <w:pPr>
              <w:spacing w:line="276" w:lineRule="auto"/>
              <w:rPr/>
            </w:pPr>
            <w:r>
              <w:rPr/>
              <w:t xml:space="preserve">Složeni i kombinirani zadaci</w:t>
            </w:r>
          </w:p>
          <w:p>
            <w:pPr>
              <w:spacing w:line="276" w:lineRule="auto"/>
              <w:rPr/>
            </w:pPr>
            <w:r>
              <w:rPr/>
              <w:t xml:space="preserve">Problemski zadaci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5. Način realizacije 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Frontalni i individualni rad, uz metode razgovora, usmenog izlaganja, demonstracije i grafičkih radova.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Tijekom školske godine (rujan 2024. do svibnja 2025.). Jedan sat tjedno, ukupno 35 nastavnih sati.</w:t>
            </w: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7. Detaljan troškovnik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8. Način vrednovanja i način   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korištenja rezultata           </w:t>
            </w:r>
          </w:p>
          <w:p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   vrednovanja</w:t>
            </w:r>
          </w:p>
        </w:tc>
        <w:tc>
          <w:tcPr>
            <w:tcW w:type="dxa" w:w="63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 w:line="276" w:lineRule="auto"/>
              <w:rPr/>
            </w:pPr>
            <w:r>
              <w:rPr/>
              <w:t xml:space="preserve">Provodi se tijekom rada i realizacije planiranih sadržaja u svrhu praćenja postignuća učenika i njihovog napretka.</w:t>
            </w:r>
          </w:p>
        </w:tc>
      </w:tr>
    </w:tbl>
    <w:p w14:paraId="591682E0">
      <w:pPr>
        <w:spacing/>
        <w:ind w:left="360"/>
        <w:rPr>
          <w:rFonts w:ascii="Comic Sans MS" w:hAnsi="Comic Sans MS"/>
        </w:rPr>
      </w:pPr>
    </w:p>
    <w:p w14:paraId="4FA79EB2">
      <w:pPr>
        <w:spacing/>
        <w:ind w:left="360"/>
        <w:rPr>
          <w:rFonts w:ascii="Comic Sans MS" w:hAnsi="Comic Sans MS"/>
        </w:rPr>
      </w:pPr>
    </w:p>
    <w:p w14:paraId="6C7FEBE7">
      <w:pPr>
        <w:spacing/>
        <w:ind w:left="360"/>
        <w:rPr>
          <w:rFonts w:ascii="Comic Sans MS" w:hAnsi="Comic Sans MS"/>
        </w:rPr>
      </w:pPr>
    </w:p>
    <w:p w14:paraId="0289E393">
      <w:pPr>
        <w:spacing/>
        <w:ind w:left="360"/>
        <w:rPr>
          <w:rFonts w:ascii="Comic Sans MS" w:hAnsi="Comic Sans MS"/>
        </w:rPr>
      </w:pPr>
    </w:p>
    <w:p w14:paraId="7EEC2C2E">
      <w:pPr>
        <w:spacing/>
        <w:ind w:left="360"/>
        <w:rPr>
          <w:rFonts w:ascii="Comic Sans MS" w:hAnsi="Comic Sans MS"/>
        </w:rPr>
      </w:pPr>
    </w:p>
    <w:p w14:paraId="4567E03E">
      <w:pPr>
        <w:spacing/>
        <w:ind w:left="360"/>
        <w:rPr>
          <w:rFonts w:ascii="Comic Sans MS" w:hAnsi="Comic Sans MS"/>
        </w:rPr>
      </w:pPr>
    </w:p>
    <w:p w14:paraId="3D127AEC">
      <w:pPr>
        <w:spacing/>
        <w:ind w:left="360"/>
        <w:rPr>
          <w:rFonts w:ascii="Comic Sans MS" w:hAnsi="Comic Sans MS"/>
        </w:rPr>
      </w:pPr>
    </w:p>
    <w:p w14:paraId="090285C1">
      <w:pPr>
        <w:spacing/>
        <w:ind w:left="360"/>
        <w:rPr>
          <w:rFonts w:ascii="Comic Sans MS" w:hAnsi="Comic Sans MS"/>
        </w:rPr>
      </w:pPr>
    </w:p>
    <w:p w14:paraId="40D204AC">
      <w:pPr>
        <w:spacing/>
        <w:ind w:left="360"/>
        <w:rPr>
          <w:rFonts w:ascii="Comic Sans MS" w:hAnsi="Comic Sans MS"/>
        </w:rPr>
      </w:pPr>
    </w:p>
    <w:p w14:paraId="5409FFDE">
      <w:pPr>
        <w:spacing/>
        <w:ind w:left="360"/>
        <w:rPr>
          <w:rFonts w:ascii="Comic Sans MS" w:hAnsi="Comic Sans MS"/>
        </w:rPr>
      </w:pPr>
    </w:p>
    <w:p w14:paraId="1EA9C922">
      <w:pPr>
        <w:spacing/>
        <w:ind w:left="360"/>
        <w:rPr>
          <w:rFonts w:ascii="Comic Sans MS" w:hAnsi="Comic Sans MS"/>
        </w:rPr>
      </w:pPr>
    </w:p>
    <w:p w14:paraId="7295DCE3">
      <w:pPr>
        <w:spacing/>
        <w:rPr>
          <w:rFonts w:ascii="Arial" w:hAnsi="Arial" w:cs="Arial"/>
        </w:rPr>
      </w:pPr>
    </w:p>
    <w:tbl>
      <w:tblPr>
        <w:tblW w:w="9904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904"/>
      </w:tblGrid>
      <w:tr>
        <w:trPr>
          <w:trHeight w:val="441" w:hRule="atLeast"/>
        </w:trPr>
        <w:tc>
          <w:tcPr>
            <w:tcW w:type="dxa" w:w="99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PROGRAM</w:t>
            </w:r>
          </w:p>
        </w:tc>
      </w:tr>
      <w:tr>
        <w:trPr>
          <w:trHeight w:val="418" w:hRule="atLeast"/>
        </w:trPr>
        <w:tc>
          <w:tcPr>
            <w:tcW w:type="dxa" w:w="99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Dodatna nastava matematike u 4. razredu</w:t>
            </w:r>
          </w:p>
        </w:tc>
      </w:tr>
    </w:tbl>
    <w:p w14:paraId="3564C74D">
      <w:pPr>
        <w:spacing/>
        <w:rPr/>
      </w:pPr>
    </w:p>
    <w:tbl>
      <w:tblPr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6409"/>
      </w:tblGrid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1. Ciljevi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Usvajanje  matematičkih znanja potrebnih za razumijevanje pojava i zakonitosti u prirodi i društvu i razvijanje sposobnosti i umijeća rješavanja matematičkih problema.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2. Namjena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Razvijanje interesa za matematičku znanost, realizirati navedene ciljeve, postići veću razinu znanja matematike, steći sigurnost u radu i jačati samopouzdanje: pripremanje za školsko natjecanje iz matematike.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3. Nositelji programa 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4. razreda Marijana Biočić; odgovornost napredovanja svakog pojedinog učenika prema interesu i sposobnosti programa.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rada prema nastavnim temama: </w:t>
            </w:r>
          </w:p>
          <w:p>
            <w:pPr>
              <w:spacing/>
              <w:rPr/>
            </w:pPr>
            <w:r>
              <w:rPr/>
              <w:t xml:space="preserve">Prirodni brojevi- zbrajanje</w:t>
            </w:r>
          </w:p>
          <w:p>
            <w:pPr>
              <w:spacing/>
              <w:rPr/>
            </w:pPr>
            <w:r>
              <w:rPr/>
              <w:t xml:space="preserve">                            -oduzimanje</w:t>
            </w:r>
          </w:p>
          <w:p>
            <w:pPr>
              <w:spacing/>
              <w:rPr/>
            </w:pPr>
            <w:r>
              <w:rPr/>
              <w:t xml:space="preserve">                            - množenje </w:t>
            </w:r>
          </w:p>
          <w:p>
            <w:pPr>
              <w:spacing/>
              <w:rPr/>
            </w:pPr>
            <w:r>
              <w:rPr/>
              <w:t xml:space="preserve">                            - dijeljenje </w:t>
            </w:r>
          </w:p>
          <w:p>
            <w:pPr>
              <w:spacing/>
              <w:rPr/>
            </w:pPr>
            <w:r>
              <w:rPr/>
              <w:t xml:space="preserve">Jednadžbe</w:t>
            </w:r>
          </w:p>
          <w:p>
            <w:pPr>
              <w:spacing/>
              <w:rPr/>
            </w:pPr>
            <w:r>
              <w:rPr/>
              <w:t xml:space="preserve">Prirodni brojevi veći od milijun</w:t>
            </w:r>
          </w:p>
          <w:p>
            <w:pPr>
              <w:spacing/>
              <w:rPr/>
            </w:pPr>
            <w:r>
              <w:rPr/>
              <w:t xml:space="preserve">Veličine i mjere za veličinu</w:t>
            </w:r>
          </w:p>
          <w:p>
            <w:pPr>
              <w:spacing/>
              <w:rPr/>
            </w:pPr>
            <w:r>
              <w:rPr/>
              <w:t xml:space="preserve">Geometrija- dužine, točke, pravci, ravnina</w:t>
            </w:r>
          </w:p>
          <w:p>
            <w:pPr>
              <w:spacing/>
              <w:rPr/>
            </w:pPr>
            <w:r>
              <w:rPr/>
              <w:t xml:space="preserve">                    -   površina kvadrata i pravokutnika</w:t>
            </w:r>
          </w:p>
          <w:p>
            <w:pPr>
              <w:spacing/>
              <w:rPr/>
            </w:pPr>
            <w:r>
              <w:rPr/>
              <w:t xml:space="preserve">Složeni i kombinirani zadaci</w:t>
            </w:r>
          </w:p>
          <w:p>
            <w:pPr>
              <w:spacing/>
              <w:rPr/>
            </w:pPr>
            <w:r>
              <w:rPr/>
              <w:t xml:space="preserve">Problemski zadaci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5. Način realizacije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Frontalni i individualni rad, uz metode razgovora, usmenog izlaganja, demonstracije i grafičkih radova.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(rujan 2024. do svibnja 2025.). Jedan sat tjedno, ukupno 35 nastavnih sati.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7. Detaljan troškovnik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programa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Papir za kopiranje (cca 10 eura)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35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8. Način vrednovanja i način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korištenja rezultata      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vrednovanja</w:t>
            </w:r>
          </w:p>
        </w:tc>
        <w:tc>
          <w:tcPr>
            <w:tcW w:type="dxa" w:w="640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Provodi se tijekom rada i realizacije planiranih sadržaja u svrhu praćenja postignuća učenika i njihovog napretka.</w:t>
            </w:r>
          </w:p>
        </w:tc>
      </w:tr>
    </w:tbl>
    <w:p w14:paraId="5FE64347">
      <w:pPr>
        <w:suppressAutoHyphens/>
        <w:spacing w:after="200" w:line="276" w:lineRule="auto"/>
        <w:rPr/>
      </w:pPr>
    </w:p>
    <w:p w14:paraId="1FAFEA97">
      <w:pPr>
        <w:spacing/>
        <w:rPr/>
      </w:pPr>
    </w:p>
    <w:p w14:paraId="3AC756A2">
      <w:pPr>
        <w:spacing/>
        <w:rPr>
          <w:rFonts w:ascii="Arial" w:hAnsi="Arial" w:cs="Arial"/>
        </w:rPr>
      </w:pPr>
    </w:p>
    <w:p w14:paraId="0C534C09">
      <w:pPr>
        <w:spacing/>
        <w:rPr>
          <w:rFonts w:ascii="Arial" w:hAnsi="Arial" w:cs="Arial"/>
        </w:rPr>
      </w:pPr>
    </w:p>
    <w:p w14:paraId="7298BE2C">
      <w:pPr>
        <w:spacing/>
        <w:rPr>
          <w:rFonts w:ascii="Arial" w:hAnsi="Arial" w:cs="Arial"/>
        </w:rPr>
      </w:pPr>
    </w:p>
    <w:p w14:paraId="68C49412">
      <w:pPr>
        <w:spacing/>
        <w:rPr>
          <w:rFonts w:ascii="Arial" w:hAnsi="Arial" w:cs="Arial"/>
        </w:rPr>
      </w:pPr>
    </w:p>
    <w:p w14:paraId="58715A91">
      <w:pPr>
        <w:spacing/>
        <w:rPr>
          <w:rFonts w:ascii="Arial" w:hAnsi="Arial" w:cs="Arial"/>
        </w:rPr>
      </w:pPr>
    </w:p>
    <w:p w14:paraId="0FAC5953">
      <w:pPr>
        <w:spacing/>
        <w:rPr>
          <w:rFonts w:ascii="Arial" w:hAnsi="Arial" w:cs="Arial"/>
        </w:rPr>
      </w:pPr>
    </w:p>
    <w:p w14:paraId="61EB872A">
      <w:pPr>
        <w:spacing/>
        <w:rPr>
          <w:rFonts w:ascii="Arial" w:hAnsi="Arial" w:cs="Arial"/>
        </w:rPr>
      </w:pPr>
    </w:p>
    <w:p w14:paraId="23AD3113">
      <w:pPr>
        <w:spacing/>
        <w:rPr>
          <w:rFonts w:ascii="Arial" w:hAnsi="Arial" w:cs="Arial"/>
        </w:rPr>
      </w:pPr>
    </w:p>
    <w:p w14:paraId="46405F13">
      <w:pPr>
        <w:spacing/>
        <w:rPr>
          <w:rFonts w:ascii="Arial" w:hAnsi="Arial" w:cs="Arial"/>
        </w:rPr>
      </w:pPr>
    </w:p>
    <w:p w14:paraId="2E8C2615">
      <w:pPr>
        <w:spacing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Područna škola </w:t>
      </w:r>
      <w:r>
        <w:rPr>
          <w:b/>
          <w:sz w:val="28"/>
          <w:szCs w:val="28"/>
        </w:rPr>
        <w:t xml:space="preserve">Sebišina</w:t>
      </w:r>
    </w:p>
    <w:p w14:paraId="519DC6B9">
      <w:pPr>
        <w:spacing/>
        <w:ind w:left="360"/>
        <w:rPr>
          <w:sz w:val="28"/>
          <w:szCs w:val="28"/>
        </w:rPr>
      </w:pPr>
    </w:p>
    <w:p w14:paraId="2CDD91E8">
      <w:pPr>
        <w:spacing/>
        <w:rPr/>
      </w:pPr>
      <w:r>
        <w:rPr/>
        <w:t xml:space="preserve">Dodatna  nastava iz matematike u PŠ se održava u kombiniranom razrednom odjelu kao i redovna nastava</w:t>
      </w:r>
      <w:r>
        <w:rPr/>
        <w:t xml:space="preserve">. Dodatna nastava se organizira za učenike koji iskažu interes i sposobnosti, a zadaci se rade prema dobi, predz</w:t>
      </w:r>
      <w:r>
        <w:rPr/>
        <w:t xml:space="preserve">n</w:t>
      </w:r>
      <w:r>
        <w:rPr/>
        <w:t xml:space="preserve">anju i zanimanju učenika.</w:t>
      </w:r>
    </w:p>
    <w:p w14:paraId="4B333DEF">
      <w:pPr>
        <w:spacing/>
        <w:rPr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288"/>
      </w:tblGrid>
      <w:tr>
        <w:trPr/>
        <w:tc>
          <w:tcPr>
            <w:tcW w:type="dxa" w:w="92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PROGRAM</w:t>
            </w:r>
          </w:p>
        </w:tc>
      </w:tr>
      <w:tr>
        <w:trPr/>
        <w:tc>
          <w:tcPr>
            <w:tcW w:type="dxa" w:w="92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Dodatna nastava matematike u 2. razredu</w:t>
            </w:r>
          </w:p>
        </w:tc>
      </w:tr>
    </w:tbl>
    <w:p w14:paraId="6005D0D2">
      <w:pPr>
        <w:spacing/>
        <w:jc w:val="center"/>
        <w:rPr>
          <w:sz w:val="22"/>
          <w:szCs w:val="22"/>
        </w:rPr>
      </w:pPr>
    </w:p>
    <w:p w14:paraId="5A28F0BD">
      <w:pPr>
        <w:spacing/>
        <w:jc w:val="center"/>
        <w:rPr>
          <w:b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3708"/>
        <w:gridCol w:w="5580"/>
      </w:tblGrid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1.Ciljevi programa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Proširivanje i produbljivanje znanja iz redovne nastave. Razvijanje sposobnosti i umijeća rješavanja matematičkih problema.</w:t>
            </w:r>
          </w:p>
        </w:tc>
      </w:tr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</w:rPr>
              <w:t xml:space="preserve">2. Osnovna namjena dodatne nastave 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Za darovite učenike koji s lakoćom svladavaju redovni program i koji pokazuju veći interes za rješavanje matematičkih problema te žele proširiti svoje znanje.</w:t>
            </w:r>
          </w:p>
        </w:tc>
      </w:tr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3. Nositelj programa </w:t>
            </w:r>
          </w:p>
          <w:p>
            <w:pPr>
              <w:spacing/>
              <w:rPr>
                <w:b/>
              </w:rPr>
            </w:pP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Učiteljica  Mirela Matić</w:t>
            </w:r>
          </w:p>
        </w:tc>
      </w:tr>
      <w:tr>
        <w:trPr/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</w:rPr>
              <w:t xml:space="preserve">4. Program rada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Program rada prema nastavnim temama: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1. Zbrajanje i oduzimanje brojeva u skupu brojeva do 100 </w:t>
            </w:r>
          </w:p>
          <w:p>
            <w:pPr>
              <w:spacing/>
              <w:rPr/>
            </w:pPr>
            <w:r>
              <w:rPr/>
              <w:t xml:space="preserve">2. Množenje i dijeljenje brojeva u skupu brojeva do 100 </w:t>
            </w:r>
          </w:p>
          <w:p>
            <w:pPr>
              <w:spacing/>
              <w:rPr/>
            </w:pPr>
            <w:r>
              <w:rPr/>
              <w:t xml:space="preserve">3. Dužina</w:t>
            </w:r>
          </w:p>
          <w:p>
            <w:pPr>
              <w:spacing/>
              <w:rPr/>
            </w:pPr>
            <w:r>
              <w:rPr/>
              <w:t xml:space="preserve">4. Kvadrat</w:t>
            </w:r>
          </w:p>
          <w:p>
            <w:pPr>
              <w:spacing/>
              <w:rPr/>
            </w:pPr>
            <w:r>
              <w:rPr/>
              <w:t xml:space="preserve">5. Pravokutnik</w:t>
            </w:r>
          </w:p>
          <w:p>
            <w:pPr>
              <w:spacing/>
              <w:rPr/>
            </w:pPr>
            <w:r>
              <w:rPr/>
              <w:t xml:space="preserve">6. Trokut</w:t>
            </w:r>
          </w:p>
          <w:p>
            <w:pPr>
              <w:spacing/>
              <w:rPr/>
            </w:pPr>
            <w:r>
              <w:rPr/>
              <w:t xml:space="preserve">7. Zadatci riječima</w:t>
            </w:r>
          </w:p>
          <w:p>
            <w:pPr>
              <w:spacing/>
              <w:rPr/>
            </w:pPr>
            <w:r>
              <w:rPr/>
              <w:t xml:space="preserve">                          </w:t>
            </w:r>
          </w:p>
        </w:tc>
      </w:tr>
      <w:tr>
        <w:trPr>
          <w:trHeight w:val="929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</w:rPr>
              <w:t xml:space="preserve">5. Način vrednovanja dodatne nastave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Individualno praćenje uspješnosti usvajanja planiranih sadržaja.</w:t>
            </w:r>
          </w:p>
        </w:tc>
      </w:tr>
      <w:tr>
        <w:trPr>
          <w:trHeight w:val="937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6. </w:t>
            </w:r>
            <w:r>
              <w:rPr>
                <w:b/>
              </w:rPr>
              <w:t xml:space="preserve">Vremenik</w:t>
            </w:r>
            <w:r>
              <w:rPr>
                <w:b/>
              </w:rPr>
              <w:t xml:space="preserve"> programa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Tijekom školske godine (202</w:t>
            </w:r>
            <w:r>
              <w:rPr/>
              <w:t xml:space="preserve">4</w:t>
            </w:r>
            <w:r>
              <w:rPr/>
              <w:t xml:space="preserve">. / 202</w:t>
            </w:r>
            <w:r>
              <w:rPr/>
              <w:t xml:space="preserve">5</w:t>
            </w:r>
            <w:r>
              <w:rPr/>
              <w:t xml:space="preserve">). Jedan sat tjedno, ukupno 35 nastavnih sati.</w:t>
            </w:r>
          </w:p>
        </w:tc>
      </w:tr>
      <w:tr>
        <w:trPr>
          <w:trHeight w:val="1152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7. Detaljan troškovnik programa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Papir za kopiranje, kreda u boji </w:t>
            </w:r>
          </w:p>
        </w:tc>
      </w:tr>
      <w:tr>
        <w:trPr>
          <w:trHeight w:val="1056" w:hRule="atLeast"/>
        </w:trPr>
        <w:tc>
          <w:tcPr>
            <w:tcW w:type="dxa" w:w="37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8. </w:t>
            </w:r>
            <w:r>
              <w:rPr>
                <w:b/>
              </w:rPr>
              <w:t xml:space="preserve">Način korištenja rezultata vrednovanja dodatne nastave</w:t>
            </w:r>
          </w:p>
        </w:tc>
        <w:tc>
          <w:tcPr>
            <w:tcW w:type="dxa" w:w="55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Poticanje za daljnji rad i napredovanje.</w:t>
            </w:r>
          </w:p>
        </w:tc>
      </w:tr>
    </w:tbl>
    <w:p w14:paraId="147AA7EF">
      <w:pPr>
        <w:spacing/>
        <w:rPr>
          <w:b/>
          <w:sz w:val="28"/>
          <w:szCs w:val="28"/>
        </w:rPr>
      </w:pPr>
    </w:p>
    <w:p w14:paraId="40892BC7">
      <w:pPr>
        <w:spacing/>
        <w:rPr>
          <w:b/>
          <w:sz w:val="28"/>
          <w:szCs w:val="28"/>
        </w:rPr>
      </w:pPr>
    </w:p>
    <w:p w14:paraId="696154B8">
      <w:pPr>
        <w:spacing/>
        <w:rPr>
          <w:b/>
          <w:sz w:val="28"/>
          <w:szCs w:val="28"/>
        </w:rPr>
      </w:pPr>
    </w:p>
    <w:p w14:paraId="55FC1878">
      <w:pPr>
        <w:spacing/>
        <w:rPr>
          <w:b/>
          <w:sz w:val="28"/>
          <w:szCs w:val="28"/>
        </w:rPr>
      </w:pPr>
    </w:p>
    <w:p w14:paraId="43439693">
      <w:pPr>
        <w:spacing/>
        <w:rPr>
          <w:b/>
          <w:sz w:val="28"/>
          <w:szCs w:val="28"/>
        </w:rPr>
      </w:pPr>
    </w:p>
    <w:p w14:paraId="12F45D39">
      <w:pPr>
        <w:spacing/>
        <w:rPr>
          <w:b/>
          <w:sz w:val="28"/>
          <w:szCs w:val="28"/>
        </w:rPr>
      </w:pPr>
    </w:p>
    <w:p w14:paraId="43A902B0">
      <w:pPr>
        <w:spacing/>
        <w:rPr>
          <w:b/>
          <w:sz w:val="28"/>
          <w:szCs w:val="28"/>
        </w:rPr>
      </w:pPr>
    </w:p>
    <w:p w14:paraId="74BF3721">
      <w:pPr>
        <w:spacing/>
        <w:rPr>
          <w:b/>
          <w:sz w:val="28"/>
          <w:szCs w:val="28"/>
        </w:rPr>
      </w:pPr>
    </w:p>
    <w:tbl>
      <w:tblPr>
        <w:tblW w:w="100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560"/>
      </w:tblGrid>
      <w:tr>
        <w:trPr>
          <w:trHeight w:val="133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a) AKTIVNOST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b) PROGRAM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  <w:r>
              <w:rPr>
                <w:b/>
              </w:rPr>
              <w:t xml:space="preserve">c) PROJEKT</w:t>
            </w:r>
          </w:p>
        </w:tc>
        <w:tc>
          <w:tcPr>
            <w:tcW w:type="dxa" w:w="7560"/>
            <w:tcBorders/>
            <w:shd w:fill="auto" w:color="auto" w:val="clear"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Dodatna nastava iz Matematike</w:t>
            </w:r>
          </w:p>
        </w:tc>
      </w:tr>
      <w:tr>
        <w:trPr>
          <w:trHeight w:val="318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RAZRED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5, 6, 7, 8</w:t>
            </w:r>
          </w:p>
        </w:tc>
      </w:tr>
      <w:tr>
        <w:trPr>
          <w:trHeight w:val="180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VODITELJ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Diana </w:t>
            </w: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Tolić</w:t>
            </w:r>
          </w:p>
        </w:tc>
      </w:tr>
      <w:tr>
        <w:trPr>
          <w:trHeight w:val="180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BROJ GRUPA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2</w:t>
            </w:r>
          </w:p>
        </w:tc>
      </w:tr>
      <w:tr>
        <w:trPr>
          <w:trHeight w:val="1195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CILJEVI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b/>
              </w:rPr>
              <w:t xml:space="preserve"> ( </w:t>
            </w:r>
            <w:r>
              <w:rPr>
                <w:rFonts w:ascii="Monotype Corsiva" w:hAnsi="Monotype Corsiva"/>
              </w:rPr>
              <w:t xml:space="preserve">opći)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Motiviranje učenika da se bave matematikom, da razvijaju matematičko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mišljenje (prostorno predočavanje, logičko zaključivanje, uočavanje veza ...) i da uoče uporabu matematike u svakodnevnom životu.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Stjecanje šire obrazovne osnove potrebne za lakše razumijevanje i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usvajanje drugih sadržaja prirodnih i društvenih znanost.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Razvijanje smisla i potrebe za samostalnim radom, razvijanje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odgovornosti za rad, točnosti, urednosti, sustavnosti, preciznosti, konciznosti te izgrađivanja znanstvenog stava.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Omogućavanje pristupa različitim izvorima znanja.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</w:tc>
      </w:tr>
      <w:tr>
        <w:trPr>
          <w:trHeight w:val="133" w:hRule="atLeast"/>
        </w:trPr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NAMJENA   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  <w:r>
              <w:rPr>
                <w:rFonts w:ascii="Times-Italic" w:hAnsi="Times-Italic" w:cs="Times-Italic"/>
                <w:i/>
                <w:iCs/>
                <w:sz w:val="20"/>
                <w:szCs w:val="20"/>
              </w:rPr>
              <w:t xml:space="preserve">(što želimo postići)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Proširivanje znanja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b/>
              </w:rPr>
            </w:pPr>
            <w:r>
              <w:rPr>
                <w:b/>
              </w:rPr>
              <w:t xml:space="preserve">NOSITELJI I  NJIHOVA ODGOVORNOST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-tko</w:t>
            </w: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Učiteljica matematike i zainteresirani učenici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b/>
              </w:rPr>
              <w:t xml:space="preserve">NAČIN  REALIZACIJE -</w:t>
            </w:r>
            <w:r>
              <w:rPr>
                <w:rFonts w:ascii="Monotype Corsiva" w:hAnsi="Monotype Corsiva"/>
              </w:rPr>
              <w:t xml:space="preserve">kako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(aktivnost učenika)</w:t>
            </w: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Priprema za matematička natjecanja (intenzivan i ustrajan rad –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rješavanje zadataka sa natjecanja).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Rješavanje težih, složenijih, pomno odabranih zadataka iz raznih zbirki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namijenjenih darovitim učenicima, zadataka iz časopisa te zadataka s prošlih školskih, županijskih i državnih natjecanja.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 Rješavanje zadataka iz zabavne matematike (matematičke križaljke,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Italic"/>
                <w:b/>
                <w:bCs/>
                <w:i/>
                <w:iCs/>
              </w:rPr>
            </w:pP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matematičke </w:t>
            </w: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mozgalice</w:t>
            </w:r>
            <w:r>
              <w:rPr>
                <w:rFonts w:ascii="Book Antiqua" w:hAnsi="Book Antiqua" w:cs="Times-Italic"/>
                <w:b/>
                <w:bCs/>
                <w:i/>
                <w:iCs/>
                <w:sz w:val="22"/>
                <w:szCs w:val="22"/>
              </w:rPr>
              <w:t xml:space="preserve"> ...) i time nastaviti provoditi projekt „Škola matematike kroz igru“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</w:p>
        </w:tc>
      </w:tr>
      <w:tr>
        <w:trPr/>
        <w:tc>
          <w:tcPr>
            <w:tcW w:type="dxa" w:w="244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VREMENIK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Times-Roman"/>
                <w:b/>
                <w:bCs/>
                <w:i/>
              </w:rPr>
            </w:pPr>
            <w:r>
              <w:rPr>
                <w:rFonts w:ascii="Book Antiqua" w:hAnsi="Book Antiqua" w:cs="Times-Roman"/>
                <w:b/>
                <w:bCs/>
                <w:i/>
                <w:sz w:val="22"/>
                <w:szCs w:val="22"/>
              </w:rPr>
              <w:t xml:space="preserve">Dva sata tjedno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TROŠKOVNIK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</w:tc>
        <w:tc>
          <w:tcPr>
            <w:tcW w:type="dxa" w:w="7560"/>
            <w:tcBorders/>
          </w:tcPr>
          <w:p>
            <w:pPr>
              <w:widowControl w:val="false"/>
              <w:autoSpaceDE w:val="false"/>
              <w:autoSpaceDN w:val="false"/>
              <w:adjustRightInd w:val="false"/>
              <w:spacing/>
              <w:rPr>
                <w:rFonts w:ascii="Book Antiqua" w:hAnsi="Book Antiqua"/>
                <w:b/>
                <w:bCs/>
                <w:i/>
              </w:rPr>
            </w:pPr>
            <w:r>
              <w:rPr>
                <w:rFonts w:ascii="Book Antiqua" w:hAnsi="Book Antiqua"/>
                <w:b/>
                <w:bCs/>
                <w:i/>
                <w:sz w:val="22"/>
                <w:szCs w:val="22"/>
              </w:rPr>
              <w:t xml:space="preserve">cca. 10 eura za troškove kopiranja</w:t>
            </w:r>
          </w:p>
        </w:tc>
      </w:tr>
      <w:tr>
        <w:trPr/>
        <w:tc>
          <w:tcPr>
            <w:tcW w:type="dxa" w:w="244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NA</w:t>
            </w:r>
            <w:r>
              <w:rPr>
                <w:rFonts w:ascii="TTE1ED8008t00" w:hAnsi="TTE1ED8008t00" w:cs="TTE1ED8008t00"/>
                <w:sz w:val="23"/>
                <w:szCs w:val="23"/>
              </w:rPr>
              <w:t xml:space="preserve">Č</w:t>
            </w: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IN VREDNOVANJA</w:t>
            </w:r>
          </w:p>
          <w:p>
            <w:pPr>
              <w:widowControl w:val="false"/>
              <w:autoSpaceDE w:val="false"/>
              <w:autoSpaceDN w:val="false"/>
              <w:adjustRightInd w:val="false"/>
              <w:spacing/>
              <w:rPr/>
            </w:pPr>
          </w:p>
        </w:tc>
        <w:tc>
          <w:tcPr>
            <w:tcW w:type="dxa" w:w="7560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Book Antiqua" w:hAnsi="Book Antiqua" w:cs="Helvetica-Bold"/>
                <w:b/>
                <w:bCs/>
                <w:i/>
              </w:rPr>
            </w:pPr>
            <w:r>
              <w:rPr>
                <w:rFonts w:ascii="Book Antiqua" w:hAnsi="Book Antiqua" w:cs="Helvetica-Bold"/>
                <w:b/>
                <w:bCs/>
                <w:i/>
                <w:sz w:val="22"/>
                <w:szCs w:val="22"/>
              </w:rPr>
              <w:t xml:space="preserve">Uspjeh učenika na natjecanjima</w:t>
            </w:r>
          </w:p>
        </w:tc>
      </w:tr>
    </w:tbl>
    <w:p w14:paraId="43FE7AF2">
      <w:pPr>
        <w:spacing/>
        <w:rPr/>
      </w:pPr>
    </w:p>
    <w:p w14:paraId="14BF7EBE">
      <w:pPr>
        <w:spacing w:after="200" w:line="276" w:lineRule="auto"/>
        <w:rPr/>
      </w:pPr>
    </w:p>
    <w:p w14:paraId="116DF6EC">
      <w:pPr>
        <w:spacing w:after="200" w:line="276" w:lineRule="auto"/>
        <w:rPr>
          <w:color w:val="FF0000"/>
        </w:rPr>
      </w:pPr>
    </w:p>
    <w:p w14:paraId="42A6828B">
      <w:pPr>
        <w:spacing/>
        <w:rPr>
          <w:b/>
          <w:color w:val="FF0000"/>
          <w:sz w:val="28"/>
          <w:szCs w:val="28"/>
        </w:rPr>
      </w:pPr>
    </w:p>
    <w:p w14:paraId="08EADAED">
      <w:pPr>
        <w:spacing/>
        <w:rPr>
          <w:b/>
          <w:color w:val="FF0000"/>
          <w:sz w:val="28"/>
          <w:szCs w:val="28"/>
        </w:rPr>
      </w:pPr>
    </w:p>
    <w:p w14:paraId="34DD7410">
      <w:pPr>
        <w:spacing/>
        <w:rPr>
          <w:b/>
          <w:color w:val="FF0000"/>
          <w:sz w:val="28"/>
          <w:szCs w:val="28"/>
        </w:rPr>
      </w:pPr>
    </w:p>
    <w:p w14:paraId="2EBA6BF8">
      <w:pPr>
        <w:spacing/>
        <w:rPr>
          <w:color w:val="FF0000"/>
        </w:rPr>
      </w:pPr>
    </w:p>
    <w:p w14:paraId="40CCE0FC">
      <w:pPr>
        <w: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3.4 Dodatna nastava iz biologije</w:t>
      </w:r>
    </w:p>
    <w:p w14:paraId="0EDFFFDD">
      <w:pPr>
        <w:spacing/>
        <w:rPr>
          <w:rFonts w:ascii="Arial" w:hAnsi="Arial" w:cs="Arial"/>
          <w:b/>
          <w:sz w:val="22"/>
          <w:szCs w:val="22"/>
        </w:rPr>
      </w:pPr>
    </w:p>
    <w:tbl>
      <w:tblPr>
        <w:tblpPr w:leftFromText="180" w:rightFromText="180" w:vertAnchor="text" w:horzAnchor="margin" w:tblpY="24"/>
        <w:tblOverlap w:val="never"/>
        <w:tblW w:w="94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8"/>
        <w:gridCol w:w="6120"/>
      </w:tblGrid>
      <w:tr>
        <w:trPr>
          <w:trHeight w:val="979" w:hRule="atLeast"/>
        </w:trPr>
        <w:tc>
          <w:tcPr>
            <w:tcW w:type="dxa" w:w="33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  <w:sz w:val="32"/>
              </w:rPr>
            </w:pPr>
            <w:r>
              <w:rPr>
                <w:rFonts w:asciiTheme="minorHAnsi" w:hAnsiTheme="minorHAnsi" w:cstheme="minorHAnsi"/>
                <w:color w:val="auto"/>
                <w:sz w:val="32"/>
              </w:rPr>
              <w:t xml:space="preserve">KURIKULUM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Default"/>
              <w:spacing/>
              <w:ind w:left="271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</w:rPr>
              <w:t xml:space="preserve">Dodatna nastava iz biologije</w:t>
            </w:r>
          </w:p>
        </w:tc>
      </w:tr>
      <w:tr>
        <w:trPr>
          <w:trHeight w:val="1368" w:hRule="atLeast"/>
        </w:trPr>
        <w:tc>
          <w:tcPr>
            <w:tcW w:type="dxa" w:w="3348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1.Ciljevi aktivnosti</w:t>
            </w:r>
          </w:p>
          <w:p>
            <w:pPr>
              <w:pStyle w:val="Default"/>
              <w:spacing/>
              <w:ind w:left="36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type="dxa" w:w="6120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proširiti znanje učenika o </w:t>
            </w:r>
            <w:r>
              <w:rPr>
                <w:rFonts w:asciiTheme="minorHAnsi" w:hAnsiTheme="minorHAnsi" w:cstheme="minorHAnsi"/>
                <w:color w:val="auto"/>
              </w:rPr>
              <w:t xml:space="preserve">bioraznolikosti</w:t>
            </w:r>
            <w:r>
              <w:rPr>
                <w:rFonts w:asciiTheme="minorHAnsi" w:hAnsiTheme="minorHAnsi" w:cstheme="minorHAnsi"/>
                <w:color w:val="auto"/>
              </w:rPr>
              <w:t xml:space="preserve"> živoga svijeta</w:t>
            </w: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primijeniti znanje u svome napredovanju</w:t>
            </w:r>
          </w:p>
        </w:tc>
      </w:tr>
      <w:tr>
        <w:trPr>
          <w:trHeight w:val="223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2.Namjena aktivnosti </w:t>
            </w:r>
          </w:p>
          <w:p>
            <w:pPr>
              <w:pStyle w:val="Default"/>
              <w:spacing/>
              <w:ind w:left="72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osposobiti učenike za samostalno razmišljanje i povezivanje činjenica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primijeniti naučeno znanje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nadograditi znanje stečeno na redovnoj nastavi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naučiti izvoditi zaključke iz praktičnih radova</w:t>
            </w:r>
          </w:p>
        </w:tc>
      </w:tr>
      <w:tr>
        <w:trPr>
          <w:trHeight w:val="714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Nositelji aktivnosti i njihova odgovornost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Nastavnica i učenici</w:t>
            </w:r>
          </w:p>
        </w:tc>
      </w:tr>
      <w:tr>
        <w:trPr>
          <w:trHeight w:val="267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4. Način realizacije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eastAsia="Calibr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praktično provoditi pokuse i ispitivanja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izrada samostalnih učeničkih istraživačkih radova prema pravilima za pisanje znanstvenog rada 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prezentacija radova u obliku znanstvenih plakata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upoznavanje flore i faune lokalnog područja preko informacija dostupnim na </w:t>
            </w:r>
            <w:r>
              <w:rPr>
                <w:rFonts w:asciiTheme="minorHAnsi" w:hAnsiTheme="minorHAnsi" w:eastAsia="Calibri" w:cstheme="minorHAnsi"/>
                <w:color w:val="auto"/>
              </w:rPr>
              <w:t xml:space="preserve">interenetskim</w:t>
            </w:r>
            <w:r>
              <w:rPr>
                <w:rFonts w:asciiTheme="minorHAnsi" w:hAnsiTheme="minorHAnsi" w:eastAsia="Calibri" w:cstheme="minorHAnsi"/>
                <w:color w:val="auto"/>
              </w:rPr>
              <w:t xml:space="preserve"> stranicama i u obliku </w:t>
            </w:r>
            <w:r>
              <w:rPr>
                <w:rFonts w:asciiTheme="minorHAnsi" w:hAnsiTheme="minorHAnsi" w:eastAsia="Calibri" w:cstheme="minorHAnsi"/>
                <w:color w:val="auto"/>
              </w:rPr>
              <w:t xml:space="preserve">izvanučioničke</w:t>
            </w:r>
            <w:r>
              <w:rPr>
                <w:rFonts w:asciiTheme="minorHAnsi" w:hAnsiTheme="minorHAnsi" w:eastAsia="Calibri" w:cstheme="minorHAnsi"/>
                <w:color w:val="auto"/>
              </w:rPr>
              <w:t xml:space="preserve"> nastave</w:t>
            </w:r>
          </w:p>
        </w:tc>
      </w:tr>
      <w:tr>
        <w:trPr>
          <w:trHeight w:val="564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5.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Vremenik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35 sati tijekom nastavne godine 202</w:t>
            </w:r>
            <w:r>
              <w:rPr>
                <w:rFonts w:asciiTheme="minorHAnsi" w:hAnsiTheme="minorHAnsi" w:cstheme="minorHAnsi"/>
              </w:rPr>
              <w:t xml:space="preserve">4</w:t>
            </w:r>
            <w:r>
              <w:rPr>
                <w:rFonts w:asciiTheme="minorHAnsi" w:hAnsiTheme="minorHAnsi" w:cstheme="minorHAnsi"/>
              </w:rPr>
              <w:t xml:space="preserve">./202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  <w:t xml:space="preserve">..</w:t>
            </w:r>
          </w:p>
        </w:tc>
      </w:tr>
      <w:tr>
        <w:trPr>
          <w:trHeight w:val="852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6. Detaljan troškovnik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cca 30 eura za potrošni materijal (fotokopirni papir + </w:t>
            </w:r>
            <w:r>
              <w:rPr>
                <w:rFonts w:asciiTheme="minorHAnsi" w:hAnsiTheme="minorHAnsi" w:cstheme="minorHAnsi"/>
                <w:color w:val="auto"/>
              </w:rPr>
              <w:t xml:space="preserve">printanje</w:t>
            </w:r>
            <w:r>
              <w:rPr>
                <w:rFonts w:asciiTheme="minorHAnsi" w:hAnsiTheme="minorHAnsi" w:cstheme="minorHAnsi"/>
                <w:color w:val="auto"/>
              </w:rPr>
              <w:t xml:space="preserve"> znanstvenih plakata)</w:t>
            </w:r>
          </w:p>
        </w:tc>
      </w:tr>
      <w:tr>
        <w:trPr>
          <w:trHeight w:val="972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hd w:val="clear" w:color="auto" w:fill="FFFFFF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7. Način vrednovanja i način korištenja rezultata vrednovanja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hd w:val="clear" w:color="auto" w:fill="FFFFFF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30"/>
              </w:numPr>
              <w:shd w:val="clear" w:color="auto" w:fill="FFFFFF"/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napredak učenika vrednuje se opisnom ocjenom</w:t>
            </w:r>
          </w:p>
        </w:tc>
      </w:tr>
    </w:tbl>
    <w:p w14:paraId="542EF194">
      <w:pPr>
        <w:shd w:val="clear" w:color="auto" w:fill="FFFFFF"/>
        <w:spacing/>
        <w:rPr>
          <w:rFonts w:ascii="Arial" w:hAnsi="Arial" w:cs="Arial"/>
          <w:b/>
          <w:sz w:val="22"/>
          <w:szCs w:val="22"/>
        </w:rPr>
      </w:pPr>
    </w:p>
    <w:p w14:paraId="27F6AD55">
      <w:pPr>
        <w:spacing/>
        <w:rPr>
          <w:rFonts w:ascii="Arial" w:hAnsi="Arial" w:cs="Arial"/>
          <w:b/>
          <w:color w:val="FF0000"/>
          <w:sz w:val="22"/>
          <w:szCs w:val="22"/>
        </w:rPr>
      </w:pPr>
    </w:p>
    <w:p w14:paraId="3D64654E">
      <w:pPr>
        <w:spacing/>
        <w:rPr>
          <w:b/>
          <w:color w:val="FF0000"/>
        </w:rPr>
      </w:pPr>
    </w:p>
    <w:p w14:paraId="4F8F297E">
      <w:pPr>
        <w:spacing/>
        <w:rPr>
          <w:b/>
          <w:color w:val="FF0000"/>
        </w:rPr>
      </w:pPr>
    </w:p>
    <w:p w14:paraId="42379D8A">
      <w:pPr>
        <w:shd w:val="clear" w:color="auto" w:fill="FFFFFF"/>
        <w:spacing/>
        <w:rPr>
          <w:b/>
          <w:color w:val="FF0000"/>
        </w:rPr>
      </w:pPr>
    </w:p>
    <w:p w14:paraId="6AA39E02">
      <w:pPr>
        <w:spacing/>
        <w:rPr>
          <w:b/>
          <w:color w:val="FF0000"/>
        </w:rPr>
      </w:pPr>
    </w:p>
    <w:p w14:paraId="21F19BA1">
      <w:pPr>
        <w:spacing/>
        <w:rPr>
          <w:b/>
          <w:color w:val="FF0000"/>
        </w:rPr>
      </w:pPr>
    </w:p>
    <w:p w14:paraId="4CEC2E5A">
      <w:pPr>
        <w:spacing/>
        <w:rPr>
          <w:b/>
          <w:color w:val="FF0000"/>
        </w:rPr>
      </w:pPr>
    </w:p>
    <w:p w14:paraId="1BBB1BBF">
      <w:pPr>
        <w:spacing/>
        <w:rPr>
          <w:b/>
          <w:color w:val="FF0000"/>
        </w:rPr>
      </w:pPr>
    </w:p>
    <w:p w14:paraId="74243B2F">
      <w:pPr>
        <w:spacing/>
        <w:rPr>
          <w:b/>
          <w:color w:val="FF0000"/>
        </w:rPr>
      </w:pPr>
    </w:p>
    <w:p w14:paraId="2CFF813F">
      <w:pPr>
        <w:spacing/>
        <w:rPr>
          <w:b/>
          <w:color w:val="FF0000"/>
        </w:rPr>
      </w:pPr>
    </w:p>
    <w:p w14:paraId="610E1B70">
      <w:pPr>
        <w:spacing/>
        <w:rPr>
          <w:b/>
          <w:color w:val="FF0000"/>
        </w:rPr>
      </w:pPr>
    </w:p>
    <w:p w14:paraId="753F7173">
      <w:pPr>
        <w:spacing/>
        <w:rPr>
          <w:b/>
          <w:color w:val="FF0000"/>
        </w:rPr>
      </w:pPr>
    </w:p>
    <w:p w14:paraId="1DF039D9">
      <w:pPr>
        <w:spacing/>
        <w:rPr>
          <w:b/>
          <w:color w:val="FF0000"/>
          <w:sz w:val="28"/>
          <w:szCs w:val="28"/>
        </w:rPr>
      </w:pPr>
    </w:p>
    <w:p w14:paraId="23E7F10E">
      <w:pPr>
        <w:pStyle w:val="Odlomakpopisa"/>
        <w:numPr>
          <w:ilvl w:val="1"/>
          <w:numId w:val="54"/>
        </w:numPr>
        <w:spacing/>
        <w:rPr>
          <w:b/>
        </w:rPr>
      </w:pPr>
      <w:r>
        <w:rPr>
          <w:b/>
        </w:rPr>
        <w:t xml:space="preserve">Dodatna nastava iz fizike</w:t>
      </w:r>
    </w:p>
    <w:p w14:paraId="14177AE8">
      <w:pPr>
        <w:spacing/>
        <w:rPr/>
      </w:pPr>
    </w:p>
    <w:p w14:paraId="63D2E16F">
      <w:pPr>
        <w:spacing/>
        <w:rPr/>
      </w:pPr>
    </w:p>
    <w:p w14:paraId="2C1F4048">
      <w:pPr>
        <w:spacing/>
        <w:rPr/>
      </w:pPr>
    </w:p>
    <w:tbl>
      <w:tblPr>
        <w:tblW w:w="100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443"/>
        <w:gridCol w:w="7565"/>
      </w:tblGrid>
      <w:tr>
        <w:trPr>
          <w:trHeight w:val="133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a) AKTIVNOST</w:t>
            </w:r>
          </w:p>
          <w:p>
            <w:pPr>
              <w:widowControl w:val="false"/>
              <w:spacing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b) PROGRAM</w:t>
            </w:r>
          </w:p>
          <w:p>
            <w:pPr>
              <w:widowControl w:val="false"/>
              <w:spacing/>
              <w:rPr/>
            </w:pPr>
            <w:r>
              <w:rPr>
                <w:b/>
              </w:rPr>
              <w:t xml:space="preserve">c) PROJEKT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</w:p>
          <w:p>
            <w:pPr>
              <w:widowControl w:val="false"/>
              <w:spacing/>
              <w:rPr/>
            </w:pPr>
            <w:r>
              <w:rPr>
                <w:b/>
                <w:sz w:val="32"/>
                <w:szCs w:val="32"/>
              </w:rPr>
              <w:t xml:space="preserve">       Dodatna nastava iz Fizike</w:t>
            </w:r>
          </w:p>
        </w:tc>
      </w:tr>
      <w:tr>
        <w:trPr>
          <w:trHeight w:val="318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RAZRED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8.</w:t>
            </w:r>
          </w:p>
        </w:tc>
      </w:tr>
      <w:tr>
        <w:trPr>
          <w:trHeight w:val="180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VODITELJ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/>
              <w:t xml:space="preserve">Slavica </w:t>
            </w:r>
            <w:r>
              <w:rPr/>
              <w:t xml:space="preserve">Baraban</w:t>
            </w:r>
          </w:p>
        </w:tc>
      </w:tr>
      <w:tr>
        <w:trPr>
          <w:trHeight w:val="180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BROJ GRUPA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1</w:t>
            </w:r>
          </w:p>
        </w:tc>
      </w:tr>
      <w:tr>
        <w:trPr>
          <w:trHeight w:val="1195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CILJEVI</w:t>
            </w:r>
          </w:p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  <w:b/>
              </w:rPr>
              <w:t xml:space="preserve"> ( </w:t>
            </w:r>
            <w:r>
              <w:rPr>
                <w:rFonts w:ascii="Monotype Corsiva" w:hAnsi="Monotype Corsiva"/>
              </w:rPr>
              <w:t xml:space="preserve">opći)</w:t>
            </w:r>
          </w:p>
          <w:p>
            <w:pPr>
              <w:widowControl w:val="false"/>
              <w:spacing/>
              <w:rPr>
                <w:b/>
              </w:rPr>
            </w:pPr>
          </w:p>
          <w:p>
            <w:pPr>
              <w:widowControl w:val="false"/>
              <w:spacing/>
              <w:rPr>
                <w:b/>
              </w:rPr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Produbljivanje znanja i sposobnosti učenika na području fizike. Razvijati i poticati interes za pokuse iz fizike te pronalaženje različitih načina rješavanja fizikalnih problema </w:t>
            </w:r>
          </w:p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Stjecanje šire obrazovne osnove potrebne za lakše razumijevanje i </w:t>
            </w:r>
          </w:p>
          <w:p>
            <w:pPr>
              <w:spacing/>
              <w:rPr/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usvajanje drugih sadržaja prirodnih i društvenih znanost.</w:t>
            </w:r>
          </w:p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Razvijanje smisla i potrebe za samostalnim radom, razvijanje </w:t>
            </w:r>
          </w:p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odgovornosti za rad, točnosti, urednosti, sustavnosti, preciznosti, konciznosti </w:t>
            </w:r>
          </w:p>
          <w:p>
            <w:pPr>
              <w:spacing/>
              <w:rPr/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te izgrađivanja znanstvenog stava.</w:t>
            </w:r>
          </w:p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Omogućavanje pristupa različitim izvorima znanja.</w:t>
            </w:r>
          </w:p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</w:p>
        </w:tc>
      </w:tr>
      <w:tr>
        <w:trPr>
          <w:trHeight w:val="133" w:hRule="atLeast"/>
        </w:trPr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NAMJENA    </w:t>
            </w:r>
          </w:p>
          <w:p>
            <w:pPr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</w:p>
          <w:p>
            <w:pPr>
              <w:spacing/>
              <w:rPr>
                <w:rFonts w:ascii="Times-Italic" w:hAnsi="Times-Italic" w:cs="Times-Italic"/>
                <w:i/>
                <w:iCs/>
                <w:sz w:val="20"/>
                <w:szCs w:val="20"/>
              </w:rPr>
            </w:pPr>
            <w:r>
              <w:rPr>
                <w:rFonts w:ascii="Times-Italic" w:hAnsi="Times-Italic" w:cs="Times-Italic"/>
                <w:i/>
                <w:iCs/>
                <w:sz w:val="20"/>
                <w:szCs w:val="20"/>
              </w:rPr>
              <w:t xml:space="preserve">(što želimo postići)</w:t>
            </w:r>
          </w:p>
          <w:p>
            <w:pPr>
              <w:widowControl w:val="false"/>
              <w:spacing/>
              <w:rPr>
                <w:b/>
              </w:rPr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Book Antiqua" w:hAnsi="Book Antiqua" w:cs="Times-Italic"/>
                <w:i/>
                <w:iCs/>
              </w:rPr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Rad s darovitim učenicima koji pokazuju interes za fiziku i praktičan rad. Razvijanje logičkog mišljenja, sposobnosti u rješavanju fizikalnih problema te samostalnost u radu, primjena fizike u svakodnevnom životu .</w:t>
            </w:r>
          </w:p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Proširivanje znanja .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b/>
              </w:rPr>
            </w:pPr>
            <w:r>
              <w:rPr>
                <w:b/>
              </w:rPr>
              <w:t xml:space="preserve">NOSITELJI I  NJIHOVA ODGOVORNOST</w:t>
            </w:r>
          </w:p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-tko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Učitelj i zainteresirani učenici.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b/>
              </w:rPr>
              <w:t xml:space="preserve">NAČIN  REALIZACIJE -</w:t>
            </w:r>
            <w:r>
              <w:rPr>
                <w:rFonts w:ascii="Monotype Corsiva" w:hAnsi="Monotype Corsiva"/>
              </w:rPr>
              <w:t xml:space="preserve">kako</w:t>
            </w:r>
          </w:p>
          <w:p>
            <w:pPr>
              <w:widowControl w:val="false"/>
              <w:spacing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 xml:space="preserve">(aktivnost učenika)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Book Antiqua" w:hAnsi="Book Antiqua" w:cs="Times-Italic"/>
                <w:i/>
                <w:iCs/>
                <w:sz w:val="22"/>
                <w:szCs w:val="22"/>
              </w:rPr>
              <w:t xml:space="preserve">Individualiziranim pristupom, suradničkim učenjem, timskim radom, pokusima i sudjelovanjem na natjecanjima iz fizike .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VREMENIK</w:t>
            </w: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 Tijekom nastavne godine 202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4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./202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5</w:t>
            </w:r>
            <w:r>
              <w:rPr>
                <w:rFonts w:ascii="Book Antiqua" w:hAnsi="Book Antiqua" w:cs="Helvetica-Bold"/>
                <w:bCs/>
                <w:i/>
                <w:sz w:val="22"/>
                <w:szCs w:val="22"/>
              </w:rPr>
              <w:t xml:space="preserve">. jedan sat tjedno ( fleksibilno prema potrebama učenika ) .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TROŠKOVNIK</w:t>
            </w:r>
          </w:p>
          <w:p>
            <w:pPr>
              <w:widowControl w:val="false"/>
              <w:spacing/>
              <w:rPr/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Book Antiqua" w:hAnsi="Book Antiqua"/>
                <w:i/>
              </w:rPr>
            </w:pPr>
            <w:r>
              <w:rPr>
                <w:rFonts w:ascii="Book Antiqua" w:hAnsi="Book Antiqua"/>
                <w:i/>
                <w:sz w:val="22"/>
                <w:szCs w:val="22"/>
              </w:rPr>
              <w:t xml:space="preserve">Troškovi kopiranja</w:t>
            </w:r>
          </w:p>
        </w:tc>
      </w:tr>
      <w:tr>
        <w:trPr/>
        <w:tc>
          <w:tcPr>
            <w:tcW w:type="dxa" w:w="24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rFonts w:ascii="Times-Bold" w:hAnsi="Times-Bold" w:cs="Times-Bold"/>
                <w:b/>
                <w:bCs/>
                <w:sz w:val="23"/>
                <w:szCs w:val="23"/>
              </w:rPr>
            </w:pP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NA</w:t>
            </w:r>
            <w:r>
              <w:rPr>
                <w:rFonts w:ascii="TTE1ED8008t00" w:hAnsi="TTE1ED8008t00" w:cs="TTE1ED8008t00"/>
                <w:sz w:val="23"/>
                <w:szCs w:val="23"/>
              </w:rPr>
              <w:t xml:space="preserve">Č</w:t>
            </w:r>
            <w:r>
              <w:rPr>
                <w:rFonts w:ascii="Times-Bold" w:hAnsi="Times-Bold" w:cs="Times-Bold"/>
                <w:b/>
                <w:bCs/>
                <w:sz w:val="23"/>
                <w:szCs w:val="23"/>
              </w:rPr>
              <w:t xml:space="preserve">IN VREDNOVANJA</w:t>
            </w:r>
          </w:p>
          <w:p>
            <w:pPr>
              <w:widowControl w:val="false"/>
              <w:spacing/>
              <w:rPr/>
            </w:pPr>
          </w:p>
        </w:tc>
        <w:tc>
          <w:tcPr>
            <w:tcW w:type="dxa" w:w="75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rFonts w:ascii="Book Antiqua" w:hAnsi="Book Antiqua" w:cs="Helvetica-Bold"/>
                <w:i/>
                <w:sz w:val="22"/>
                <w:szCs w:val="22"/>
              </w:rPr>
              <w:t xml:space="preserve">Rezultati će se koristiti u cilju povećanja kvalitete nastavnog rada uz daljnje poticanje razvoja darovitih učenika u skladu s interesima i sposobnostima. Individualno praćenje uspješnosti usvajanja sadržaja.</w:t>
            </w:r>
          </w:p>
          <w:p>
            <w:pPr>
              <w:spacing/>
              <w:rPr/>
            </w:pPr>
            <w:r>
              <w:rPr>
                <w:rFonts w:ascii="Book Antiqua" w:hAnsi="Book Antiqua" w:cs="Helvetica-Bold"/>
                <w:i/>
                <w:sz w:val="22"/>
                <w:szCs w:val="22"/>
              </w:rPr>
              <w:t xml:space="preserve">Angažman učenika i rezultat na natjecanjima .</w:t>
            </w:r>
          </w:p>
        </w:tc>
      </w:tr>
    </w:tbl>
    <w:p w14:paraId="7DD0D7AA">
      <w:pPr>
        <w:spacing/>
        <w:rPr/>
      </w:pPr>
    </w:p>
    <w:p w14:paraId="4FEE90C3">
      <w:pPr>
        <w:spacing w:after="200" w:line="276" w:lineRule="auto"/>
        <w:rPr/>
      </w:pPr>
    </w:p>
    <w:p w14:paraId="0E347A5C">
      <w:pPr>
        <w:spacing w:after="200" w:line="276" w:lineRule="auto"/>
        <w:rPr/>
      </w:pPr>
    </w:p>
    <w:p w14:paraId="0E46D605">
      <w:pPr>
        <w:spacing/>
        <w:rPr>
          <w:rFonts w:ascii="Arial" w:hAnsi="Arial"/>
          <w:sz w:val="22"/>
          <w:szCs w:val="22"/>
        </w:rPr>
      </w:pPr>
    </w:p>
    <w:p w14:paraId="4E8D32F1">
      <w:pPr>
        <w:spacing/>
        <w:rPr>
          <w:rFonts w:ascii="Arial" w:hAnsi="Arial"/>
          <w:sz w:val="22"/>
          <w:szCs w:val="22"/>
        </w:rPr>
      </w:pPr>
    </w:p>
    <w:p w14:paraId="19E81913">
      <w:pPr>
        <w:spacing/>
        <w:rPr>
          <w:rFonts w:ascii="Arial" w:hAnsi="Arial"/>
          <w:sz w:val="22"/>
          <w:szCs w:val="22"/>
        </w:rPr>
      </w:pPr>
    </w:p>
    <w:p w14:paraId="7816B95A">
      <w:pPr>
        <w:spacing/>
        <w:rPr>
          <w:rFonts w:ascii="Arial" w:hAnsi="Arial"/>
          <w:sz w:val="22"/>
          <w:szCs w:val="22"/>
        </w:rPr>
      </w:pPr>
    </w:p>
    <w:p w14:paraId="1AD1AE87">
      <w:pPr>
        <w:spacing/>
        <w:rPr>
          <w:rFonts w:ascii="Arial" w:hAnsi="Arial"/>
          <w:sz w:val="22"/>
          <w:szCs w:val="22"/>
        </w:rPr>
      </w:pPr>
    </w:p>
    <w:p w14:paraId="79213C31">
      <w:pPr>
        <w:spacing/>
        <w:rPr>
          <w:rFonts w:ascii="Arial" w:hAnsi="Arial"/>
          <w:sz w:val="22"/>
          <w:szCs w:val="22"/>
        </w:rPr>
      </w:pPr>
    </w:p>
    <w:p w14:paraId="0B0F2B20">
      <w:pPr>
        <w:spacing/>
        <w:rPr>
          <w:rFonts w:ascii="Arial" w:hAnsi="Arial"/>
          <w:sz w:val="22"/>
          <w:szCs w:val="22"/>
        </w:rPr>
      </w:pPr>
    </w:p>
    <w:p w14:paraId="304B4EAA">
      <w:pPr>
        <w:spacing/>
        <w:rPr>
          <w:rFonts w:ascii="Arial" w:hAnsi="Arial" w:cs="Arial"/>
        </w:rPr>
      </w:pPr>
      <w:r>
        <w:rPr>
          <w:rFonts w:ascii="Arial" w:hAnsi="Arial"/>
          <w:sz w:val="22"/>
          <w:szCs w:val="22"/>
        </w:rPr>
        <w:t xml:space="preserve">     </w:t>
      </w:r>
    </w:p>
    <w:p w14:paraId="5415A6FA">
      <w:pPr>
        <w:spacing/>
        <w:rPr>
          <w:rFonts w:ascii="Sylfaen" w:hAnsi="Sylfaen"/>
        </w:rPr>
      </w:pPr>
    </w:p>
    <w:p w14:paraId="5DB3972A">
      <w:pPr>
        <w:pStyle w:val="Odlomakpopisa"/>
        <w:numPr>
          <w:ilvl w:val="1"/>
          <w:numId w:val="47"/>
        </w:numPr>
        <w:spacing/>
        <w:rPr>
          <w:b/>
          <w:bCs/>
        </w:rPr>
      </w:pPr>
      <w:r>
        <w:rPr>
          <w:b/>
          <w:bCs/>
        </w:rPr>
        <w:t xml:space="preserve"> Dodatna nastava iz povijesti</w:t>
      </w:r>
    </w:p>
    <w:p w14:paraId="4DBB1800">
      <w:pPr>
        <w:pStyle w:val="Odlomakpopisa"/>
        <w:spacing/>
        <w:ind w:left="5463"/>
        <w:rPr>
          <w:b/>
          <w:bCs/>
        </w:rPr>
      </w:pPr>
    </w:p>
    <w:tbl>
      <w:tblPr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7080"/>
      </w:tblGrid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jc w:val="center"/>
              <w:textAlignment w:val="baseline"/>
              <w:rPr/>
            </w:pPr>
            <w:r>
              <w:rPr>
                <w:rFonts w:ascii="Calibri" w:hAnsi="Calibri" w:cs="Calibri"/>
              </w:rPr>
              <w:t xml:space="preserve">Nositelj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Marica Šabić, učenici 7. i 8. razreda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Planirani broj učenika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cca. 8 učenika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Planirani broj sati tjedno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1 sat tjedno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Ciljevi i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-omogućiti učenicima da na odabranim temama steknu znanja i intelektualne vještine koje će im pomoći u razumijevanju suvremenog svijeta - razvijanje interesa za izučavanje prošlosti i zanimanja za sadašnjost, odnosno razvijanje povijesnog mišljenja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naučiti o najvažnijim događajima, pojavama, procesima i značajnim obilježjima razdoblja i društava koja proučavaju, što uključuje gospodarstveni, društveni, kulturni i politički razvoj, svakodnevni život, ideje, vjerovanja i nazore ljudi u prošlosti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upoznaju se s ulogom izvora i literature u objašnjavanju prošlosti (uče prepoznavati, raščlanjivati, povezivati i vrjednovati različite vrste primarnih i sekundarnih povijesnih izvora te na temelju njih rekonstruiraju povijesna stanja)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upoznaju različite načine prikazivanja i interpretiranja prošlosti (historiografija, filmovi, dokumentarne serije, povijesni romani, pjesme, muzejskih postavi i sl.)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-pronalaze, upoznaju, raščlanjuju i vrjednuju različite izvore informacija (udžbenik, enciklopedija, historiografski tekst, školska knjižnica, muzej, internet, itd.)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-razvijaju interes za povijest, ali i očuvanje kulturne baštine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-razvijaju radne navike, stvaralaštvo i samopouzdanje te intelektualnu sposobnost i otvorenost za cjeloživotno učenje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Način realizacije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Program (70 školskih sati) -pismeni i usmeni zadatci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-rad na najrazličitijim tekstualnim predlošcima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-gledanjem historiografija, filmova, dokumentarnih serija, povijesnih romana, pjesama, muzejski postava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Vremenski okvir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Tijekom školske godine 202</w:t>
            </w:r>
            <w:r>
              <w:rPr>
                <w:rFonts w:ascii="Calibri" w:hAnsi="Calibri" w:cs="Calibri"/>
              </w:rPr>
              <w:t xml:space="preserve">4</w:t>
            </w:r>
            <w:r>
              <w:rPr>
                <w:rFonts w:ascii="Calibri" w:hAnsi="Calibri" w:cs="Calibri"/>
              </w:rPr>
              <w:t xml:space="preserve">./202</w:t>
            </w:r>
            <w:r>
              <w:rPr>
                <w:rFonts w:ascii="Calibri" w:hAnsi="Calibri" w:cs="Calibri"/>
              </w:rPr>
              <w:t xml:space="preserve">5</w:t>
            </w:r>
            <w:r>
              <w:rPr>
                <w:rFonts w:ascii="Calibri" w:hAnsi="Calibri" w:cs="Calibri"/>
              </w:rPr>
              <w:t xml:space="preserve">.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Osnovna namjena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-produbljivanje znanja iz povijesti, razvijanje interesa za očuvanje kulturne baštine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-navikavati učenika na sustavnost, točnost i ustrajnost u pristupu prema radu i obvezama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-sudjelovanje na natjecanjima u organizaciji škole, Županije i Ministarstva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Detaljni troškovnik za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papir za kopiranje - listići za dodatnu nastavu - testovi - troškovi putovanja mentora i učenika na navedena natjecanja (ako učenici budu pozvani) (oko 150 eura) </w:t>
            </w:r>
          </w:p>
        </w:tc>
      </w:tr>
      <w:tr>
        <w:trPr>
          <w:trHeight w:val="300" w:hRule="atLeast"/>
        </w:trPr>
        <w:tc>
          <w:tcPr>
            <w:tcW w:type="dxa" w:w="19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Način vrednovanja aktivnosti </w:t>
            </w:r>
          </w:p>
        </w:tc>
        <w:tc>
          <w:tcPr>
            <w:tcW w:type="dxa" w:w="708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procjenjivati napredovanje učenika kroz različite oblike rješavanja zadataka, formativno vrednovanje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- uspjesi na natjecanjima </w:t>
            </w:r>
          </w:p>
        </w:tc>
      </w:tr>
    </w:tbl>
    <w:p w14:paraId="7C7BCFE5">
      <w:pPr>
        <w:spacing/>
        <w:rPr>
          <w:b/>
          <w:bCs/>
        </w:rPr>
      </w:pPr>
    </w:p>
    <w:p w14:paraId="34E37C3A">
      <w:pPr>
        <w:spacing/>
        <w:rPr>
          <w:b/>
          <w:bCs/>
        </w:rPr>
      </w:pPr>
    </w:p>
    <w:p w14:paraId="1621969D">
      <w:pPr>
        <w:spacing/>
        <w:rPr>
          <w:b/>
          <w:bCs/>
        </w:rPr>
      </w:pPr>
    </w:p>
    <w:p w14:paraId="219BBAD6">
      <w:pPr>
        <w:spacing/>
        <w:rPr>
          <w:b/>
          <w:bCs/>
        </w:rPr>
      </w:pPr>
    </w:p>
    <w:p w14:paraId="6E5B6740">
      <w:pPr>
        <w:spacing/>
        <w:rPr>
          <w:b/>
          <w:bCs/>
        </w:rPr>
      </w:pPr>
    </w:p>
    <w:p w14:paraId="4394F557">
      <w:pPr>
        <w:spacing/>
        <w:rPr>
          <w:b/>
          <w:bCs/>
        </w:rPr>
      </w:pPr>
    </w:p>
    <w:p w14:paraId="4494E472">
      <w:pPr>
        <w:pStyle w:val="Odlomakpopisa"/>
        <w:numPr>
          <w:ilvl w:val="1"/>
          <w:numId w:val="47"/>
        </w:numPr>
        <w:spacing/>
        <w:rPr>
          <w:b/>
        </w:rPr>
      </w:pPr>
      <w:r>
        <w:rPr>
          <w:b/>
        </w:rPr>
        <w:t xml:space="preserve">Dodatna nastava geografija</w:t>
      </w:r>
    </w:p>
    <w:p w14:paraId="1F0CBB17">
      <w:pPr>
        <w:pStyle w:val="Odlomakpopisa"/>
        <w:spacing/>
        <w:ind w:left="360"/>
        <w:rPr>
          <w:b/>
        </w:rPr>
      </w:pPr>
    </w:p>
    <w:p w14:paraId="46721462">
      <w:pPr>
        <w:spacing/>
        <w:jc w:val="center"/>
        <w:rPr>
          <w:b/>
          <w:color w:val="8EAADB"/>
          <w:sz w:val="28"/>
          <w:szCs w:val="28"/>
        </w:rPr>
      </w:pPr>
      <w:r>
        <w:rPr>
          <w:b/>
          <w:color w:val="8EAADB"/>
          <w:sz w:val="28"/>
          <w:szCs w:val="28"/>
        </w:rPr>
        <w:t xml:space="preserve">Dodatna nastava iz geografije 2024./2025.</w:t>
      </w:r>
    </w:p>
    <w:tbl>
      <w:tblPr>
        <w:tblpPr w:leftFromText="180" w:rightFromText="180" w:vertAnchor="text" w:horzAnchor="margin" w:tblpXSpec="center" w:tblpY="60"/>
        <w:tblW w:w="107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7797"/>
      </w:tblGrid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Nositelj/i aktivnosti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Matea Jović, učenici 5., 6., 7. i 8. razreda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Planirani broj učenika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Oko </w:t>
            </w:r>
            <w:r>
              <w:rPr/>
              <w:t xml:space="preserve">7</w:t>
            </w:r>
            <w:r>
              <w:rPr/>
              <w:t xml:space="preserve"> učenika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Planirani broj sati tjedno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1 sat tjedno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Ciljevi i aktivnosti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Proširivanje nastavnog sadržaja, razvijanje interesa za nastavni predmet, stjecanje dodatnih geografskih znanja potrebnih za razumijevanje pojava i procesa u prirodi, sudjelovanje na natjecanjima (školska, županijska i državna), popularizacija sadržaja i predmeta geografije, izrada plakata o zadanoj temi. </w:t>
            </w:r>
            <w:r>
              <w:rPr/>
              <w:t xml:space="preserve">Terenski rad u bližoj okolici škole kako bi se geografska znanja stečena na satu primjenjivala u prirodi te analizirala i obrađivala. </w:t>
            </w:r>
            <w:r>
              <w:rPr/>
              <w:t xml:space="preserve">Izrada različitih modela koji se koriste u nastavi geografije kao nastavna sredstva i pomagala. Privikavanje i osposobljavanje za istraživačko učenje, prezentaciju uradaka i logičko mišljenje. Njegovanje humanih vrednota i prijateljskih odnosa.</w:t>
            </w:r>
            <w:r>
              <w:rPr/>
              <w:t xml:space="preserve"> Korištenje dodatnih informacijsko-komunikacijskih uređaja u vlasništvu Škole te sudjelovanje u sklopu različitih projekata Škole.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Način realizacije aktivnosti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Prema planu i programu te </w:t>
            </w:r>
            <w:r>
              <w:rPr/>
              <w:t xml:space="preserve">vremeniku</w:t>
            </w:r>
            <w:r>
              <w:rPr/>
              <w:t xml:space="preserve"> natjecanja.</w:t>
            </w:r>
          </w:p>
          <w:p>
            <w:pPr>
              <w:spacing w:line="360" w:lineRule="auto"/>
              <w:jc w:val="both"/>
              <w:rPr/>
            </w:pPr>
            <w:r>
              <w:rPr/>
              <w:t xml:space="preserve">Učenici će</w:t>
            </w:r>
            <w:r>
              <w:rPr/>
              <w:t xml:space="preserve"> </w:t>
            </w:r>
            <w:r>
              <w:rPr/>
              <w:t xml:space="preserve">raditi u skupini (praktične radove, </w:t>
            </w:r>
            <w:r>
              <w:rPr/>
              <w:t xml:space="preserve">terenski rad, </w:t>
            </w:r>
            <w:r>
              <w:rPr/>
              <w:t xml:space="preserve">radionice, igre, kvizove znanja, rasprave</w:t>
            </w:r>
            <w:r>
              <w:rPr/>
              <w:t xml:space="preserve">) te imati </w:t>
            </w:r>
            <w:r>
              <w:rPr/>
              <w:t xml:space="preserve">izvanučioničn</w:t>
            </w:r>
            <w:r>
              <w:rPr/>
              <w:t xml:space="preserve">u</w:t>
            </w:r>
            <w:r>
              <w:rPr/>
              <w:t xml:space="preserve"> nast</w:t>
            </w:r>
            <w:r>
              <w:rPr/>
              <w:t xml:space="preserve">avu</w:t>
            </w:r>
            <w:r>
              <w:rPr/>
              <w:t xml:space="preserve"> (posjet obližnjim lokacijama prirodne posebnosti</w:t>
            </w:r>
            <w:r>
              <w:rPr/>
              <w:t xml:space="preserve"> ili analiziranje pojava i procesa</w:t>
            </w:r>
            <w:r>
              <w:rPr/>
              <w:t xml:space="preserve">).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Vremenski okvir aktivnosti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Tijekom školske godine 202</w:t>
            </w:r>
            <w:r>
              <w:rPr/>
              <w:t xml:space="preserve">4</w:t>
            </w:r>
            <w:r>
              <w:rPr/>
              <w:t xml:space="preserve">./202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Osnovna namjena aktivnosti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Razvijati sposobnost samostalnog rada, točnost i preciznost u rješavanju zadataka, primjena geografskih karata u svakodnevnom životu, snalaženje u prostoru, izrada plakata, izrada modela, poticanje razvoja znanstveno istraživačkog i natjecateljskog duha. </w:t>
            </w:r>
            <w:r>
              <w:rPr/>
              <w:t xml:space="preserve">Kartiranje</w:t>
            </w:r>
            <w:r>
              <w:rPr/>
              <w:t xml:space="preserve"> u prostoru i promatranje pojava i procesa u prirodi na stvarnim primjerima. </w:t>
            </w:r>
            <w:r>
              <w:rPr/>
              <w:t xml:space="preserve">Korištenje informacijsko-komunikacijskih uređaja za analiziranje geografskih spoznaja.</w:t>
            </w:r>
          </w:p>
        </w:tc>
      </w:tr>
      <w:tr>
        <w:trPr/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Detaljni troškovni za aktivnost</w:t>
            </w: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Troškovi materijala za kopiranje, izradu plakata i modela (oko </w:t>
            </w:r>
            <w:r>
              <w:rPr/>
              <w:t xml:space="preserve">50 eura</w:t>
            </w:r>
            <w:r>
              <w:rPr/>
              <w:t xml:space="preserve">)</w:t>
            </w:r>
          </w:p>
          <w:p>
            <w:pPr>
              <w:spacing w:line="360" w:lineRule="auto"/>
              <w:jc w:val="both"/>
              <w:rPr/>
            </w:pPr>
            <w:r>
              <w:rPr/>
              <w:t xml:space="preserve">Troškovi prijevoza učenika i mentorice na natjecanja (ako učenici budu ostvarili dovoljne rezultate - oko </w:t>
            </w:r>
            <w:r>
              <w:rPr/>
              <w:t xml:space="preserve">150 eura</w:t>
            </w:r>
            <w:r>
              <w:rPr/>
              <w:t xml:space="preserve">)</w:t>
            </w:r>
          </w:p>
        </w:tc>
      </w:tr>
      <w:tr>
        <w:trPr>
          <w:trHeight w:val="3221" w:hRule="atLeast"/>
        </w:trPr>
        <w:tc>
          <w:tcPr>
            <w:tcW w:type="dxa" w:w="2943"/>
            <w:tcBorders/>
            <w:shd w:fill="DEEAF6" w:color="auto" w:val="clear"/>
          </w:tcPr>
          <w:p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Način vrednovanja aktivnosti</w:t>
            </w:r>
          </w:p>
          <w:p>
            <w:pPr>
              <w:spacing/>
              <w:rPr/>
            </w:pPr>
          </w:p>
        </w:tc>
        <w:tc>
          <w:tcPr>
            <w:tcW w:type="dxa" w:w="7797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Opisno praćenje učenika tijekom godine, sudjelovanje i postignuća na natjecanjima, primjena stečenih znanja. Razina postignuća u dodatnoj nastavi geografije doprinijeti će ocjeni geografije u okviru kategoriziranja </w:t>
            </w:r>
            <w:r>
              <w:rPr/>
              <w:t xml:space="preserve">geografskih vještina i istraživanja</w:t>
            </w:r>
            <w:r>
              <w:rPr/>
              <w:t xml:space="preserve">. U školsku dokumentaciju bilježit će se praćenje razvoja interesa, sposobnosti i vještina. Stupanj rada analizirat će se rezultatima natjecanja te će se</w:t>
            </w:r>
            <w:r>
              <w:rPr/>
              <w:t xml:space="preserve"> </w:t>
            </w:r>
            <w:r>
              <w:rPr/>
              <w:t xml:space="preserve">dobit</w:t>
            </w:r>
            <w:r>
              <w:rPr/>
              <w:t xml:space="preserve">i</w:t>
            </w:r>
            <w:r>
              <w:rPr/>
              <w:t xml:space="preserve"> povratna informacija o učinkovitosti rada i izvršenju ciljeva i zadatka dodatne nastave geografije</w:t>
            </w:r>
            <w:r>
              <w:rPr/>
              <w:t xml:space="preserve">.</w:t>
            </w:r>
          </w:p>
        </w:tc>
      </w:tr>
    </w:tbl>
    <w:p w14:paraId="52315067">
      <w:pPr>
        <w:spacing/>
        <w:rPr/>
      </w:pPr>
    </w:p>
    <w:p w14:paraId="48E64F71">
      <w:pPr>
        <w:spacing/>
        <w:rPr/>
      </w:pPr>
    </w:p>
    <w:p w14:paraId="46827B97">
      <w:pPr>
        <w:spacing/>
        <w:rPr>
          <w:b/>
          <w:bCs/>
          <w:sz w:val="28"/>
          <w:szCs w:val="28"/>
        </w:rPr>
      </w:pPr>
    </w:p>
    <w:p w14:paraId="16CC2C05">
      <w:pPr>
        <w:spacing/>
        <w:rPr>
          <w:rFonts w:ascii="Sylfaen" w:hAnsi="Sylfaen"/>
        </w:rPr>
      </w:pPr>
    </w:p>
    <w:p w14:paraId="31C17F54">
      <w:pPr>
        <w:pStyle w:val="Odlomakpopisa"/>
        <w:numPr>
          <w:ilvl w:val="1"/>
          <w:numId w:val="47"/>
        </w:numPr>
        <w:spacing/>
        <w:rPr>
          <w:b/>
        </w:rPr>
      </w:pPr>
      <w:r>
        <w:rPr>
          <w:b/>
        </w:rPr>
        <w:t xml:space="preserve">Dodatna nastava iz informatike</w:t>
      </w:r>
    </w:p>
    <w:p w14:paraId="673E863D">
      <w:pPr>
        <w:spacing/>
        <w:rPr>
          <w:rFonts w:ascii="Bodoni MT" w:hAnsi="Bodoni MT" w:eastAsia="Arial Unicode MS" w:cs="Arial Unicode MS"/>
          <w:sz w:val="22"/>
          <w:szCs w:val="22"/>
        </w:rPr>
      </w:pPr>
    </w:p>
    <w:tbl>
      <w:tblPr>
        <w:tblStyle w:val="Reetkatablice"/>
        <w:tblW w:w="9996" w:type="dxa"/>
        <w:shd w:fill="EEECE1" w:val="clear"/>
        <w:tblLook w:val="04A0" w:firstRow="1" w:lastRow="0" w:firstColumn="1" w:lastColumn="0" w:noHBand="0" w:noVBand="1"/>
      </w:tblPr>
      <w:tblGrid>
        <w:gridCol w:w="3823"/>
        <w:gridCol w:w="6173"/>
      </w:tblGrid>
      <w:tr>
        <w:trPr>
          <w:trHeight w:val="1814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CILJ DODATNE NASTAVE INFORMATIKE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Stjecanje informatičkih znanja, vještina i navika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Upoznavanje web alata i alata za obradu slike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Poticati i razvijati samostalnost, samopouzdanje, odgovornost i kreativnost učenika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Osposobiti učenike za cjeloživotno učenje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Istraživanjem informatičkih sastavnica spoznati danas važnu ulogu informatike u razvoju suvremenog društva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Produbiti temeljna informatička znanja i proširiti ih dodatnim sadržajima s ciljem boljeg razumijevanja 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/>
            </w:pPr>
            <w:r>
              <w:rPr>
                <w:b/>
                <w:bCs/>
              </w:rPr>
              <w:t xml:space="preserve">ZADATCI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Razviti sposobnost za primjenu informatike u rješavanju problema i zadataka iz drugih nastavnih predmeta kao i iz svakodnevnice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Svladati </w:t>
            </w:r>
            <w:r>
              <w:rPr/>
              <w:t xml:space="preserve">osonovne</w:t>
            </w:r>
            <w:r>
              <w:rPr/>
              <w:t xml:space="preserve"> elemente informatičkog jezika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Objasniti ulogu poslužitelja u sklopu internetske komunikacije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Stjecati znanja potrebno za razumijevanje </w:t>
            </w:r>
            <w:r>
              <w:rPr/>
              <w:t xml:space="preserve">kvantitavnih</w:t>
            </w:r>
            <w:r>
              <w:rPr/>
              <w:t xml:space="preserve"> odnosa i zakonitosti u životu suvremenog čovjeka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Razvijati sposobnost za </w:t>
            </w:r>
            <w:r>
              <w:rPr/>
              <w:t xml:space="preserve">apstrakatno</w:t>
            </w:r>
            <w:r>
              <w:rPr/>
              <w:t xml:space="preserve"> mišljenje i logičko rasuđivanje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Razvijati sposobnost primjene metoda informatičkog mišljenja, logičkog zaključivanja i algoritamskog rješavanje problema.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Stjecati temelje cjeloživotnog učenja u području informatike. 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NAMJENA AKTIVNOSTI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Korištenje novih internetskih tehnologija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Produbljivanje znanja iz informatike, razvijanje interesa za informatičku znanost, primjena stečenog znanja za modeliranje i rješavanje </w:t>
            </w:r>
            <w:r>
              <w:rPr/>
              <w:t xml:space="preserve">probelma</w:t>
            </w:r>
            <w:r>
              <w:rPr/>
              <w:t xml:space="preserve"> iz svakodnevnog života kao i priprema za sudjelovanje u natjecanjima.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Razvijati sposobnosti rasuđivanja i logičkog zaključivanja kod formiranja novih informatičkih pojmova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Navikavati učenike za sustavnost, urednost, točnost i ustrajnost u pristupu prema obvezama i radu. 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VODITELJ AKTIVNOSTI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Kristina Kolovrat.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OBLICI NASTAVNOG RADA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Nastavni rad je uglavnom timski i u skupinama. </w:t>
            </w:r>
          </w:p>
          <w:p>
            <w:pPr>
              <w:spacing/>
              <w:rPr/>
            </w:pPr>
            <w:r>
              <w:rPr/>
              <w:t xml:space="preserve">Kod završnih priprema za natjecanje naglašen je individualni oblik rada i učenja. 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NAČIN REALIZACIJE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Program će se ostvarivati u školskom prostoru – učionica INFORMATIKE ili putem online nastave na </w:t>
            </w:r>
            <w:r>
              <w:rPr/>
              <w:t xml:space="preserve">Teams</w:t>
            </w:r>
            <w:r>
              <w:rPr/>
              <w:t xml:space="preserve"> ako se ne može ostvariti u učionici.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Razvijajući sposobnost za primjenu informatike u rješavanju problema i zadataka iz drugih nastavnih predmeta kao i iz svakodnevnice, postići kod učenika što veći interes za predmet informatike. </w:t>
            </w:r>
          </w:p>
          <w:p>
            <w:pPr>
              <w:spacing/>
              <w:rPr/>
            </w:pPr>
            <w:r>
              <w:rPr/>
              <w:t xml:space="preserve">Planirati i provoditi interna natjecanja, te informatičke igre s ciljem </w:t>
            </w:r>
            <w:r>
              <w:rPr/>
              <w:t xml:space="preserve">samoocjenjivanja</w:t>
            </w:r>
            <w:r>
              <w:rPr/>
              <w:t xml:space="preserve">.  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VREMENIK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Dodatna nastava iz informatike izvoditi će se 70 školski sati – 2 sata tjedno. </w:t>
            </w: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uto" w:color="auto" w:val="clear"/>
          </w:tcPr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TROŠKOVNIK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Troškovi za potrošni materijal : (papir za kopiranje, radni listići, </w:t>
            </w:r>
            <w:r>
              <w:rPr/>
              <w:t xml:space="preserve">zbrike</w:t>
            </w:r>
            <w:r>
              <w:rPr/>
              <w:t xml:space="preserve"> zadataka I sl.) (cca 50 eura)</w:t>
            </w:r>
          </w:p>
        </w:tc>
      </w:tr>
    </w:tbl>
    <w:p w14:paraId="3CCB0609">
      <w:pPr>
        <w:spacing/>
        <w:rPr/>
      </w:pPr>
    </w:p>
    <w:p w14:paraId="53B35D10">
      <w:pPr>
        <w:spacing/>
        <w:rPr>
          <w:rFonts w:ascii="Bodoni MT" w:hAnsi="Bodoni MT"/>
        </w:rPr>
      </w:pPr>
    </w:p>
    <w:p w14:paraId="230607D4">
      <w:pPr>
        <w:tabs>
          <w:tab w:val="left" w:pos="945"/>
        </w:tabs>
        <w:spacing/>
        <w:rPr/>
      </w:pPr>
      <w:r>
        <w:rPr/>
        <w:tab/>
        <w:t xml:space="preserve"/>
      </w:r>
    </w:p>
    <w:p w14:paraId="396721C3">
      <w:pPr>
        <w:tabs>
          <w:tab w:val="left" w:pos="945"/>
        </w:tabs>
        <w:spacing/>
        <w:rPr/>
      </w:pPr>
    </w:p>
    <w:p w14:paraId="44871633">
      <w:pPr>
        <w:tabs>
          <w:tab w:val="left" w:pos="945"/>
        </w:tabs>
        <w:spacing/>
        <w:rPr/>
      </w:pPr>
    </w:p>
    <w:p w14:paraId="0D6B6CA3">
      <w:pPr>
        <w:tabs>
          <w:tab w:val="left" w:pos="945"/>
        </w:tabs>
        <w:spacing/>
        <w:rPr/>
      </w:pPr>
    </w:p>
    <w:p w14:paraId="6D334EFA">
      <w:pPr>
        <w:tabs>
          <w:tab w:val="left" w:pos="945"/>
        </w:tabs>
        <w:spacing/>
        <w:rPr/>
      </w:pPr>
    </w:p>
    <w:p w14:paraId="6469BBA3">
      <w:pPr>
        <w:tabs>
          <w:tab w:val="left" w:pos="945"/>
        </w:tabs>
        <w:spacing/>
        <w:rPr/>
      </w:pPr>
    </w:p>
    <w:p w14:paraId="47504EEE">
      <w:pPr>
        <w:tabs>
          <w:tab w:val="left" w:pos="945"/>
        </w:tabs>
        <w:spacing/>
        <w:rPr/>
      </w:pPr>
    </w:p>
    <w:p w14:paraId="6EF0DDD2">
      <w:pPr>
        <w:tabs>
          <w:tab w:val="left" w:pos="945"/>
        </w:tabs>
        <w:spacing/>
        <w:rPr/>
      </w:pPr>
    </w:p>
    <w:p w14:paraId="297AA791">
      <w:pPr>
        <w:tabs>
          <w:tab w:val="left" w:pos="945"/>
        </w:tabs>
        <w:spacing/>
        <w:rPr/>
      </w:pPr>
    </w:p>
    <w:p w14:paraId="617B3D44">
      <w:pPr>
        <w:tabs>
          <w:tab w:val="left" w:pos="945"/>
        </w:tabs>
        <w:spacing/>
        <w:rPr/>
      </w:pPr>
    </w:p>
    <w:p w14:paraId="4FEA4081">
      <w:pPr>
        <w:tabs>
          <w:tab w:val="left" w:pos="945"/>
        </w:tabs>
        <w:spacing/>
        <w:rPr/>
      </w:pPr>
    </w:p>
    <w:p w14:paraId="68B976CB">
      <w:pPr>
        <w:tabs>
          <w:tab w:val="left" w:pos="945"/>
        </w:tabs>
        <w:spacing/>
        <w:rPr/>
      </w:pPr>
    </w:p>
    <w:p w14:paraId="2E0F3319">
      <w:pPr>
        <w:spacing/>
        <w:rPr>
          <w:rFonts w:eastAsia="Arial"/>
          <w:b/>
        </w:rPr>
      </w:pPr>
      <w:r>
        <w:rPr>
          <w:rFonts w:eastAsia="Arial"/>
          <w:b/>
        </w:rPr>
        <w:t xml:space="preserve">3.9.Dodatna nastava – „Vjeronaučna olimpijada“ šk./god. - 202</w:t>
      </w:r>
      <w:r>
        <w:rPr>
          <w:rFonts w:eastAsia="Arial"/>
          <w:b/>
        </w:rPr>
        <w:t xml:space="preserve">4</w:t>
      </w:r>
      <w:r>
        <w:rPr>
          <w:rFonts w:eastAsia="Arial"/>
          <w:b/>
        </w:rPr>
        <w:t xml:space="preserve">./202</w:t>
      </w:r>
      <w:r>
        <w:rPr>
          <w:rFonts w:eastAsia="Arial"/>
          <w:b/>
        </w:rPr>
        <w:t xml:space="preserve">5</w:t>
      </w:r>
      <w:r>
        <w:rPr>
          <w:rFonts w:eastAsia="Arial"/>
          <w:b/>
        </w:rPr>
        <w:t xml:space="preserve">.</w:t>
      </w:r>
    </w:p>
    <w:p w14:paraId="18280865">
      <w:pPr>
        <w:spacing/>
        <w:rPr>
          <w:rFonts w:ascii="Arial" w:hAnsi="Arial" w:eastAsia="Arial" w:cs="Arial"/>
        </w:rPr>
      </w:pPr>
    </w:p>
    <w:tbl>
      <w:tblPr>
        <w:tblW w:w="0" w:type="auto"/>
        <w:tblInd w:w="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Naziv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/>
              <w:t xml:space="preserve">„Vjeronaučna olimpijada“ – </w:t>
            </w:r>
            <w:r>
              <w:rPr/>
              <w:t xml:space="preserve">natujecanje</w:t>
            </w:r>
            <w:r>
              <w:rPr/>
              <w:t xml:space="preserve"> iz vjeronauka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  <w:b/>
                <w:color w:val="FF0000"/>
                <w:shd w:val="clear" w:color="auto" w:fill="FFFFFF"/>
              </w:rPr>
            </w:pPr>
            <w:r>
              <w:rPr>
                <w:rFonts w:eastAsia="Arial"/>
              </w:rPr>
              <w:t xml:space="preserve">Poticati djecu da prošire svoje znanje o dodatnim sadržajima iz Vjeronauka.</w:t>
            </w:r>
          </w:p>
          <w:p>
            <w:pPr>
              <w:spacing/>
              <w:rPr>
                <w:rFonts w:eastAsia="Arial"/>
                <w:b/>
                <w:color w:val="3C3C3C"/>
                <w:shd w:val="clear" w:color="auto" w:fill="FFFFFF"/>
              </w:rPr>
            </w:pPr>
          </w:p>
          <w:p>
            <w:pPr>
              <w:spacing/>
              <w:rPr>
                <w:rFonts w:eastAsia="Arial"/>
                <w:color w:val="666666"/>
                <w:shd w:val="clear" w:color="auto" w:fill="FFFFFF"/>
              </w:rPr>
            </w:pPr>
            <w:r>
              <w:rPr>
                <w:rFonts w:eastAsia="Arial"/>
                <w:color w:val="3C3C3C"/>
                <w:shd w:val="clear" w:color="auto" w:fill="FFFFFF"/>
              </w:rPr>
              <w:t xml:space="preserve">Stvaranje prijateljstva i izgradnja zajedništva upoznavanjem drugih ekipa koje dolaze iz cijele Hrvatske.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Natjecanje iz vjeronauka – vjeronaučna olimpijada ima cilj potaknuti intelektualni razvoj (znanja, vještina, sposobnosti i kreativnosti), osobni razvoj (samopouzdanja, moralnosti i odgovornosti) i socijalni razvoj (socijalne interakcije, življenje i svjedočenje </w:t>
            </w:r>
            <w:r>
              <w:rPr>
                <w:rFonts w:eastAsia="Arial"/>
              </w:rPr>
              <w:t xml:space="preserve">eklezijalnog</w:t>
            </w:r>
            <w:r>
              <w:rPr>
                <w:rFonts w:eastAsia="Arial"/>
              </w:rPr>
              <w:t xml:space="preserve"> zajedništva) učenika. 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Vjeroučiteljica i učenici (5. – 8. razreda)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natjecanja učenici i  mentori će ostvariti kroz sljedeće zadaće: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1. pokazati znanje i razumijevanje u poznavanju sadržaja natjecanja,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2. primijeniti kreativnost, vještine i sposobnosti u rješavanju postavljenih zadataka,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3. zastupati i svjedočiti kulturno, etično, moralno i odgovorno ponašanje i djelovanje,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4. razvijati stav poštivanja drugoga kroz kvalitetnu međusobnu komunikaciju,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5. poduprijeti kvalitetnu socijalnu interakciju kroz svjedočenje </w:t>
            </w:r>
            <w:r>
              <w:rPr>
                <w:rFonts w:eastAsia="Arial"/>
              </w:rPr>
              <w:t xml:space="preserve">eklezijalnog</w:t>
            </w:r>
            <w:r>
              <w:rPr>
                <w:rFonts w:eastAsia="Arial"/>
              </w:rPr>
              <w:t xml:space="preserve"> zajedništva,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6. poticati radost zajedništva kroz razne oblike druženja i zabave,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7. aktivno sudjelovati u svim dijelovima programa natjecanja (edukacijske igre; individualni i grupni rad).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od rujna 2024. do svibnja 2025. god,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2 sata tjedno (70 sati)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papir za kopiranje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- iznošenje dojmova nakon provedenog natjecanja i susreta s drugim učenicima i njihovim voditeljima</w:t>
            </w:r>
          </w:p>
          <w:p>
            <w:pPr>
              <w:spacing/>
              <w:rPr>
                <w:rFonts w:eastAsia="Arial"/>
              </w:rPr>
            </w:pPr>
            <w:r>
              <w:rPr/>
              <w:t xml:space="preserve">- </w:t>
            </w:r>
            <w:r>
              <w:rPr>
                <w:rFonts w:eastAsia="Arial"/>
              </w:rPr>
              <w:t xml:space="preserve">praćenje aktivnosti i sudjelovanje i interes učenika u zajedničkom radu; pohvala i poticaj</w:t>
            </w:r>
          </w:p>
          <w:p>
            <w:pPr>
              <w:numPr>
                <w:ilvl w:val="0"/>
                <w:numId w:val="42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prijedlozi za daljnji rad </w:t>
            </w:r>
          </w:p>
          <w:p>
            <w:pPr>
              <w:numPr>
                <w:ilvl w:val="0"/>
                <w:numId w:val="42"/>
              </w:numPr>
              <w:spacing/>
              <w:ind w:left="720" w:hanging="360"/>
              <w:rPr/>
            </w:pPr>
            <w:r>
              <w:rPr>
                <w:rFonts w:eastAsia="Arial"/>
              </w:rPr>
              <w:t xml:space="preserve">rezultate natjecanja koristiti kao motivaciju za daljnji rad</w:t>
            </w:r>
          </w:p>
        </w:tc>
      </w:tr>
    </w:tbl>
    <w:p w14:paraId="6C254C24">
      <w:pPr>
        <w:spacing/>
        <w:rPr>
          <w:rFonts w:ascii="Arial" w:hAnsi="Arial" w:eastAsia="Arial" w:cs="Arial"/>
          <w:b/>
        </w:rPr>
      </w:pPr>
    </w:p>
    <w:p w14:paraId="6DE6EC73">
      <w:pPr>
        <w:spacing/>
        <w:rPr>
          <w:rFonts w:eastAsia="Arial"/>
        </w:rPr>
      </w:pPr>
    </w:p>
    <w:p w14:paraId="4F09DCDB">
      <w:pPr>
        <w:spacing/>
        <w:rPr>
          <w:rFonts w:eastAsia="Arial"/>
        </w:rPr>
      </w:pPr>
    </w:p>
    <w:p w14:paraId="486A98BF">
      <w:pPr>
        <w:spacing/>
        <w:jc w:val="center"/>
        <w:rPr>
          <w:rFonts w:ascii="Arial" w:hAnsi="Arial" w:eastAsia="Arial" w:cs="Arial"/>
          <w:b/>
          <w:sz w:val="36"/>
        </w:rPr>
      </w:pPr>
    </w:p>
    <w:p w14:paraId="3C72B366">
      <w:pPr>
        <w:spacing/>
        <w:jc w:val="center"/>
        <w:rPr>
          <w:rFonts w:ascii="Arial" w:hAnsi="Arial" w:eastAsia="Arial" w:cs="Arial"/>
          <w:b/>
          <w:sz w:val="36"/>
        </w:rPr>
      </w:pPr>
    </w:p>
    <w:p w14:paraId="350C9E6A">
      <w:pPr>
        <w:spacing/>
        <w:rPr/>
      </w:pPr>
    </w:p>
    <w:p w14:paraId="0EE165F6">
      <w:pPr>
        <w:spacing/>
        <w:rPr/>
      </w:pPr>
    </w:p>
    <w:p w14:paraId="483D56F8">
      <w:pPr>
        <w:spacing/>
        <w:rPr/>
      </w:pPr>
    </w:p>
    <w:p w14:paraId="5D608DAA">
      <w:pPr>
        <w:pStyle w:val="Odlomakpopisa"/>
        <w:spacing/>
        <w:ind w:left="360"/>
        <w:rPr>
          <w:rFonts w:ascii="Sylfaen" w:hAnsi="Sylfaen"/>
          <w:b/>
        </w:rPr>
      </w:pPr>
    </w:p>
    <w:p w14:paraId="5C2790A4">
      <w:pPr>
        <w:pStyle w:val="Odlomakpopisa"/>
        <w:numPr>
          <w:ilvl w:val="1"/>
          <w:numId w:val="22"/>
        </w:numPr>
        <w:spacing/>
        <w:rPr>
          <w:b/>
        </w:rPr>
      </w:pPr>
      <w:r>
        <w:rPr>
          <w:b/>
        </w:rPr>
        <w:t xml:space="preserve">Dodatna nastava iz kemije</w:t>
      </w:r>
    </w:p>
    <w:p w14:paraId="74E4D444">
      <w:pPr>
        <w:spacing/>
        <w:rPr>
          <w:b/>
        </w:rPr>
      </w:pPr>
    </w:p>
    <w:tbl>
      <w:tblPr>
        <w:tblpPr w:leftFromText="180" w:rightFromText="180" w:vertAnchor="text" w:horzAnchor="margin" w:tblpY="86"/>
        <w:tblOverlap w:val="never"/>
        <w:tblW w:w="94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8"/>
        <w:gridCol w:w="6120"/>
      </w:tblGrid>
      <w:tr>
        <w:trPr>
          <w:trHeight w:val="979" w:hRule="atLeast"/>
        </w:trPr>
        <w:tc>
          <w:tcPr>
            <w:tcW w:type="dxa" w:w="33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  <w:sz w:val="32"/>
              </w:rPr>
            </w:pPr>
            <w:r>
              <w:rPr>
                <w:rFonts w:asciiTheme="minorHAnsi" w:hAnsiTheme="minorHAnsi" w:cstheme="minorHAnsi"/>
                <w:color w:val="auto"/>
                <w:sz w:val="32"/>
              </w:rPr>
              <w:t xml:space="preserve">KURIKULUM</w:t>
            </w:r>
          </w:p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  <w:sz w:val="32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Default"/>
              <w:spacing/>
              <w:ind w:left="271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32"/>
              </w:rPr>
              <w:t xml:space="preserve">Dodatna nastava iz kemije</w:t>
            </w:r>
          </w:p>
        </w:tc>
      </w:tr>
      <w:tr>
        <w:trPr>
          <w:trHeight w:val="1648" w:hRule="atLeast"/>
        </w:trPr>
        <w:tc>
          <w:tcPr>
            <w:tcW w:type="dxa" w:w="3348"/>
            <w:tcBorders>
              <w:top w:val="nil"/>
              <w:left w:val="nil"/>
              <w:bottom w:val="single" w:color="auto" w:sz="4" w:space="0"/>
              <w:right w:val="nil"/>
            </w:tcBorders>
            <w:shd w:fill="C0C0C0" w:color="auto" w:val="clear"/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1.Ciljevi aktivnosti</w:t>
            </w:r>
          </w:p>
          <w:p>
            <w:pPr>
              <w:pStyle w:val="Default"/>
              <w:spacing/>
              <w:ind w:left="360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  <w:tc>
          <w:tcPr>
            <w:tcW w:type="dxa" w:w="6120"/>
            <w:tcBorders>
              <w:top w:val="nil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nadogradnja znanja kemije stečenog na redovnoj nastavi</w:t>
            </w: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primijeniti znanje na konkretnim primjerima i zadacima</w:t>
            </w:r>
          </w:p>
        </w:tc>
      </w:tr>
      <w:tr>
        <w:trPr>
          <w:trHeight w:val="223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2.Namjena aktivnosti </w:t>
            </w:r>
          </w:p>
          <w:p>
            <w:pPr>
              <w:pStyle w:val="Default"/>
              <w:spacing/>
              <w:ind w:left="720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osposobljavanje učenika za samostalan rad i snalaženje u praktičnim radovima iz kemije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naučiti rukovati laboratorijskim priborom i znati sastaviti aparature za izvođenje osnovnih pokusa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naučiti izvoditi zaključke iz praktičnih radova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proširiti znanje o kemijskim elementima i njihovim najvažnijim spojevima</w:t>
            </w:r>
          </w:p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>
        <w:trPr>
          <w:trHeight w:val="714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Nositelji aktivnosti i njihova odgovornost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            Nastavnica i učenici</w:t>
            </w:r>
          </w:p>
        </w:tc>
      </w:tr>
      <w:tr>
        <w:trPr>
          <w:trHeight w:val="267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br/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4. Način realizacije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eastAsia="Calibr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praktično provoditi pokuse i ispitivanja te detaljno analizirati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izrada samostalnih učeničkih istraživačkih radova prema pravilima za pisanje znanstvenog rada 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prezentacija radova u obliku znanstvenih plakata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  <w:color w:val="auto"/>
              </w:rPr>
            </w:pPr>
            <w:r>
              <w:rPr>
                <w:rFonts w:asciiTheme="minorHAnsi" w:hAnsiTheme="minorHAnsi" w:eastAsia="Calibri" w:cstheme="minorHAnsi"/>
                <w:color w:val="auto"/>
              </w:rPr>
              <w:t xml:space="preserve">rješavanje složenih računskih zadataka u svrhu pripreme organizirano natjecanje</w:t>
            </w:r>
          </w:p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eastAsia="Calibri" w:cstheme="minorHAnsi"/>
                <w:color w:val="auto"/>
              </w:rPr>
            </w:pPr>
          </w:p>
        </w:tc>
      </w:tr>
      <w:tr>
        <w:trPr>
          <w:trHeight w:val="642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5. 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Vremenik</w:t>
            </w: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35 sati tijekom nastavne godine 202</w:t>
            </w:r>
            <w:r>
              <w:rPr>
                <w:rFonts w:asciiTheme="minorHAnsi" w:hAnsiTheme="minorHAnsi" w:cstheme="minorHAnsi"/>
              </w:rPr>
              <w:t xml:space="preserve">4</w:t>
            </w:r>
            <w:r>
              <w:rPr>
                <w:rFonts w:asciiTheme="minorHAnsi" w:hAnsiTheme="minorHAnsi" w:cstheme="minorHAnsi"/>
              </w:rPr>
              <w:t xml:space="preserve">./202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  <w:t xml:space="preserve">.</w:t>
            </w:r>
          </w:p>
        </w:tc>
      </w:tr>
      <w:tr>
        <w:trPr>
          <w:trHeight w:val="852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6. Detaljan troškovnik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cca 25 eura za potrošni materijal (fotokopirni papir + </w:t>
            </w:r>
            <w:r>
              <w:rPr>
                <w:rFonts w:asciiTheme="minorHAnsi" w:hAnsiTheme="minorHAnsi" w:cstheme="minorHAnsi"/>
                <w:color w:val="auto"/>
              </w:rPr>
              <w:t xml:space="preserve">printanje</w:t>
            </w:r>
            <w:r>
              <w:rPr>
                <w:rFonts w:asciiTheme="minorHAnsi" w:hAnsiTheme="minorHAnsi" w:cstheme="minorHAnsi"/>
                <w:color w:val="auto"/>
              </w:rPr>
              <w:t xml:space="preserve"> znanstvenih plakata)</w:t>
            </w:r>
          </w:p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</w:p>
        </w:tc>
      </w:tr>
      <w:tr>
        <w:trPr>
          <w:trHeight w:val="1024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</w:rPr>
              <w:t xml:space="preserve">7. Način vrednovanja i način korištenja rezultata vrednovanja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  <w:color w:val="auto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30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napredak učenika vrednuje se opisnom ocjenom</w:t>
            </w:r>
          </w:p>
        </w:tc>
      </w:tr>
    </w:tbl>
    <w:p w14:paraId="123055E9">
      <w:pPr>
        <w:spacing/>
        <w:rPr/>
      </w:pPr>
    </w:p>
    <w:p w14:paraId="6F3CB7B3">
      <w:pPr>
        <w:spacing/>
        <w:rPr/>
      </w:pPr>
    </w:p>
    <w:p w14:paraId="11CBE008">
      <w:pPr>
        <w:spacing/>
        <w:rPr/>
      </w:pPr>
    </w:p>
    <w:p w14:paraId="1F5CB125">
      <w:pPr>
        <w:spacing/>
        <w:rPr/>
      </w:pPr>
    </w:p>
    <w:p w14:paraId="433C2AC2">
      <w:pPr>
        <w:spacing/>
        <w:rPr/>
      </w:pPr>
    </w:p>
    <w:p w14:paraId="3F01FAEF">
      <w:pPr>
        <w:spacing/>
        <w:rPr/>
      </w:pPr>
    </w:p>
    <w:p w14:paraId="26AB7467">
      <w:pPr>
        <w:spacing/>
        <w:rPr/>
      </w:pPr>
    </w:p>
    <w:p w14:paraId="1F004D81">
      <w:pPr>
        <w:spacing/>
        <w:rPr/>
      </w:pPr>
    </w:p>
    <w:p w14:paraId="635C81E4">
      <w:pPr>
        <w:spacing/>
        <w:rPr>
          <w:b/>
        </w:rPr>
      </w:pPr>
    </w:p>
    <w:p w14:paraId="6EEFF525">
      <w:pPr>
        <w:pStyle w:val="Odlomakpopisa"/>
        <w:numPr>
          <w:ilvl w:val="1"/>
          <w:numId w:val="22"/>
        </w:numPr>
        <w:spacing/>
        <w:rPr>
          <w:b/>
        </w:rPr>
      </w:pPr>
      <w:r>
        <w:rPr>
          <w:b/>
        </w:rPr>
        <w:t xml:space="preserve"> Dodatna nastava iz tehničke kulture</w:t>
      </w:r>
    </w:p>
    <w:p w14:paraId="069C8D2C">
      <w:pPr>
        <w:spacing/>
        <w:ind w:left="360"/>
        <w:rPr>
          <w:b/>
        </w:rPr>
      </w:pPr>
    </w:p>
    <w:tbl>
      <w:tblPr>
        <w:tblW w:w="0" w:type="auto"/>
        <w:tblBorders>
          <w:top w:val="single" w:color="auto" w:sz="4" w:space="0"/>
        </w:tblBorders>
        <w:tblLook w:val="0000" w:firstRow="0" w:lastRow="0" w:firstColumn="0" w:lastColumn="0" w:noHBand="0" w:noVBand="0"/>
      </w:tblPr>
      <w:tblGrid>
        <w:gridCol w:w="4110"/>
        <w:gridCol w:w="327"/>
        <w:gridCol w:w="4437"/>
      </w:tblGrid>
      <w:tr>
        <w:trPr>
          <w:trHeight w:val="100" w:hRule="atLeast"/>
        </w:trPr>
        <w:tc>
          <w:tcPr>
            <w:tcW w:type="dxa" w:w="4110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764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473" w:hRule="atLeast"/>
        </w:trPr>
        <w:tc>
          <w:tcPr>
            <w:tcW w:type="dxa" w:w="41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 xml:space="preserve">Naziv aktivnosti </w:t>
            </w:r>
          </w:p>
        </w:tc>
        <w:tc>
          <w:tcPr>
            <w:tcW w:type="dxa" w:w="32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32"/>
                <w:szCs w:val="32"/>
              </w:rPr>
            </w:pPr>
          </w:p>
        </w:tc>
        <w:tc>
          <w:tcPr>
            <w:tcW w:type="dxa" w:w="4437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b/>
                <w:color w:val="auto"/>
                <w:sz w:val="32"/>
                <w:szCs w:val="32"/>
              </w:rPr>
            </w:pPr>
            <w:r>
              <w:rPr>
                <w:b/>
                <w:color w:val="auto"/>
                <w:sz w:val="32"/>
                <w:szCs w:val="32"/>
              </w:rPr>
              <w:t xml:space="preserve">Dodatna iz tehničke kulture</w:t>
            </w: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75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rFonts w:ascii="Monotype Corsiva" w:hAnsi="Monotype Corsiva" w:cs="Monotype Corsiva"/>
                <w:i/>
                <w:i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1320" w:hRule="atLeast"/>
        </w:trPr>
        <w:tc>
          <w:tcPr>
            <w:tcW w:type="dxa" w:w="41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Ciljevi aktivnosti </w:t>
            </w:r>
          </w:p>
        </w:tc>
        <w:tc>
          <w:tcPr>
            <w:tcW w:type="dxa" w:w="32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Pripremanje učenika za natjecanja iz tehničke kulture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Proširivanje znanja iz elektrotehnike, tehničkog crtanja i graditeljstva </w:t>
            </w: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75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687" w:hRule="atLeast"/>
        </w:trPr>
        <w:tc>
          <w:tcPr>
            <w:tcW w:type="dxa" w:w="41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Namjena aktivnosti </w:t>
            </w:r>
          </w:p>
        </w:tc>
        <w:tc>
          <w:tcPr>
            <w:tcW w:type="dxa" w:w="32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profesionalno orijentiranje učenika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razvijanje tehničkog načina razmišljanja </w:t>
            </w: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579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Nositelji aktivnosti </w:t>
            </w: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Učitelj tehničke kulture Marin </w:t>
            </w:r>
            <w:r>
              <w:rPr>
                <w:color w:val="auto"/>
                <w:sz w:val="23"/>
                <w:szCs w:val="23"/>
              </w:rPr>
              <w:t xml:space="preserve">Nejašmić</w:t>
            </w:r>
            <w:r>
              <w:rPr>
                <w:color w:val="auto"/>
                <w:sz w:val="23"/>
                <w:szCs w:val="23"/>
              </w:rPr>
              <w:t xml:space="preserve"> i učenici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 </w:t>
            </w: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559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Vrijeme realizacije </w:t>
            </w: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Od 1. listopada 202</w:t>
            </w:r>
            <w:r>
              <w:rPr>
                <w:color w:val="auto"/>
                <w:sz w:val="23"/>
                <w:szCs w:val="23"/>
              </w:rPr>
              <w:t xml:space="preserve">4</w:t>
            </w:r>
            <w:r>
              <w:rPr>
                <w:color w:val="auto"/>
                <w:sz w:val="23"/>
                <w:szCs w:val="23"/>
              </w:rPr>
              <w:t xml:space="preserve">. do 30. travnja 202</w:t>
            </w:r>
            <w:r>
              <w:rPr>
                <w:color w:val="auto"/>
                <w:sz w:val="23"/>
                <w:szCs w:val="23"/>
              </w:rPr>
              <w:t xml:space="preserve">5</w:t>
            </w:r>
            <w:r>
              <w:rPr>
                <w:color w:val="auto"/>
                <w:sz w:val="23"/>
                <w:szCs w:val="23"/>
              </w:rPr>
              <w:t xml:space="preserve">.g.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1464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Sadržaj rada </w:t>
            </w: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Elektrotehnika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Tehničko crtanje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Graditeljstvo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Strojarstvo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Promet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2240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Troškovnik aktivnosti </w:t>
            </w: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razne sklopke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PPG kabel – trožilni (cca 50 m)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Razvodne kutije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Utičnice s uzemljenjem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Tipkala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Pak 160 gramskog papira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Ljepilo 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Vijci i limovi(aluminijski ili pocinčani)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Dodatni potrošni materijali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Zamjena guma i zračnica na poni biciklu</w:t>
            </w:r>
          </w:p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81" w:hRule="atLeast"/>
        </w:trPr>
        <w:tc>
          <w:tcPr>
            <w:tcW w:type="dxa" w:w="4110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327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</w:tr>
      <w:tr>
        <w:tblPrEx>
          <w:tblBorders>
            <w:top w:val="nil"/>
            <w:left w:val="nil"/>
            <w:bottom w:val="nil"/>
            <w:right w:val="nil"/>
            <w:insideH w:val="none" w:color="auto" w:sz="0" w:space="0"/>
            <w:insideV w:val="none" w:color="auto" w:sz="0" w:space="0"/>
          </w:tblBorders>
          <w:tblCellMar/>
        </w:tblPrEx>
        <w:trPr>
          <w:trHeight w:val="727" w:hRule="atLeast"/>
        </w:trPr>
        <w:tc>
          <w:tcPr>
            <w:tcW w:type="dxa" w:w="4110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Način vrednovanja </w:t>
            </w:r>
          </w:p>
        </w:tc>
        <w:tc>
          <w:tcPr>
            <w:tcW w:type="dxa" w:w="327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</w:p>
        </w:tc>
        <w:tc>
          <w:tcPr>
            <w:tcW w:type="dxa" w:w="4437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Default"/>
              <w:spacing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Uspjeh na školskom i županijskom natjecanju </w:t>
            </w:r>
          </w:p>
        </w:tc>
      </w:tr>
    </w:tbl>
    <w:p w14:paraId="111D8BBE">
      <w:pPr>
        <w:pStyle w:val="Odlomakpopisa"/>
        <w:spacing/>
        <w:ind w:left="360"/>
        <w:rPr>
          <w:b/>
          <w:color w:val="FF0000"/>
        </w:rPr>
      </w:pPr>
    </w:p>
    <w:p w14:paraId="3586B2B1">
      <w:pPr>
        <w:pStyle w:val="Odlomakpopisa"/>
        <w:spacing/>
        <w:ind w:left="360"/>
        <w:rPr>
          <w:b/>
          <w:color w:val="FF0000"/>
        </w:rPr>
      </w:pPr>
    </w:p>
    <w:p w14:paraId="0B8212C3">
      <w:pPr>
        <w:pStyle w:val="Odlomakpopisa"/>
        <w:spacing/>
        <w:ind w:left="360"/>
        <w:rPr>
          <w:b/>
          <w:color w:val="FF0000"/>
        </w:rPr>
      </w:pPr>
    </w:p>
    <w:p w14:paraId="181669E1">
      <w:pPr>
        <w:pStyle w:val="Odlomakpopisa"/>
        <w:spacing/>
        <w:ind w:left="360"/>
        <w:rPr>
          <w:b/>
          <w:color w:val="FF0000"/>
        </w:rPr>
      </w:pPr>
    </w:p>
    <w:p w14:paraId="2EE8A891">
      <w:pPr>
        <w:pStyle w:val="Odlomakpopisa"/>
        <w:spacing/>
        <w:ind w:left="360"/>
        <w:rPr>
          <w:b/>
          <w:color w:val="FF0000"/>
        </w:rPr>
      </w:pPr>
    </w:p>
    <w:p w14:paraId="2E97959F">
      <w:pPr>
        <w:pStyle w:val="Odlomakpopisa"/>
        <w:spacing/>
        <w:ind w:left="360"/>
        <w:rPr>
          <w:b/>
          <w:color w:val="FF0000"/>
        </w:rPr>
      </w:pPr>
    </w:p>
    <w:p w14:paraId="0853D187">
      <w:pPr>
        <w:pStyle w:val="Odlomakpopisa"/>
        <w:spacing/>
        <w:ind w:left="360"/>
        <w:rPr>
          <w:b/>
          <w:color w:val="FF0000"/>
        </w:rPr>
      </w:pPr>
    </w:p>
    <w:p w14:paraId="1299D694">
      <w:pPr>
        <w:pStyle w:val="Odlomakpopisa"/>
        <w:spacing/>
        <w:ind w:left="360"/>
        <w:rPr>
          <w:b/>
          <w:color w:val="FF0000"/>
        </w:rPr>
      </w:pPr>
    </w:p>
    <w:p w14:paraId="32C99786">
      <w:pPr>
        <w:pStyle w:val="Odlomakpopisa"/>
        <w:spacing/>
        <w:ind w:left="360"/>
        <w:rPr>
          <w:b/>
          <w:color w:val="FF0000"/>
        </w:rPr>
      </w:pPr>
    </w:p>
    <w:p w14:paraId="7AC6CC83">
      <w:pPr>
        <w:pStyle w:val="Odlomakpopisa"/>
        <w:spacing/>
        <w:ind w:left="360"/>
        <w:rPr>
          <w:b/>
        </w:rPr>
      </w:pPr>
    </w:p>
    <w:p w14:paraId="37A0BFD1">
      <w:pPr>
        <w:pStyle w:val="Odlomakpopisa"/>
        <w:spacing/>
        <w:ind w:left="360"/>
        <w:rPr>
          <w:b/>
        </w:rPr>
      </w:pPr>
    </w:p>
    <w:p w14:paraId="23917B27">
      <w:pPr>
        <w:pStyle w:val="Odlomakpopisa"/>
        <w:spacing/>
        <w:ind w:left="360"/>
        <w:rPr>
          <w:b/>
        </w:rPr>
      </w:pPr>
    </w:p>
    <w:p w14:paraId="1F2E4B0E">
      <w:pPr>
        <w:spacing/>
        <w:rPr>
          <w:b/>
        </w:rPr>
      </w:pPr>
      <w:r>
        <w:rPr>
          <w:b/>
        </w:rPr>
        <w:t xml:space="preserve">4 . </w:t>
      </w:r>
      <w:r>
        <w:rPr>
          <w:b/>
        </w:rPr>
        <w:t xml:space="preserve">IZVANUČIONIČNA I INTEGRIRANA NASTAVA</w:t>
      </w:r>
    </w:p>
    <w:p w14:paraId="4E02214A">
      <w:pPr>
        <w:spacing/>
        <w:rPr>
          <w:b/>
        </w:rPr>
      </w:pPr>
    </w:p>
    <w:p w14:paraId="42C3FF7B">
      <w:pPr>
        <w:spacing/>
        <w:rPr/>
      </w:pPr>
      <w:r>
        <w:rPr/>
        <w:t xml:space="preserve">Nastavne sadržaje koje je primjerenije obrađivati izvan učionice planiramo obraditi na terenu oko škole, </w:t>
      </w:r>
      <w:r>
        <w:rPr/>
        <w:t xml:space="preserve">u drugim prostorijama u školi ili Općini, ili na širem terenu u obliku raznih posjeta. </w:t>
      </w:r>
    </w:p>
    <w:p w14:paraId="742CE53A">
      <w:pPr>
        <w:spacing/>
        <w:rPr/>
      </w:pPr>
    </w:p>
    <w:p w14:paraId="7962D036">
      <w:pPr>
        <w:spacing/>
        <w:rPr>
          <w:color w:val="FF0000"/>
        </w:rPr>
      </w:pPr>
    </w:p>
    <w:p w14:paraId="5EDAA86B">
      <w:pPr>
        <w:spacing/>
        <w:rPr>
          <w:color w:val="FF0000"/>
        </w:rPr>
      </w:pPr>
    </w:p>
    <w:p w14:paraId="057BF401">
      <w:pPr>
        <w:spacing/>
        <w:rPr>
          <w:b/>
        </w:rPr>
      </w:pPr>
      <w:r>
        <w:rPr>
          <w:b/>
        </w:rPr>
        <w:t xml:space="preserve">4.1. POSJET VUKOVARU</w:t>
      </w:r>
    </w:p>
    <w:p w14:paraId="7F4C89C0">
      <w:pPr>
        <w:spacing/>
        <w:rPr>
          <w:b/>
        </w:rPr>
      </w:pPr>
    </w:p>
    <w:p w14:paraId="364D7E37">
      <w:pPr>
        <w:spacing/>
        <w:rPr>
          <w:b/>
        </w:rPr>
      </w:pPr>
      <w:r>
        <w:rPr>
          <w:b/>
        </w:rPr>
        <w:t xml:space="preserve">Tijekom 20</w:t>
      </w:r>
      <w:r>
        <w:rPr>
          <w:b/>
        </w:rPr>
        <w:t xml:space="preserve">2</w:t>
      </w:r>
      <w:r>
        <w:rPr>
          <w:b/>
        </w:rPr>
        <w:t xml:space="preserve">4.</w:t>
      </w:r>
      <w:r>
        <w:rPr>
          <w:b/>
        </w:rPr>
        <w:t xml:space="preserve">/202</w:t>
      </w:r>
      <w:r>
        <w:rPr>
          <w:b/>
        </w:rPr>
        <w:t xml:space="preserve">5</w:t>
      </w:r>
      <w:r>
        <w:rPr>
          <w:b/>
        </w:rPr>
        <w:t xml:space="preserve">. školske godine planiran je</w:t>
      </w:r>
      <w:r>
        <w:rPr/>
        <w:t xml:space="preserve"> </w:t>
      </w:r>
      <w:r>
        <w:rPr>
          <w:b/>
        </w:rPr>
        <w:t xml:space="preserve">obvezan dvodnevni edukativni posjet Vukovaru za učenike 8. razreda.</w:t>
      </w:r>
      <w:r>
        <w:rPr>
          <w:b/>
        </w:rPr>
        <w:t xml:space="preserve"> </w:t>
      </w:r>
      <w:r>
        <w:rPr>
          <w:b/>
        </w:rPr>
        <w:t xml:space="preserve">Voditelji su učitelj</w:t>
      </w:r>
      <w:r>
        <w:rPr>
          <w:b/>
        </w:rPr>
        <w:t xml:space="preserve"> p</w:t>
      </w:r>
      <w:r>
        <w:rPr>
          <w:b/>
        </w:rPr>
        <w:t xml:space="preserve">ovijesti i razrednica. Troškove snosi država.</w:t>
      </w:r>
      <w:r>
        <w:rPr>
          <w:b/>
        </w:rPr>
        <w:t xml:space="preserve"> Planirani posjet je </w:t>
      </w:r>
      <w:r>
        <w:rPr>
          <w:b/>
        </w:rPr>
        <w:t xml:space="preserve">svibanj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rPr>
          <w:b/>
        </w:rPr>
        <w:t xml:space="preserve">.</w:t>
      </w:r>
    </w:p>
    <w:p w14:paraId="55EFDA5F">
      <w:pPr>
        <w:spacing/>
        <w:rPr>
          <w:b/>
        </w:rPr>
      </w:pPr>
    </w:p>
    <w:p w14:paraId="6D9958E8">
      <w:pPr>
        <w:spacing/>
        <w:rPr>
          <w:b/>
          <w:color w:val="FF0000"/>
        </w:rPr>
      </w:pPr>
    </w:p>
    <w:p w14:paraId="2EF4B9CA">
      <w:pPr>
        <w:spacing/>
        <w:rPr>
          <w:b/>
          <w:color w:val="FF0000"/>
        </w:rPr>
      </w:pPr>
    </w:p>
    <w:p w14:paraId="7D883772">
      <w:pPr>
        <w:spacing/>
        <w:rPr>
          <w:b/>
        </w:rPr>
      </w:pPr>
      <w:r>
        <w:rPr>
          <w:b/>
        </w:rPr>
        <w:t xml:space="preserve">4.2. </w:t>
      </w:r>
      <w:r>
        <w:rPr>
          <w:b/>
        </w:rPr>
        <w:t xml:space="preserve"> </w:t>
      </w:r>
      <w:r>
        <w:rPr>
          <w:b/>
        </w:rPr>
        <w:t xml:space="preserve">PREVENCIJA PONAŠANJA U PROMETU ZA UČENIKE OD 1.-4. RAZREDA</w:t>
      </w:r>
    </w:p>
    <w:p w14:paraId="6DC4120A">
      <w:pPr>
        <w:spacing/>
        <w:rPr>
          <w:b/>
        </w:rPr>
      </w:pPr>
    </w:p>
    <w:p w14:paraId="15F4ECC4">
      <w:pPr>
        <w:spacing/>
        <w:rPr>
          <w:b/>
        </w:rPr>
      </w:pPr>
      <w:r>
        <w:rPr>
          <w:b/>
        </w:rPr>
        <w:t xml:space="preserve">Prijavili smo se za </w:t>
      </w:r>
      <w:r>
        <w:rPr>
          <w:b/>
        </w:rPr>
        <w:t xml:space="preserve">program projekta </w:t>
      </w:r>
      <w:r>
        <w:rPr>
          <w:b/>
        </w:rPr>
        <w:t xml:space="preserve">PREVENCIJA PONAŠANJA U </w:t>
      </w:r>
      <w:r>
        <w:rPr>
          <w:b/>
        </w:rPr>
        <w:t xml:space="preserve">PROMETUI</w:t>
      </w:r>
      <w:r>
        <w:rPr>
          <w:b/>
        </w:rPr>
        <w:t xml:space="preserve">u</w:t>
      </w:r>
      <w:r>
        <w:rPr>
          <w:b/>
        </w:rPr>
        <w:t xml:space="preserve"> našoj školi za učenike od 1.-</w:t>
      </w:r>
      <w:r>
        <w:rPr>
          <w:b/>
        </w:rPr>
        <w:t xml:space="preserve">4</w:t>
      </w:r>
      <w:r>
        <w:rPr>
          <w:b/>
        </w:rPr>
        <w:t xml:space="preserve">. razreda.</w:t>
      </w:r>
      <w:r>
        <w:rPr>
          <w:b/>
        </w:rPr>
        <w:t xml:space="preserve"> Program provodi policija</w:t>
      </w:r>
    </w:p>
    <w:p w14:paraId="702BDAAA">
      <w:pPr>
        <w:spacing/>
        <w:rPr>
          <w:b/>
        </w:rPr>
      </w:pPr>
      <w:r>
        <w:rPr>
          <w:b/>
        </w:rPr>
        <w:t xml:space="preserve">Termin koji je predvi</w:t>
      </w:r>
      <w:r>
        <w:rPr>
          <w:b/>
        </w:rPr>
        <w:t xml:space="preserve">đen za našu školu je </w:t>
      </w:r>
      <w:r>
        <w:rPr>
          <w:b/>
        </w:rPr>
        <w:t xml:space="preserve">19. listopada 2024</w:t>
      </w:r>
      <w:r>
        <w:rPr>
          <w:b/>
        </w:rPr>
        <w:t xml:space="preserve">. Održat će se preda</w:t>
      </w:r>
      <w:r>
        <w:rPr>
          <w:b/>
        </w:rPr>
        <w:t xml:space="preserve">vanja, praktične i pokazne vježbe</w:t>
      </w:r>
      <w:r>
        <w:rPr>
          <w:b/>
        </w:rPr>
        <w:t xml:space="preserve">. Poželjna je i uključenost roditelja i medija.</w:t>
      </w:r>
    </w:p>
    <w:p w14:paraId="5D70A630">
      <w:pPr>
        <w:spacing/>
        <w:rPr>
          <w:b/>
        </w:rPr>
      </w:pPr>
    </w:p>
    <w:p w14:paraId="45A47826">
      <w:pPr>
        <w:spacing/>
        <w:rPr>
          <w:b/>
        </w:rPr>
      </w:pPr>
    </w:p>
    <w:p w14:paraId="51A2152F">
      <w:pPr>
        <w:spacing/>
        <w:rPr>
          <w:b/>
        </w:rPr>
      </w:pPr>
    </w:p>
    <w:p w14:paraId="52137B93">
      <w:pPr>
        <w:spacing/>
        <w:jc w:val="center"/>
        <w:rPr>
          <w:b/>
          <w:u w:val="single"/>
        </w:rPr>
      </w:pPr>
      <w:r>
        <w:rPr>
          <w:b/>
          <w:u w:val="single"/>
        </w:rPr>
        <w:t xml:space="preserve">4.3. </w:t>
      </w:r>
      <w:r>
        <w:rPr>
          <w:b/>
          <w:u w:val="single"/>
        </w:rPr>
        <w:t xml:space="preserve">PLAN IZVANUČIONIČKE, TERENSKE, INTEGRIRANE I PROJEKTNE NASTAVE – 1. razred</w:t>
      </w:r>
    </w:p>
    <w:p w14:paraId="50788587">
      <w:pPr>
        <w:spacing/>
        <w:rPr/>
      </w:pPr>
    </w:p>
    <w:p w14:paraId="3AA75EB1">
      <w:pPr>
        <w:spacing/>
        <w:rPr>
          <w:rFonts w:ascii="Arial" w:hAnsi="Arial" w:cs="Arial"/>
          <w:b/>
        </w:rPr>
      </w:pPr>
    </w:p>
    <w:p w14:paraId="41E86D30">
      <w:pPr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IZVANUČIONIČKA NASTAVA</w:t>
      </w:r>
    </w:p>
    <w:p w14:paraId="0CB1AFD2">
      <w:pPr>
        <w:spacing/>
        <w:rPr>
          <w:b/>
          <w:sz w:val="22"/>
          <w:szCs w:val="22"/>
        </w:rPr>
      </w:pPr>
    </w:p>
    <w:tbl>
      <w:tblPr>
        <w:tblW w:w="102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673"/>
        <w:gridCol w:w="1555"/>
        <w:gridCol w:w="1417"/>
        <w:gridCol w:w="1559"/>
        <w:gridCol w:w="1134"/>
        <w:gridCol w:w="1418"/>
        <w:gridCol w:w="1488"/>
      </w:tblGrid>
      <w:tr>
        <w:trPr>
          <w:jc w:val="center"/>
        </w:trPr>
        <w:tc>
          <w:tcPr>
            <w:tcW w:type="dxa" w:w="167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5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48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333" w:hRule="atLeast"/>
          <w:jc w:val="center"/>
        </w:trPr>
        <w:tc>
          <w:tcPr>
            <w:tcW w:type="dxa" w:w="10244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 </w:t>
            </w:r>
            <w:r>
              <w:rPr>
                <w:b/>
                <w:sz w:val="22"/>
                <w:szCs w:val="22"/>
              </w:rPr>
              <w:t xml:space="preserve">Posjet zavičaju</w:t>
            </w:r>
          </w:p>
        </w:tc>
      </w:tr>
      <w:tr>
        <w:trPr>
          <w:jc w:val="center"/>
        </w:trPr>
        <w:tc>
          <w:tcPr>
            <w:tcW w:type="dxa" w:w="167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Uočavanje promjena u prirodi i neposrednoj okolini tijekom godišnjih doba i njihov utjecaj na život biljaka, životinja i ljudi.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Uspoređivanje svojeg zavičaja sa ostalima.</w:t>
            </w:r>
          </w:p>
        </w:tc>
        <w:tc>
          <w:tcPr>
            <w:tcW w:type="dxa" w:w="15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razlikovanja vremenskih prilika i zaključivanja.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1.  razreda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Izvanučionična</w:t>
            </w:r>
            <w:r>
              <w:rPr>
                <w:sz w:val="22"/>
                <w:szCs w:val="22"/>
              </w:rPr>
              <w:t xml:space="preserve"> nastava – poludnevni izlet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užim zavičajem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2024. / 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48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nastavi (izrada slikovnog kalendara, tematskih plakata, izložba likovnih radova) i svakodnevnom životu.</w:t>
            </w:r>
          </w:p>
        </w:tc>
      </w:tr>
      <w:tr>
        <w:trPr>
          <w:trHeight w:val="524" w:hRule="atLeast"/>
          <w:jc w:val="center"/>
        </w:trPr>
        <w:tc>
          <w:tcPr>
            <w:tcW w:type="dxa" w:w="10244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 </w:t>
            </w:r>
            <w:r>
              <w:rPr>
                <w:b/>
                <w:sz w:val="22"/>
                <w:szCs w:val="22"/>
              </w:rPr>
              <w:t xml:space="preserve">Posjet kazališta nama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type="dxa" w:w="167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Primati i doživjeti nekoliko primjerenih kazališnih </w:t>
            </w:r>
            <w:r>
              <w:rPr>
                <w:sz w:val="22"/>
                <w:szCs w:val="22"/>
              </w:rPr>
              <w:t xml:space="preserve">predstava ( prema mogućnostima ), razlikovati pozornicu od gledališta, razlikovati predstavu od filma.</w:t>
            </w:r>
          </w:p>
        </w:tc>
        <w:tc>
          <w:tcPr>
            <w:tcW w:type="dxa" w:w="15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Poticati zanimanje za posjet kazališnim predstavama, </w:t>
            </w:r>
            <w:r>
              <w:rPr>
                <w:sz w:val="22"/>
                <w:szCs w:val="22"/>
              </w:rPr>
              <w:t xml:space="preserve">razvijati kulturu ponašanja u kulturnim ustanovama.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 razredne nastave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Izvanučionična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 / 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ulaznica</w:t>
            </w:r>
          </w:p>
        </w:tc>
        <w:tc>
          <w:tcPr>
            <w:tcW w:type="dxa" w:w="148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Njegovati ljubav prema kazališnoj umjetnosti, stvarati </w:t>
            </w:r>
            <w:r>
              <w:rPr>
                <w:sz w:val="22"/>
                <w:szCs w:val="22"/>
              </w:rPr>
              <w:t xml:space="preserve">dramske improvizacije, govorno i pisano stvaralaštvo, dizajn kostima za predstavu.</w:t>
            </w:r>
          </w:p>
        </w:tc>
      </w:tr>
      <w:tr>
        <w:trPr>
          <w:trHeight w:val="475" w:hRule="atLeast"/>
          <w:jc w:val="center"/>
        </w:trPr>
        <w:tc>
          <w:tcPr>
            <w:tcW w:type="dxa" w:w="10244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 </w:t>
            </w:r>
            <w:r>
              <w:rPr>
                <w:b/>
                <w:sz w:val="22"/>
                <w:szCs w:val="22"/>
              </w:rPr>
              <w:t xml:space="preserve">Posjet knjižnici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type="dxa" w:w="167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školsku i mjesnu knjižnicu, upoznati knjižničara i prostor u knjižnici namijenjen najmlađima.</w:t>
            </w:r>
          </w:p>
        </w:tc>
        <w:tc>
          <w:tcPr>
            <w:tcW w:type="dxa" w:w="15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knjižnicu i knjižaru, naučiti posuđivati, čuvati i vraćati knjige.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1.  razreda i knjižničar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Izvanučionična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2024./2025.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48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Stvarati kod učenika čitalačke navike i razvijati potrebu za čitanjem kroz igru.</w:t>
            </w:r>
          </w:p>
        </w:tc>
      </w:tr>
      <w:tr>
        <w:trPr>
          <w:jc w:val="center"/>
        </w:trPr>
        <w:tc>
          <w:tcPr>
            <w:tcW w:type="dxa" w:w="10244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Sinj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>
          <w:jc w:val="center"/>
        </w:trPr>
        <w:tc>
          <w:tcPr>
            <w:tcW w:type="dxa" w:w="167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Upoznavanje prirodnih i kulturnih ljepota naše županije</w:t>
            </w:r>
          </w:p>
        </w:tc>
        <w:tc>
          <w:tcPr>
            <w:tcW w:type="dxa" w:w="15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Prepoznati veličinu i ljepotu prirode oko sebe, dijelove starog grada, upoznati  i razvijati ekološku svijest učenika.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1.-2. razreda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Izvanučionična</w:t>
            </w:r>
            <w:r>
              <w:rPr>
                <w:sz w:val="22"/>
                <w:szCs w:val="22"/>
              </w:rPr>
              <w:t xml:space="preserve"> nastava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izleta cca 40eura po učeniku</w:t>
            </w:r>
          </w:p>
        </w:tc>
        <w:tc>
          <w:tcPr>
            <w:tcW w:type="dxa" w:w="148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Razgovor o viđenom i izrada plakata, slikanje, izložba likovnih radova.</w:t>
            </w:r>
          </w:p>
        </w:tc>
      </w:tr>
    </w:tbl>
    <w:p w14:paraId="2F47CA6B">
      <w:pPr>
        <w:spacing/>
        <w:rPr>
          <w:sz w:val="22"/>
          <w:szCs w:val="22"/>
        </w:rPr>
      </w:pPr>
    </w:p>
    <w:p w14:paraId="702D4395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INTEGRIRANA NASTAVA</w:t>
      </w:r>
    </w:p>
    <w:p w14:paraId="1386ADBB">
      <w:pPr>
        <w:spacing/>
        <w:rPr>
          <w:b/>
          <w:sz w:val="22"/>
          <w:szCs w:val="22"/>
        </w:rPr>
      </w:pPr>
    </w:p>
    <w:tbl>
      <w:tblPr>
        <w:tblW w:w="9808" w:type="dxa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393"/>
        <w:gridCol w:w="1227"/>
        <w:gridCol w:w="1345"/>
        <w:gridCol w:w="1129"/>
        <w:gridCol w:w="1377"/>
        <w:gridCol w:w="594"/>
        <w:gridCol w:w="1292"/>
      </w:tblGrid>
      <w:tr>
        <w:trPr/>
        <w:tc>
          <w:tcPr>
            <w:tcW w:type="dxa" w:w="14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39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2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3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1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3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886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808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Dani kruha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4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Imenovati žitarice od kojih možemo načiniti kruh, saznati koliki je trud i rad potreban za uzgoj žitarica od kojih se pravi brašno za kruh, razvijati pravilan stav prema kruhu kao osnovnoj </w:t>
            </w:r>
            <w:r>
              <w:rPr>
                <w:sz w:val="22"/>
                <w:szCs w:val="22"/>
              </w:rPr>
              <w:t xml:space="preserve">čovjekovoj namirnici, pokazati način izrade kruha ( ako je u mogućnosti ).</w:t>
            </w:r>
          </w:p>
        </w:tc>
        <w:tc>
          <w:tcPr>
            <w:tcW w:type="dxa" w:w="139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uspoređivanja i zaključivanja, osposobiti učenike da prepoznaju različite sjemenke i vrste kruha, razvijati osjećaj zahvalnosti za plodove zemlje.</w:t>
            </w:r>
          </w:p>
        </w:tc>
        <w:tc>
          <w:tcPr>
            <w:tcW w:type="dxa" w:w="12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Učiteljice i učenici, vjeroučitelj, roditelji (majke)</w:t>
            </w:r>
          </w:p>
        </w:tc>
        <w:tc>
          <w:tcPr>
            <w:tcW w:type="dxa" w:w="13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predmeta– HJ, EJ, PID, LK, SR, VJ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 i individualni rad</w:t>
            </w:r>
          </w:p>
        </w:tc>
        <w:tc>
          <w:tcPr>
            <w:tcW w:type="dxa" w:w="11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2024.</w:t>
            </w:r>
          </w:p>
        </w:tc>
        <w:tc>
          <w:tcPr>
            <w:tcW w:type="dxa" w:w="1971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razvojni put od zrna pšenice do kruha, razgovor, slikanje kruha, peciva i proizvoda od brašna, poštivanje kruha, molitva prije blagovanja.</w:t>
            </w:r>
          </w:p>
        </w:tc>
      </w:tr>
      <w:tr>
        <w:trPr/>
        <w:tc>
          <w:tcPr>
            <w:tcW w:type="dxa" w:w="9808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Božić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4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Božić – rođenje Isusa Krista, doživjeti blagdansku radost kroz božićne običaje, čestitati Božić drugim ljudima.</w:t>
            </w:r>
          </w:p>
        </w:tc>
        <w:tc>
          <w:tcPr>
            <w:tcW w:type="dxa" w:w="139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da razlikuju Božić i Badnjak, poticati želju da se radost podijeli s drugim ljudima.</w:t>
            </w:r>
          </w:p>
        </w:tc>
        <w:tc>
          <w:tcPr>
            <w:tcW w:type="dxa" w:w="12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vjeroučitelj i  učenici 1. razreda</w:t>
            </w:r>
          </w:p>
        </w:tc>
        <w:tc>
          <w:tcPr>
            <w:tcW w:type="dxa" w:w="13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LK, GK, PID, VJ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1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 2024.</w:t>
            </w:r>
          </w:p>
        </w:tc>
        <w:tc>
          <w:tcPr>
            <w:tcW w:type="dxa" w:w="1971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Samostalno oblikovati kraću pisanu poruku – božićnu čestitku, izraditi božićnu čestitku, pjevati božićne pjesme, opis Božića u književnim djelima, njegovati slavlje blagdana bez petardi.</w:t>
            </w:r>
          </w:p>
        </w:tc>
      </w:tr>
      <w:tr>
        <w:trPr/>
        <w:tc>
          <w:tcPr>
            <w:tcW w:type="dxa" w:w="9808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Uskrs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4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– Uskrs, spoznati značenje Uskrsa za kršćane, doživjeti blagdansku radost kroz uskrsne običaje, čestitati Uskrs drugim ljudima.</w:t>
            </w:r>
          </w:p>
        </w:tc>
        <w:tc>
          <w:tcPr>
            <w:tcW w:type="dxa" w:w="139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shvatiti da blagdan Uskrsa uvijek slavimo nedjeljom.</w:t>
            </w:r>
          </w:p>
        </w:tc>
        <w:tc>
          <w:tcPr>
            <w:tcW w:type="dxa" w:w="12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vjeroučitelj i učenici 1. razreda</w:t>
            </w:r>
          </w:p>
        </w:tc>
        <w:tc>
          <w:tcPr>
            <w:tcW w:type="dxa" w:w="13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GK, MAT, PID VJ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1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2025 .</w:t>
            </w:r>
          </w:p>
        </w:tc>
        <w:tc>
          <w:tcPr>
            <w:tcW w:type="dxa" w:w="1971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i prepoznati uskrsne običaje u književnim tekstovima,  pjevanje prigodnih pjesmica, rješavanje zadataka ( matematičke priče s tematikom Uskrsa, bojanje uskrsnih motiva zadanim bojama ovisno o rješenjima zadataka ).</w:t>
            </w:r>
          </w:p>
        </w:tc>
      </w:tr>
    </w:tbl>
    <w:p w14:paraId="37FE21E2">
      <w:pPr>
        <w:spacing/>
        <w:rPr>
          <w:b/>
          <w:sz w:val="22"/>
          <w:szCs w:val="22"/>
        </w:rPr>
      </w:pPr>
    </w:p>
    <w:tbl>
      <w:tblPr>
        <w:tblW w:w="0" w:type="auto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96"/>
        <w:gridCol w:w="1480"/>
        <w:gridCol w:w="1243"/>
        <w:gridCol w:w="1534"/>
        <w:gridCol w:w="1316"/>
        <w:gridCol w:w="665"/>
        <w:gridCol w:w="1607"/>
      </w:tblGrid>
      <w:tr>
        <w:trPr/>
        <w:tc>
          <w:tcPr>
            <w:tcW w:type="dxa" w:w="9746"/>
            <w:gridSpan w:val="7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 planeta Zemlje 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89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Obilježavanje prigodnih datuma.</w:t>
            </w:r>
          </w:p>
        </w:tc>
        <w:tc>
          <w:tcPr>
            <w:tcW w:type="dxa" w:w="1481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Poticanje svijesti, stvaralaštva i zajedništva, društveno-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humanistički rad.</w:t>
            </w:r>
          </w:p>
        </w:tc>
        <w:tc>
          <w:tcPr>
            <w:tcW w:type="dxa" w:w="1243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Učiteljice razredne nastave, učenici od 1. do 4. razreda.</w:t>
            </w:r>
          </w:p>
        </w:tc>
        <w:tc>
          <w:tcPr>
            <w:tcW w:type="dxa" w:w="1534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Promatranje, istraživanje, demonstracija, problemska nastava, eko-likovne radionice, igra.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316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666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60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Izlaganje učeničkih radova i razmjena iskustva s drugim  razredima.</w:t>
            </w:r>
          </w:p>
        </w:tc>
      </w:tr>
    </w:tbl>
    <w:p w14:paraId="7EE1D7F1">
      <w:pPr>
        <w:spacing/>
        <w:rPr>
          <w:b/>
          <w:sz w:val="22"/>
          <w:szCs w:val="22"/>
        </w:rPr>
      </w:pPr>
    </w:p>
    <w:p w14:paraId="39262A5E">
      <w:pPr>
        <w:spacing/>
        <w:rPr>
          <w:b/>
          <w:sz w:val="22"/>
          <w:szCs w:val="22"/>
        </w:rPr>
      </w:pPr>
    </w:p>
    <w:p w14:paraId="08342EB2">
      <w:pPr>
        <w:spacing/>
        <w:rPr>
          <w:b/>
          <w:sz w:val="22"/>
          <w:szCs w:val="22"/>
        </w:rPr>
      </w:pPr>
    </w:p>
    <w:p w14:paraId="54F00E45">
      <w:pPr>
        <w:spacing/>
        <w:rPr>
          <w:b/>
          <w:sz w:val="22"/>
          <w:szCs w:val="22"/>
        </w:rPr>
      </w:pPr>
    </w:p>
    <w:p w14:paraId="18606255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PROJEKTNA NASTAVA</w:t>
      </w:r>
    </w:p>
    <w:p w14:paraId="44A9149F">
      <w:pPr>
        <w:spacing/>
        <w:rPr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81"/>
        <w:gridCol w:w="1223"/>
        <w:gridCol w:w="1350"/>
        <w:gridCol w:w="1338"/>
        <w:gridCol w:w="1102"/>
        <w:gridCol w:w="1234"/>
        <w:gridCol w:w="1792"/>
      </w:tblGrid>
      <w:tr>
        <w:trPr/>
        <w:tc>
          <w:tcPr>
            <w:tcW w:type="dxa" w:w="2985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98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799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80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59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73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2591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 Božićni tjedan</w:t>
            </w:r>
          </w:p>
        </w:tc>
      </w:tr>
      <w:tr>
        <w:trPr/>
        <w:tc>
          <w:tcPr>
            <w:tcW w:type="dxa" w:w="298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Proslava Božića, poticati razvoj kreativnosti, inovativnosti i poduzetništva, poticati samostalnost i pozitivan odnos prema sebi i drugima, uređenje učionice i prostorija u kojima boravimo.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Proslava Božića, razvijanje svijesti o potrebi međusobne suradnje i pomoći, tolerancije i poštivanje različitosti.</w:t>
            </w:r>
          </w:p>
        </w:tc>
        <w:tc>
          <w:tcPr>
            <w:tcW w:type="dxa" w:w="1799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1.-4. razreda, roditelji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 u skupinama, rad u parovima, individualni rad, plesne točke, karaoke.</w:t>
            </w:r>
          </w:p>
        </w:tc>
        <w:tc>
          <w:tcPr>
            <w:tcW w:type="dxa" w:w="1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1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Samovrednovanje</w:t>
            </w:r>
            <w:r>
              <w:rPr>
                <w:sz w:val="22"/>
                <w:szCs w:val="22"/>
              </w:rPr>
              <w:t xml:space="preserve"> zadovoljstvom sudionika.</w:t>
            </w:r>
          </w:p>
        </w:tc>
      </w:tr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Kako poboljšati čitanje?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298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Poboljšanje motivacije za vježbe čitanja, čitanje povezivati s ugodom, poticati dijete na točnost čitanja te stvaranje navike čitanja.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Ovaj tretman usmjeren je prije svega na poboljšanje motivacije za vježbe čitanja.</w:t>
            </w:r>
          </w:p>
        </w:tc>
        <w:tc>
          <w:tcPr>
            <w:tcW w:type="dxa" w:w="1799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1. razreda, psihologinja, roditelji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 sa svakim učenikom pojedinačno.</w:t>
            </w:r>
          </w:p>
        </w:tc>
        <w:tc>
          <w:tcPr>
            <w:tcW w:type="dxa" w:w="1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veljača  i ožujak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1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Testirati učenike zadacima objektivnog tipa na početku i na kraju tretmana.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</w:tr>
    </w:tbl>
    <w:p w14:paraId="01DD6F47">
      <w:pPr>
        <w:spacing/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23"/>
        <w:gridCol w:w="1415"/>
        <w:gridCol w:w="1259"/>
        <w:gridCol w:w="1414"/>
        <w:gridCol w:w="1056"/>
        <w:gridCol w:w="545"/>
        <w:gridCol w:w="2008"/>
      </w:tblGrid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Uskrs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298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Proslava Uskrsa, poticati razvoj kreativnosti, inovativnosti, </w:t>
            </w:r>
            <w:r>
              <w:rPr>
                <w:sz w:val="22"/>
                <w:szCs w:val="22"/>
              </w:rPr>
              <w:t xml:space="preserve">poticati samostalnost i pozitivan odnos prema sebi i drugima, uređenje učionice i ostalih prostorija u kojima boravimo.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Proslava Uskrsa, razvijanje svijesti o </w:t>
            </w:r>
            <w:r>
              <w:rPr>
                <w:sz w:val="22"/>
                <w:szCs w:val="22"/>
              </w:rPr>
              <w:t xml:space="preserve">potrebi međusobne suradnje i pomoći, tolerancije i poštivanje različitosti</w:t>
            </w:r>
          </w:p>
        </w:tc>
        <w:tc>
          <w:tcPr>
            <w:tcW w:type="dxa" w:w="1799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1.- 4. </w:t>
            </w:r>
            <w:r>
              <w:rPr>
                <w:sz w:val="22"/>
                <w:szCs w:val="22"/>
              </w:rPr>
              <w:t xml:space="preserve">razreda, roditelji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Rad u skupinama, rad u parovima, </w:t>
            </w:r>
            <w:r>
              <w:rPr>
                <w:sz w:val="22"/>
                <w:szCs w:val="22"/>
              </w:rPr>
              <w:t xml:space="preserve">individualni rad..</w:t>
            </w:r>
          </w:p>
        </w:tc>
        <w:tc>
          <w:tcPr>
            <w:tcW w:type="dxa" w:w="1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 godine.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1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Samovrednovanje</w:t>
            </w:r>
            <w:r>
              <w:rPr>
                <w:sz w:val="22"/>
                <w:szCs w:val="22"/>
              </w:rPr>
              <w:t xml:space="preserve"> zadovoljstvom sudionika.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</w:tbl>
    <w:p w14:paraId="4DA6EE6B">
      <w:pPr>
        <w:spacing/>
        <w:rPr>
          <w:sz w:val="22"/>
          <w:szCs w:val="22"/>
        </w:rPr>
      </w:pPr>
    </w:p>
    <w:p w14:paraId="18156C32">
      <w:pPr>
        <w:spacing/>
        <w:rPr>
          <w:sz w:val="22"/>
          <w:szCs w:val="22"/>
        </w:rPr>
      </w:pPr>
    </w:p>
    <w:p w14:paraId="08E46E2B">
      <w:pPr>
        <w:spacing/>
        <w:rPr>
          <w:sz w:val="22"/>
          <w:szCs w:val="22"/>
        </w:rPr>
      </w:pPr>
    </w:p>
    <w:p w14:paraId="3E631D58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* Učiteljica 1. r. Jelena </w:t>
      </w:r>
      <w:r>
        <w:rPr>
          <w:b/>
          <w:sz w:val="22"/>
          <w:szCs w:val="22"/>
        </w:rPr>
        <w:t xml:space="preserve">Runac</w:t>
      </w:r>
    </w:p>
    <w:p w14:paraId="7B699BDF">
      <w:pPr>
        <w:spacing/>
        <w:rPr>
          <w:b/>
          <w:sz w:val="22"/>
          <w:szCs w:val="22"/>
        </w:rPr>
      </w:pPr>
    </w:p>
    <w:p w14:paraId="1D8DB13A">
      <w:pPr>
        <w:spacing/>
        <w:rPr>
          <w:b/>
          <w:sz w:val="22"/>
          <w:szCs w:val="22"/>
        </w:rPr>
      </w:pPr>
    </w:p>
    <w:p w14:paraId="5FD4B13F">
      <w:pPr>
        <w:spacing/>
        <w:rPr>
          <w:sz w:val="22"/>
          <w:szCs w:val="22"/>
        </w:rPr>
      </w:pPr>
    </w:p>
    <w:p w14:paraId="7DA09A0C">
      <w:pPr>
        <w:spacing/>
        <w:rPr>
          <w:sz w:val="22"/>
          <w:szCs w:val="22"/>
        </w:rPr>
      </w:pPr>
    </w:p>
    <w:p w14:paraId="1542A83C">
      <w:pPr>
        <w:spacing/>
        <w:jc w:val="center"/>
        <w:rPr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4.</w:t>
      </w:r>
      <w:r>
        <w:rPr>
          <w:b/>
          <w:sz w:val="22"/>
          <w:szCs w:val="22"/>
          <w:u w:val="single"/>
        </w:rPr>
        <w:t xml:space="preserve">4</w:t>
      </w:r>
      <w:r>
        <w:rPr>
          <w:b/>
          <w:sz w:val="22"/>
          <w:szCs w:val="22"/>
          <w:u w:val="single"/>
        </w:rPr>
        <w:t xml:space="preserve">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PLAN IZVANUČIONIČKE, TERENSKE, INTEGRIRANE I PROJEKTNE NASTAVE – 2. </w:t>
      </w:r>
      <w:r>
        <w:rPr>
          <w:b/>
          <w:sz w:val="22"/>
          <w:szCs w:val="22"/>
          <w:u w:val="single"/>
        </w:rPr>
        <w:t xml:space="preserve">R</w:t>
      </w:r>
      <w:r>
        <w:rPr>
          <w:b/>
          <w:sz w:val="22"/>
          <w:szCs w:val="22"/>
          <w:u w:val="single"/>
        </w:rPr>
        <w:t xml:space="preserve">azred</w:t>
      </w:r>
      <w:r>
        <w:rPr>
          <w:b/>
          <w:sz w:val="22"/>
          <w:szCs w:val="22"/>
          <w:u w:val="single"/>
        </w:rPr>
        <w:t xml:space="preserve"> </w:t>
      </w:r>
    </w:p>
    <w:p w14:paraId="393CD299">
      <w:pPr>
        <w:spacing/>
        <w:rPr>
          <w:sz w:val="22"/>
          <w:szCs w:val="22"/>
        </w:rPr>
      </w:pPr>
    </w:p>
    <w:p w14:paraId="6D681863">
      <w:pPr>
        <w:spacing/>
        <w:rPr>
          <w:sz w:val="22"/>
          <w:szCs w:val="22"/>
        </w:rPr>
      </w:pPr>
    </w:p>
    <w:p w14:paraId="4D7C81E1">
      <w:pPr>
        <w:spacing/>
        <w:rPr>
          <w:sz w:val="22"/>
          <w:szCs w:val="22"/>
        </w:rPr>
      </w:pPr>
    </w:p>
    <w:p w14:paraId="3C8F6E94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IZVANUČIONIČKA NASTAVA</w:t>
      </w:r>
    </w:p>
    <w:p w14:paraId="6591F56F">
      <w:pPr>
        <w:spacing/>
        <w:rPr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51"/>
        <w:gridCol w:w="1553"/>
        <w:gridCol w:w="1106"/>
        <w:gridCol w:w="1529"/>
        <w:gridCol w:w="1244"/>
        <w:gridCol w:w="1219"/>
        <w:gridCol w:w="1518"/>
      </w:tblGrid>
      <w:tr>
        <w:trPr/>
        <w:tc>
          <w:tcPr>
            <w:tcW w:type="dxa" w:w="2988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98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80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80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587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73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259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550" w:hRule="atLeast"/>
        </w:trPr>
        <w:tc>
          <w:tcPr>
            <w:tcW w:type="dxa" w:w="14218"/>
            <w:gridSpan w:val="7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Pozdrav godišnjim dobima</w:t>
            </w: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Uočavanje promjena u prirodi i neposrednoj okolini tijekom godišnjih doba i njihov utjecaj na život biljaka, životinja i ljudi, razlikovati jesen i proljeće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razlikovanja vremenskih prilika i zaključivanja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2. razreda  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poludnevni izlet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užim zavičajem</w:t>
            </w:r>
          </w:p>
        </w:tc>
        <w:tc>
          <w:tcPr>
            <w:tcW w:type="dxa" w:w="1587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nastavi ( izrada slikovnog kalendara, tematskih plakata, izložba likovnih radova ) i svakodnevnom životu</w:t>
            </w:r>
          </w:p>
        </w:tc>
      </w:tr>
      <w:tr>
        <w:trPr/>
        <w:tc>
          <w:tcPr>
            <w:tcW w:type="dxa" w:w="14218"/>
            <w:gridSpan w:val="7"/>
            <w:tcBorders/>
            <w:vAlign w:val="center"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kulturnim ustanovama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i razlikovati kulturne ustanove u zavičaju, znati osnovnu namjenu pojedinih kulturnih ustanova 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samopouzdanje i sigurnost u osobne sposobnosti i identitet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587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naviku posjećivanja, prikladnog odijevanja i kulturnog ponašanja u kulturnim ustanovama, razvijati </w:t>
            </w:r>
            <w:r>
              <w:rPr>
                <w:sz w:val="22"/>
                <w:szCs w:val="22"/>
              </w:rPr>
              <w:t xml:space="preserve">odgovorno ponašanje </w:t>
            </w:r>
          </w:p>
        </w:tc>
      </w:tr>
      <w:tr>
        <w:trPr/>
        <w:tc>
          <w:tcPr>
            <w:tcW w:type="dxa" w:w="14218"/>
            <w:gridSpan w:val="7"/>
            <w:tcBorders/>
            <w:vAlign w:val="center"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knjižnici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školsku i mjesnu knjižnicu, upoznati knjižničara i prostor u knjižnici namijenjen najmlađima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knjižnicu i knjižaru, naučiti posuđivati, čuvati i vraćati knjige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 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587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Stvarati kod učenika čitalačke navike i razvijati potrebu za čitanjem kroz igru</w:t>
            </w:r>
          </w:p>
        </w:tc>
      </w:tr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Moj zavičaj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zavičaj u kojem učenik živi, zamjećivati posebnosti svojega zavičaja, izgled, biljke, životinje, djelatnosti ljudi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sposobnosti promatranja, opisivanja i logičkog zaključivanja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Izvanučionična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587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i </w:t>
            </w:r>
            <w:r>
              <w:rPr>
                <w:sz w:val="22"/>
                <w:szCs w:val="22"/>
              </w:rPr>
              <w:t xml:space="preserve">2024.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raznolikosti u zavičaju, imenovati biljke i životinje u mom zavičaju i izrada plakata</w:t>
            </w:r>
          </w:p>
        </w:tc>
      </w:tr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Sinj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Upoznavanje prirodnih i kulturnih ljepota zavičaja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Prepoznati veličinu i ljepotu prirode oko sebe,( jezera) imenovati i  upoznati kukce, dijelove starog grada, upoznati  razvijati ekološku svijest učenika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Učiteljice, te učenici 1. i 2 . razreda 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poludnevni izlet </w:t>
            </w:r>
          </w:p>
        </w:tc>
        <w:tc>
          <w:tcPr>
            <w:tcW w:type="dxa" w:w="1587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izleta cca 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0 eura po učeniku</w:t>
            </w:r>
          </w:p>
        </w:tc>
        <w:tc>
          <w:tcPr>
            <w:tcW w:type="dxa" w:w="2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Razgovor o viđenom i izrada plakata, slikanje i opisivanje izložaka viđenih u muzeju , izložba likovnih radova</w:t>
            </w:r>
          </w:p>
        </w:tc>
      </w:tr>
    </w:tbl>
    <w:p w14:paraId="5107892B">
      <w:pPr>
        <w:spacing/>
        <w:rPr>
          <w:sz w:val="22"/>
          <w:szCs w:val="22"/>
        </w:rPr>
      </w:pPr>
    </w:p>
    <w:p w14:paraId="29262704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p w14:paraId="37B3899D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INTEGRIRANA NASTAVA</w:t>
      </w:r>
    </w:p>
    <w:p w14:paraId="7DB3189C">
      <w:pPr>
        <w:spacing/>
        <w:rPr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95"/>
        <w:gridCol w:w="318"/>
        <w:gridCol w:w="1281"/>
        <w:gridCol w:w="347"/>
        <w:gridCol w:w="772"/>
        <w:gridCol w:w="483"/>
        <w:gridCol w:w="838"/>
        <w:gridCol w:w="578"/>
        <w:gridCol w:w="554"/>
        <w:gridCol w:w="501"/>
        <w:gridCol w:w="504"/>
        <w:gridCol w:w="284"/>
        <w:gridCol w:w="1433"/>
      </w:tblGrid>
      <w:tr>
        <w:trPr/>
        <w:tc>
          <w:tcPr>
            <w:tcW w:type="dxa" w:w="1395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599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119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321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132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289"/>
            <w:gridSpan w:val="3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433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288"/>
            <w:gridSpan w:val="13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Dani kruha 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39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Imenovati žitarice od kojih možemo načiniti kruh, saznati koliki je trud i rad potreban za uzgoj žitarica od kojih se pravi brašno za kruh, razvijati pravilan stav prema kruhu kao osnovnoj čovjekovoj namirnici, pokazati način izrade kruha ( ako je u mogućnosti )</w:t>
            </w:r>
          </w:p>
        </w:tc>
        <w:tc>
          <w:tcPr>
            <w:tcW w:type="dxa" w:w="1599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uspoređivanja i zaključivanja, osposobiti učenike da prepoznaju različite sjemenke i vrste kruha, razvijati osjećaj zahvalnosti za plodove zemlje </w:t>
            </w:r>
          </w:p>
        </w:tc>
        <w:tc>
          <w:tcPr>
            <w:tcW w:type="dxa" w:w="1119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2. razreda 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321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predmeta– HJ,EJ, PID, LK, SR,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 i individualni rad </w:t>
            </w:r>
          </w:p>
        </w:tc>
        <w:tc>
          <w:tcPr>
            <w:tcW w:type="dxa" w:w="1132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289"/>
            <w:gridSpan w:val="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433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razvojni put od zrna pšenice do kruha, razgovor, slikanje kruha, peciva i proizvoda od brašna, poštivanje kruha, molitva prije blagovanja</w:t>
            </w:r>
          </w:p>
        </w:tc>
      </w:tr>
      <w:tr>
        <w:trPr/>
        <w:tc>
          <w:tcPr>
            <w:tcW w:type="dxa" w:w="9288"/>
            <w:gridSpan w:val="13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Božić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39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Božić – rođenje Isusa Krista, doživjeti blagdansku radost kroz božićne običaje, čestitati Božić drugim ljudima</w:t>
            </w:r>
          </w:p>
        </w:tc>
        <w:tc>
          <w:tcPr>
            <w:tcW w:type="dxa" w:w="1599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da razlikuju Božić i Badnjak, poticati želju da se radost podijeli s drugim ljudima</w:t>
            </w:r>
          </w:p>
        </w:tc>
        <w:tc>
          <w:tcPr>
            <w:tcW w:type="dxa" w:w="1119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2. razreda 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321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HJ,EJ,  LK, GK, PID, VJ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132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289"/>
            <w:gridSpan w:val="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433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Samostalno oblikovati kraću pisanu poruku – božićnu čestitku, izraditi božićnu čestitku, pjevati božićne pjesme, opis Božića u književnim djelima, njegovati slavlje blagdana bez petardi</w:t>
            </w:r>
          </w:p>
        </w:tc>
      </w:tr>
      <w:tr>
        <w:trPr/>
        <w:tc>
          <w:tcPr>
            <w:tcW w:type="dxa" w:w="9288"/>
            <w:gridSpan w:val="13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Uskrs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713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– Uskrs, spoznati značenje Uskrsa za kršćane, doživjeti blagdansku </w:t>
            </w:r>
            <w:r>
              <w:rPr>
                <w:sz w:val="22"/>
                <w:szCs w:val="22"/>
              </w:rPr>
              <w:t xml:space="preserve">radost kroz uskrsne običaje, čestitati Uskrs drugim ljudima</w:t>
            </w:r>
          </w:p>
        </w:tc>
        <w:tc>
          <w:tcPr>
            <w:tcW w:type="dxa" w:w="1628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shvatiti da blagdan Uskrsa uvijek slavimo nedjeljom</w:t>
            </w:r>
          </w:p>
        </w:tc>
        <w:tc>
          <w:tcPr>
            <w:tcW w:type="dxa" w:w="1255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2. razreda </w:t>
            </w:r>
          </w:p>
        </w:tc>
        <w:tc>
          <w:tcPr>
            <w:tcW w:type="dxa" w:w="1416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EJ,  GK, MAT, PID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</w:t>
            </w:r>
            <w:r>
              <w:rPr>
                <w:sz w:val="22"/>
                <w:szCs w:val="22"/>
              </w:rPr>
              <w:t xml:space="preserve">paru, individualni</w:t>
            </w:r>
          </w:p>
        </w:tc>
        <w:tc>
          <w:tcPr>
            <w:tcW w:type="dxa" w:w="1055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</w:t>
            </w:r>
            <w:r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504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717"/>
            <w:gridSpan w:val="2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i prepoznati uskrsne običaje u književnim tekstovima,  pjevanje prigodnih pjesmica, rješavanje </w:t>
            </w:r>
            <w:r>
              <w:rPr>
                <w:sz w:val="22"/>
                <w:szCs w:val="22"/>
              </w:rPr>
              <w:t xml:space="preserve">zadataka ( matematičke priče s tematikom Uskrsa, bojanje uskrsnih motiva zadanim bojama ovisno o rješenjima zadataka )</w:t>
            </w:r>
          </w:p>
        </w:tc>
      </w:tr>
    </w:tbl>
    <w:p w14:paraId="2D8CF06E">
      <w:pPr>
        <w:spacing/>
        <w:rPr>
          <w:sz w:val="22"/>
          <w:szCs w:val="22"/>
        </w:rPr>
      </w:pPr>
    </w:p>
    <w:p w14:paraId="12F07758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PROJEKTNA NASTAVA</w:t>
      </w:r>
    </w:p>
    <w:p w14:paraId="2E1F141B">
      <w:pPr>
        <w:spacing/>
        <w:rPr>
          <w:b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28"/>
        <w:gridCol w:w="1461"/>
        <w:gridCol w:w="1055"/>
        <w:gridCol w:w="1425"/>
        <w:gridCol w:w="1091"/>
        <w:gridCol w:w="1222"/>
        <w:gridCol w:w="1438"/>
      </w:tblGrid>
      <w:tr>
        <w:trPr/>
        <w:tc>
          <w:tcPr>
            <w:tcW w:type="dxa" w:w="2985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98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799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80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590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73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2591"/>
            <w:tcBorders/>
            <w:vAlign w:val="center"/>
          </w:tcPr>
          <w:p>
            <w:pPr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 Moje zdravlje </w:t>
            </w:r>
          </w:p>
        </w:tc>
      </w:tr>
      <w:tr>
        <w:trPr/>
        <w:tc>
          <w:tcPr>
            <w:tcW w:type="dxa" w:w="298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zdravstvene ustanove i zdravstveno osoblje (liječnik, medicinska sestra, stomatolog/zubar/, ljekarnik), poslati pravilnu poruku o potrebi hitne pomoći - telefonski broj 94 (112).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Raspraviti i opisati kako se pridržavanjem osnovnih higijenskih navika može sačuvati zdravlje </w:t>
            </w:r>
          </w:p>
        </w:tc>
        <w:tc>
          <w:tcPr>
            <w:tcW w:type="dxa" w:w="1799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2. razreda 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podijeljenih po skupinama uz učiteljevo sustavno praćenje učeničkih uradaka, predstavljanje projekta istraživanja</w:t>
            </w:r>
          </w:p>
        </w:tc>
        <w:tc>
          <w:tcPr>
            <w:tcW w:type="dxa" w:w="1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1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izložba razrednog projekta, prezentacije skupnih rezultata dobivenih pojedinačnim istraživanjima</w:t>
            </w:r>
          </w:p>
        </w:tc>
      </w:tr>
    </w:tbl>
    <w:p w14:paraId="602C2AEF">
      <w:pPr>
        <w:spacing/>
        <w:rPr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20"/>
        <w:gridCol w:w="1540"/>
        <w:gridCol w:w="1289"/>
        <w:gridCol w:w="1623"/>
        <w:gridCol w:w="1124"/>
        <w:gridCol w:w="596"/>
        <w:gridCol w:w="1628"/>
      </w:tblGrid>
      <w:tr>
        <w:trPr/>
        <w:tc>
          <w:tcPr>
            <w:tcW w:type="dxa" w:w="14218"/>
            <w:gridSpan w:val="7"/>
            <w:tcBorders/>
          </w:tcPr>
          <w:p>
            <w:pPr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Prometni znakovi; Putujemo 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2985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Istražiti koje sve prometne znakove susrećemo u našem naselju, što nam oni poručuju, koliko ih ima, gdje su postavljeni te u kakvom su stanju s obzirom na njihovu oštećenost</w:t>
            </w:r>
          </w:p>
        </w:tc>
        <w:tc>
          <w:tcPr>
            <w:tcW w:type="dxa" w:w="198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uočavanja  prometnih znakova  oko sebe i prosuđivanja o potrebi postavljanja znakova na određenim mjestima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type="dxa" w:w="1799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2. razreda </w:t>
            </w:r>
          </w:p>
        </w:tc>
        <w:tc>
          <w:tcPr>
            <w:tcW w:type="dxa" w:w="180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u dogovoru s roditeljima, </w:t>
            </w: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nastava-obilazak prometnica u blizini škole, frontalni rad, rad u skupinama</w:t>
            </w:r>
          </w:p>
        </w:tc>
        <w:tc>
          <w:tcPr>
            <w:tcW w:type="dxa" w:w="1590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Siječanj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/>
          </w:tcPr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2591"/>
            <w:tcBorders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opisivanje prometnih znakova i prijevoznih sredstava u naselju s osvrtom na njihovo stanje, plakatni prikaz prometnih znakova i prometnih sredstava kao skupni završni uradak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</w:tr>
    </w:tbl>
    <w:p w14:paraId="1EAE18CA">
      <w:pPr>
        <w:spacing/>
        <w:rPr>
          <w:b/>
          <w:sz w:val="22"/>
          <w:szCs w:val="22"/>
        </w:rPr>
      </w:pPr>
    </w:p>
    <w:p w14:paraId="17F9B56F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Učiteljica: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Ana Puljić </w:t>
      </w:r>
      <w:r>
        <w:rPr>
          <w:sz w:val="22"/>
          <w:szCs w:val="22"/>
        </w:rPr>
        <w:t xml:space="preserve">Vujević</w:t>
      </w:r>
    </w:p>
    <w:p w14:paraId="61B211B4">
      <w:pPr>
        <w:spacing/>
        <w:rPr>
          <w:sz w:val="22"/>
          <w:szCs w:val="22"/>
        </w:rPr>
      </w:pPr>
    </w:p>
    <w:p w14:paraId="075E10F1">
      <w:pPr>
        <w:spacing/>
        <w:rPr>
          <w:sz w:val="22"/>
          <w:szCs w:val="22"/>
        </w:rPr>
      </w:pPr>
    </w:p>
    <w:p w14:paraId="3EBCAC44">
      <w:pPr>
        <w:spacing/>
        <w:rPr>
          <w:sz w:val="22"/>
          <w:szCs w:val="22"/>
        </w:rPr>
      </w:pPr>
    </w:p>
    <w:p w14:paraId="672987D0">
      <w:pPr>
        <w:spacing/>
        <w:rPr>
          <w:sz w:val="22"/>
          <w:szCs w:val="22"/>
        </w:rPr>
      </w:pPr>
    </w:p>
    <w:p w14:paraId="3F4C31F8">
      <w:pPr>
        <w:spacing/>
        <w:rPr>
          <w:sz w:val="22"/>
          <w:szCs w:val="22"/>
        </w:rPr>
      </w:pPr>
    </w:p>
    <w:p w14:paraId="6925D726">
      <w:pPr>
        <w:spacing/>
        <w:rPr>
          <w:sz w:val="22"/>
          <w:szCs w:val="22"/>
        </w:rPr>
      </w:pPr>
    </w:p>
    <w:p w14:paraId="6BBBC7C2">
      <w:pPr>
        <w:spacing/>
        <w:rPr>
          <w:sz w:val="22"/>
          <w:szCs w:val="22"/>
        </w:rPr>
      </w:pPr>
    </w:p>
    <w:p w14:paraId="1DEB6074">
      <w:pPr>
        <w:spacing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4.</w:t>
      </w:r>
      <w:r>
        <w:rPr>
          <w:b/>
          <w:sz w:val="22"/>
          <w:szCs w:val="22"/>
          <w:u w:val="single"/>
        </w:rPr>
        <w:t xml:space="preserve">5</w:t>
      </w:r>
      <w:r>
        <w:rPr>
          <w:b/>
          <w:sz w:val="22"/>
          <w:szCs w:val="22"/>
          <w:u w:val="single"/>
        </w:rPr>
        <w:t xml:space="preserve">.</w:t>
      </w:r>
      <w:r>
        <w:rPr>
          <w:b/>
          <w:sz w:val="22"/>
          <w:szCs w:val="22"/>
          <w:u w:val="single"/>
        </w:rPr>
        <w:t xml:space="preserve">PLAN IZVANUČIONIČKE, TERENSKE, INTEGRIRANE I PROJEKTNE NASTAVE – 3. razred</w:t>
      </w:r>
    </w:p>
    <w:p w14:paraId="69E00918">
      <w:pPr>
        <w:spacing/>
        <w:rPr>
          <w:sz w:val="22"/>
          <w:szCs w:val="22"/>
        </w:rPr>
      </w:pPr>
    </w:p>
    <w:p w14:paraId="52C9DE72">
      <w:pPr>
        <w:spacing/>
        <w:rPr>
          <w:sz w:val="22"/>
          <w:szCs w:val="22"/>
        </w:rPr>
      </w:pPr>
    </w:p>
    <w:p w14:paraId="25679781">
      <w:pPr>
        <w:spacing/>
        <w:rPr>
          <w:sz w:val="22"/>
          <w:szCs w:val="22"/>
        </w:rPr>
      </w:pPr>
    </w:p>
    <w:p w14:paraId="122BEC69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IZVANUČIONIČKA NASTAVA</w:t>
      </w:r>
    </w:p>
    <w:p w14:paraId="3A1922A1">
      <w:pPr>
        <w:spacing/>
        <w:rPr>
          <w:b/>
          <w:sz w:val="22"/>
          <w:szCs w:val="22"/>
        </w:rPr>
      </w:pP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8"/>
        <w:gridCol w:w="1655"/>
        <w:gridCol w:w="1026"/>
        <w:gridCol w:w="1542"/>
        <w:gridCol w:w="1253"/>
        <w:gridCol w:w="1154"/>
        <w:gridCol w:w="1578"/>
      </w:tblGrid>
      <w:tr>
        <w:trPr/>
        <w:tc>
          <w:tcPr>
            <w:tcW w:type="pct" w:w="7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pct" w:w="8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pct" w:w="5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pct" w:w="8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pct" w:w="6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pct" w:w="60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pct" w:w="8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550" w:hRule="atLeast"/>
        </w:trPr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Pozdrav godišnjim dobima</w:t>
            </w:r>
          </w:p>
        </w:tc>
      </w:tr>
      <w:tr>
        <w:trPr/>
        <w:tc>
          <w:tcPr>
            <w:tcW w:type="pct" w:w="7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Uočavanje promjena u prirodi i neposrednoj okolini tijekom godišnjih doba i njihov utjecaj na život biljaka, životinja i ljudi, razlikovati jesen i proljeće</w:t>
            </w:r>
          </w:p>
        </w:tc>
        <w:tc>
          <w:tcPr>
            <w:tcW w:type="pct" w:w="8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razlikovanja vremenskih prilika i zaključivanja</w:t>
            </w:r>
          </w:p>
        </w:tc>
        <w:tc>
          <w:tcPr>
            <w:tcW w:type="pct" w:w="5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3. razreda  </w:t>
            </w:r>
          </w:p>
        </w:tc>
        <w:tc>
          <w:tcPr>
            <w:tcW w:type="pct" w:w="8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poludnevni izlet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užim zavičajem</w:t>
            </w:r>
          </w:p>
        </w:tc>
        <w:tc>
          <w:tcPr>
            <w:tcW w:type="pct" w:w="6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0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8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nastavi ( izrada slikovnog kalendara, tematskih plakata, izložba likovnih radova ) i svakodnevnom životu</w:t>
            </w:r>
          </w:p>
        </w:tc>
      </w:tr>
      <w:tr>
        <w:trPr/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kulturnim ustanovama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pct" w:w="7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i razlikovati kulturne ustanove u zavičaju, znati osnovnu namjenu pojedinih kulturnih ustanova </w:t>
            </w:r>
          </w:p>
        </w:tc>
        <w:tc>
          <w:tcPr>
            <w:tcW w:type="pct" w:w="8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samopouzdanje i sigurnost u osobne sposobnosti i identitet</w:t>
            </w:r>
          </w:p>
        </w:tc>
        <w:tc>
          <w:tcPr>
            <w:tcW w:type="pct" w:w="5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3 . razreda </w:t>
            </w:r>
          </w:p>
        </w:tc>
        <w:tc>
          <w:tcPr>
            <w:tcW w:type="pct" w:w="8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pct" w:w="6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0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8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naviku posjećivanja, prikladnog odijevanja i kulturnog ponašanja u kulturnim ustanovama, razvijati odgovorno ponašanje </w:t>
            </w:r>
          </w:p>
        </w:tc>
      </w:tr>
      <w:tr>
        <w:trPr/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knjižnici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pct" w:w="7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školsku i mjesnu knjižnicu, upoznati knjižničara i prostor u knjižnici namijenjen najmlađima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8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knjižnicu i knjižaru, naučiti posuđivati, čuvati i vraćati knjige</w:t>
            </w:r>
          </w:p>
        </w:tc>
        <w:tc>
          <w:tcPr>
            <w:tcW w:type="pct" w:w="5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3 . razreda  </w:t>
            </w:r>
          </w:p>
        </w:tc>
        <w:tc>
          <w:tcPr>
            <w:tcW w:type="pct" w:w="8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pct" w:w="6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./202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0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8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Stvarati kod učenika čitalačke navike i razvijati potrebu za čitanjem kroz igru</w:t>
            </w:r>
          </w:p>
        </w:tc>
      </w:tr>
      <w:tr>
        <w:trPr/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Moj zavičaj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pct" w:w="7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zavičaj u kojem učenik živi, zamjećivati posebnosti svojega zavičaja, izgled, biljke, životinje, djelatnosti ljudi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8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sposobnosti promatranja, opisivanja i logičkog zaključivanja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5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3. razreda 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8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pct" w:w="6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 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60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8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raznolikosti u zavičaju, imenovati biljke i životinje u mom zavičaju i izrada plakata</w:t>
            </w:r>
          </w:p>
        </w:tc>
      </w:tr>
      <w:tr>
        <w:trPr/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Nacionalni park Krka i Šibenik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pct" w:w="7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Upoznavanje prirodnih i kulturnih ljepota našeg zavičaja</w:t>
            </w:r>
          </w:p>
        </w:tc>
        <w:tc>
          <w:tcPr>
            <w:tcW w:type="pct" w:w="8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Prepoznati veličinu i ljepotu prirode oko sebe, upoznati dijelove starog grada, upoznati  razvijati ekološku svijest učenika, posjet muzeju</w:t>
            </w:r>
          </w:p>
        </w:tc>
        <w:tc>
          <w:tcPr>
            <w:tcW w:type="pct" w:w="5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3 . razreda </w:t>
            </w:r>
          </w:p>
        </w:tc>
        <w:tc>
          <w:tcPr>
            <w:tcW w:type="pct" w:w="8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cjelodnevni izlet </w:t>
            </w:r>
          </w:p>
        </w:tc>
        <w:tc>
          <w:tcPr>
            <w:tcW w:type="pct" w:w="6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0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izleta cca </w:t>
            </w: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  <w:t xml:space="preserve">0 eura po učeniku</w:t>
            </w:r>
          </w:p>
        </w:tc>
        <w:tc>
          <w:tcPr>
            <w:tcW w:type="pct" w:w="8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Razgovor o viđenom i izrada plakata, slikanje i opisivanje izložaka viđenih u muzeju , izložba likovnih radova</w:t>
            </w:r>
          </w:p>
        </w:tc>
      </w:tr>
    </w:tbl>
    <w:p w14:paraId="06AA685A">
      <w:pPr>
        <w:spacing/>
        <w:rPr>
          <w:sz w:val="22"/>
          <w:szCs w:val="22"/>
        </w:rPr>
      </w:pPr>
    </w:p>
    <w:p w14:paraId="5271F446">
      <w:pPr>
        <w:spacing/>
        <w:rPr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 </w:t>
      </w:r>
    </w:p>
    <w:p w14:paraId="78B50861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INTEGRIRANA NASTAVA</w:t>
      </w:r>
    </w:p>
    <w:p w14:paraId="540F611B">
      <w:pPr>
        <w:spacing/>
        <w:rPr>
          <w:b/>
          <w:sz w:val="22"/>
          <w:szCs w:val="22"/>
        </w:rPr>
      </w:pPr>
    </w:p>
    <w:tbl>
      <w:tblPr>
        <w:tblW w:w="5003" w:type="pct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000" w:firstRow="0" w:lastRow="0" w:firstColumn="0" w:lastColumn="0" w:noHBand="0" w:noVBand="0"/>
      </w:tblPr>
      <w:tblGrid>
        <w:gridCol w:w="1243"/>
        <w:gridCol w:w="726"/>
        <w:gridCol w:w="1211"/>
        <w:gridCol w:w="537"/>
        <w:gridCol w:w="536"/>
        <w:gridCol w:w="657"/>
        <w:gridCol w:w="1029"/>
        <w:gridCol w:w="556"/>
        <w:gridCol w:w="555"/>
        <w:gridCol w:w="561"/>
        <w:gridCol w:w="222"/>
        <w:gridCol w:w="561"/>
        <w:gridCol w:w="1341"/>
      </w:tblGrid>
      <w:tr>
        <w:trPr/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auto" w:w="0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auto" w:w="0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Dani kruha 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Imenovati žitarice od kojih možemo načiniti kruh, saznati koliki je trud i rad potreban za uzgoj žitarica od kojih se pravi brašno za kruh, razvijati pravilan stav prema kruhu kao </w:t>
            </w:r>
            <w:r>
              <w:rPr>
                <w:sz w:val="22"/>
                <w:szCs w:val="22"/>
              </w:rPr>
              <w:t xml:space="preserve">osnovnoj čovjekovoj namirnici, pokazati način izrade kruha ( ako je u mogućnosti )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uspoređivanja i zaključivanja, osposobiti učenike da prepoznaju različite sjemenke i vrste kruha, razvijati osjećaj zahvalnosti za plodove zemlje 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3. razreda 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predmeta– HJ,EJ, PID, LK, SR,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 i individualni rad 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auto" w:w="0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razvojni put od zrna pšenice do kruha, razgovor, slikanje kruha, peciva i proizvoda od brašna, poštivanje kruha, molitva prije blagovanja</w:t>
            </w:r>
          </w:p>
        </w:tc>
      </w:tr>
      <w:tr>
        <w:trPr/>
        <w:tc>
          <w:tcPr>
            <w:tcW w:type="auto" w:w="0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Božić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Božić – rođenje Isusa Krista, doživjeti blagdansku radost kroz božićne običaje, čestitati Božić drugim ljudima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da razlikuju Božić i Badnjak, poticati želju da se radost podijeli s drugim ljudima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3. razreda 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HJ,EJ,  LK, GK, PID, VJ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auto" w:w="0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auto" w:w="0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Samostalno oblikovati kraću pisanu poruku – božićnu čestitku, izraditi božićnu čestitku, pjevati božićne pjesme, opis Božića u književnim djelima, njegovati slavlje blagdana bez petardi</w:t>
            </w:r>
          </w:p>
        </w:tc>
      </w:tr>
      <w:tr>
        <w:trPr/>
        <w:tc>
          <w:tcPr>
            <w:tcW w:type="pct" w:w="4997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Uskrs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pct" w:w="1025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– Uskrs, spoznati značenje Uskrsa za kršćane, doživjeti blagdansku radost kroz uskrsne običaje, čestitati Uskrs drugim ljudima</w:t>
            </w:r>
          </w:p>
        </w:tc>
        <w:tc>
          <w:tcPr>
            <w:tcW w:type="pct" w:w="782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shvatiti da blagdan Uskrsa uvijek slavimo nedjeljom</w:t>
            </w:r>
          </w:p>
        </w:tc>
        <w:tc>
          <w:tcPr>
            <w:tcW w:type="pct" w:w="60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3. razreda </w:t>
            </w:r>
          </w:p>
        </w:tc>
        <w:tc>
          <w:tcPr>
            <w:tcW w:type="pct" w:w="669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EJ,  GK, MAT, PID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pct" w:w="533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</w:t>
            </w:r>
            <w:r>
              <w:rPr>
                <w:sz w:val="22"/>
                <w:szCs w:val="22"/>
              </w:rPr>
              <w:t xml:space="preserve">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49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887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i prepoznati uskrsne običaje u književnim tekstovima,  pjevanje prigodnih pjesmica, rješavanje zadataka ( matematičke priče s tematikom Uskrsa, bojanje uskrsnih motiva zadanim bojama ovisno o rješenjima zadataka )</w:t>
            </w:r>
          </w:p>
        </w:tc>
      </w:tr>
    </w:tbl>
    <w:p w14:paraId="4DE87910">
      <w:pPr>
        <w:spacing/>
        <w:rPr>
          <w:sz w:val="22"/>
          <w:szCs w:val="22"/>
        </w:rPr>
      </w:pPr>
    </w:p>
    <w:p w14:paraId="6A7939BF">
      <w:pPr>
        <w:spacing/>
        <w:rPr>
          <w:b/>
          <w:sz w:val="22"/>
          <w:szCs w:val="22"/>
        </w:rPr>
      </w:pPr>
    </w:p>
    <w:p w14:paraId="47A93F02">
      <w:pPr>
        <w:spacing/>
        <w:rPr>
          <w:b/>
          <w:sz w:val="22"/>
          <w:szCs w:val="22"/>
        </w:rPr>
      </w:pPr>
    </w:p>
    <w:tbl>
      <w:tblPr>
        <w:tblpPr w:leftFromText="180" w:rightFromText="180" w:vertAnchor="text" w:horzAnchor="page" w:tblpX="1051" w:tblpY="134"/>
        <w:tblW w:w="52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000" w:firstRow="0" w:lastRow="0" w:firstColumn="0" w:lastColumn="0" w:noHBand="0" w:noVBand="0"/>
      </w:tblPr>
      <w:tblGrid>
        <w:gridCol w:w="2049"/>
        <w:gridCol w:w="1590"/>
        <w:gridCol w:w="1072"/>
        <w:gridCol w:w="1548"/>
        <w:gridCol w:w="1109"/>
        <w:gridCol w:w="1243"/>
        <w:gridCol w:w="1463"/>
      </w:tblGrid>
      <w:tr>
        <w:trPr/>
        <w:tc>
          <w:tcPr>
            <w:tcW w:type="pct" w:w="107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pct" w:w="8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pct" w:w="58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pct" w:w="8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pct" w:w="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pct" w:w="68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pct" w:w="3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 Moje zdravlje </w:t>
            </w:r>
          </w:p>
        </w:tc>
      </w:tr>
      <w:tr>
        <w:trPr/>
        <w:tc>
          <w:tcPr>
            <w:tcW w:type="pct" w:w="107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zdravstvene ustanove i zdravstveno osoblje (liječnik, medicinska sestra, stomatolog/zubar/, ljekarnik), poslati pravilnu poruku o potrebi hitne pomoći - telefonski broj 94 (112).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8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Raspraviti i opisati kako se pridržavanjem osnovnih higijenskih navika može sačuvati zdravlje </w:t>
            </w:r>
          </w:p>
        </w:tc>
        <w:tc>
          <w:tcPr>
            <w:tcW w:type="pct" w:w="58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3. razreda 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pct" w:w="8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podijeljenih po skupinama uz učiteljevo sustavno praćenje učeničkih uradaka, predstavljanje projekta istraživanja</w:t>
            </w:r>
          </w:p>
        </w:tc>
        <w:tc>
          <w:tcPr>
            <w:tcW w:type="pct" w:w="5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202</w:t>
            </w:r>
            <w:r>
              <w:rPr>
                <w:sz w:val="22"/>
                <w:szCs w:val="22"/>
              </w:rPr>
              <w:t xml:space="preserve">5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8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3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izložba razrednog projekta, prezentacije skupnih rezultata dobivenih pojedinačnim istraživanjima</w:t>
            </w:r>
          </w:p>
        </w:tc>
      </w:tr>
    </w:tbl>
    <w:p w14:paraId="53840F20">
      <w:pPr>
        <w:spacing/>
        <w:rPr>
          <w:b/>
          <w:sz w:val="22"/>
          <w:szCs w:val="22"/>
        </w:rPr>
      </w:pPr>
    </w:p>
    <w:p w14:paraId="0C45297A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PROJEKTNA NASTAVA</w:t>
      </w:r>
    </w:p>
    <w:p w14:paraId="5454E18B">
      <w:pPr>
        <w:spacing/>
        <w:rPr>
          <w:b/>
          <w:sz w:val="22"/>
          <w:szCs w:val="22"/>
        </w:rPr>
      </w:pPr>
    </w:p>
    <w:p w14:paraId="575D827D">
      <w:pPr>
        <w:spacing/>
        <w:rPr>
          <w:sz w:val="22"/>
          <w:szCs w:val="22"/>
        </w:rPr>
      </w:pPr>
    </w:p>
    <w:tbl>
      <w:tblPr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000" w:firstRow="0" w:lastRow="0" w:firstColumn="0" w:lastColumn="0" w:noHBand="0" w:noVBand="0"/>
      </w:tblPr>
      <w:tblGrid>
        <w:gridCol w:w="1892"/>
        <w:gridCol w:w="1286"/>
        <w:gridCol w:w="1073"/>
        <w:gridCol w:w="1452"/>
        <w:gridCol w:w="1354"/>
        <w:gridCol w:w="839"/>
        <w:gridCol w:w="1634"/>
      </w:tblGrid>
      <w:tr>
        <w:trPr/>
        <w:tc>
          <w:tcPr>
            <w:tcW w:type="pct" w:w="500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Čitati je lako, pokazat ću vam kako 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>
          <w:trHeight w:val="3661" w:hRule="atLeast"/>
        </w:trPr>
        <w:tc>
          <w:tcPr>
            <w:tcW w:type="pct" w:w="104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Projekt poticanja mladih generacija na čitanje kroz razne edukativne sadržaje, radionice i predavanja. Izrada slikovnice prema odabranoj priči.</w:t>
            </w:r>
          </w:p>
        </w:tc>
        <w:tc>
          <w:tcPr>
            <w:tcW w:type="pct" w:w="69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Poticanje mladih na čitanje, na istraživanje, ilustriranje pročitanog djela, podizati razinu svijesti o važnosti čitanja za osobni razvoj i društvenu integraciju</w:t>
            </w:r>
          </w:p>
        </w:tc>
        <w:tc>
          <w:tcPr>
            <w:tcW w:type="pct" w:w="6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3. razreda </w:t>
            </w:r>
          </w:p>
        </w:tc>
        <w:tc>
          <w:tcPr>
            <w:tcW w:type="pct" w:w="6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Kreativni rad učenika prilikom ilustriranja priče, istraživački rad prilikom odabira priče, predstavljanje projekta</w:t>
            </w:r>
          </w:p>
        </w:tc>
        <w:tc>
          <w:tcPr>
            <w:tcW w:type="pct" w:w="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sati raspoređenih kroz cijelu godinu</w:t>
            </w:r>
          </w:p>
        </w:tc>
        <w:tc>
          <w:tcPr>
            <w:tcW w:type="pct" w:w="5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pct" w:w="9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ilustriranje priče, izložba razrednog projekta, prezentacije slikovnice</w:t>
            </w:r>
          </w:p>
        </w:tc>
      </w:tr>
    </w:tbl>
    <w:p w14:paraId="34A2FD0F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Učiteljica: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Senka Cvitanušić</w:t>
      </w:r>
    </w:p>
    <w:p w14:paraId="6BD30835">
      <w:pPr>
        <w:spacing/>
        <w:rPr>
          <w:sz w:val="22"/>
          <w:szCs w:val="22"/>
        </w:rPr>
      </w:pPr>
    </w:p>
    <w:p w14:paraId="19EEB857">
      <w:pPr>
        <w:spacing/>
        <w:rPr>
          <w:sz w:val="22"/>
          <w:szCs w:val="22"/>
        </w:rPr>
      </w:pPr>
    </w:p>
    <w:p w14:paraId="7622A869">
      <w:pPr>
        <w:spacing/>
        <w:rPr>
          <w:sz w:val="22"/>
          <w:szCs w:val="22"/>
        </w:rPr>
      </w:pPr>
    </w:p>
    <w:p w14:paraId="2AA3B6F0">
      <w:pPr>
        <w:spacing/>
        <w:rPr>
          <w:sz w:val="22"/>
          <w:szCs w:val="22"/>
        </w:rPr>
      </w:pPr>
    </w:p>
    <w:p w14:paraId="65ADD327">
      <w:pPr>
        <w:spacing/>
        <w:rPr>
          <w:sz w:val="22"/>
          <w:szCs w:val="22"/>
        </w:rPr>
      </w:pPr>
    </w:p>
    <w:p w14:paraId="588A6153">
      <w:pPr>
        <w:spacing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4.</w:t>
      </w:r>
      <w:r>
        <w:rPr>
          <w:b/>
          <w:sz w:val="22"/>
          <w:szCs w:val="22"/>
          <w:u w:val="single"/>
        </w:rPr>
        <w:t xml:space="preserve">6</w:t>
      </w:r>
      <w:r>
        <w:rPr>
          <w:b/>
          <w:sz w:val="22"/>
          <w:szCs w:val="22"/>
          <w:u w:val="single"/>
        </w:rPr>
        <w:t xml:space="preserve">.</w:t>
      </w:r>
      <w:r>
        <w:rPr>
          <w:b/>
          <w:sz w:val="22"/>
          <w:szCs w:val="22"/>
          <w:u w:val="single"/>
        </w:rPr>
        <w:t xml:space="preserve">P</w:t>
      </w:r>
      <w:r>
        <w:rPr>
          <w:b/>
          <w:sz w:val="22"/>
          <w:szCs w:val="22"/>
          <w:u w:val="single"/>
        </w:rPr>
        <w:t xml:space="preserve">LAN IZVANUČIONIČN</w:t>
      </w:r>
      <w:r>
        <w:rPr>
          <w:b/>
          <w:sz w:val="22"/>
          <w:szCs w:val="22"/>
          <w:u w:val="single"/>
        </w:rPr>
        <w:t xml:space="preserve">E, TERENSKE, INTEGRIRANE I PROJEKTNE NASTAVE – 4. </w:t>
      </w:r>
      <w:r>
        <w:rPr>
          <w:b/>
          <w:sz w:val="22"/>
          <w:szCs w:val="22"/>
          <w:u w:val="single"/>
        </w:rPr>
        <w:t xml:space="preserve">R</w:t>
      </w:r>
      <w:r>
        <w:rPr>
          <w:b/>
          <w:sz w:val="22"/>
          <w:szCs w:val="22"/>
          <w:u w:val="single"/>
        </w:rPr>
        <w:t xml:space="preserve">azred</w:t>
      </w:r>
    </w:p>
    <w:p w14:paraId="4FC4850B">
      <w:pPr>
        <w:spacing/>
        <w:rPr>
          <w:b/>
          <w:sz w:val="22"/>
          <w:szCs w:val="22"/>
        </w:rPr>
      </w:pPr>
    </w:p>
    <w:p w14:paraId="4130D34F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IZVANUČIONIČKA NASTAVA</w:t>
      </w:r>
    </w:p>
    <w:p w14:paraId="09274F26">
      <w:pPr>
        <w:spacing/>
        <w:rPr>
          <w:b/>
          <w:sz w:val="22"/>
          <w:szCs w:val="22"/>
        </w:rPr>
      </w:pPr>
    </w:p>
    <w:p w14:paraId="4414294A">
      <w:pPr>
        <w:spacing/>
        <w:rPr>
          <w:b/>
          <w:sz w:val="22"/>
          <w:szCs w:val="22"/>
        </w:rPr>
      </w:pPr>
    </w:p>
    <w:tbl>
      <w:tblPr>
        <w:tblW w:w="10206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701"/>
        <w:gridCol w:w="1276"/>
        <w:gridCol w:w="1559"/>
        <w:gridCol w:w="1276"/>
        <w:gridCol w:w="1418"/>
        <w:gridCol w:w="1275"/>
      </w:tblGrid>
      <w:tr>
        <w:trPr/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426" w:hRule="atLeast"/>
        </w:trPr>
        <w:tc>
          <w:tcPr>
            <w:tcW w:type="dxa" w:w="102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Moj zavičaj</w:t>
            </w:r>
          </w:p>
        </w:tc>
      </w:tr>
      <w:tr>
        <w:trPr/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Uočavanje promjena u prirodi i neposrednoj </w:t>
            </w:r>
            <w:r>
              <w:rPr>
                <w:sz w:val="22"/>
                <w:szCs w:val="22"/>
              </w:rPr>
              <w:t xml:space="preserve">okolini tijekom godišnjih doba i njihov utjecaj na život biljaka, životinja i ljudi.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Uspoređivanje svojeg zavičaja sa ostalima.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</w:t>
            </w:r>
            <w:r>
              <w:rPr>
                <w:sz w:val="22"/>
                <w:szCs w:val="22"/>
              </w:rPr>
              <w:t xml:space="preserve">razlikovanja vremenskih prilika i zaključivanja.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4. razreda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šetnja uz rijeku </w:t>
            </w:r>
            <w:r>
              <w:rPr>
                <w:sz w:val="22"/>
                <w:szCs w:val="22"/>
              </w:rPr>
              <w:t xml:space="preserve">Vrljiku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Studeni 2024.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nastavi (izrada </w:t>
            </w:r>
            <w:r>
              <w:rPr>
                <w:sz w:val="22"/>
                <w:szCs w:val="22"/>
              </w:rPr>
              <w:t xml:space="preserve">slikovnog kalendara, tematskih plakata, izložba likovnih radova) i svakodnevnom životu.</w:t>
            </w:r>
          </w:p>
        </w:tc>
      </w:tr>
      <w:tr>
        <w:trPr>
          <w:trHeight w:val="524" w:hRule="atLeast"/>
        </w:trPr>
        <w:tc>
          <w:tcPr>
            <w:tcW w:type="dxa" w:w="102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kazališta nama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Primati i doživjeti nekoliko primjerenih kazališnih predstava ( prema mogućnostima ), razlikovati pozornicu od gledališta, razlikovati predstavu od filma.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Poticati zanimanje za posjet kazališnim predstavama, razvijati kulturu ponašanja u kulturnim ustanovama.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Lutkarsko kazalište: Produkcija Z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učiteljice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razredne nastave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2024.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ulaznica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Njegovati ljubav prema kazališnoj umjetnosti, stvarati dramske improvizacije, govorno i pisano stvaralaštvo, dizajn kostima za predstavu.</w:t>
            </w:r>
          </w:p>
        </w:tc>
      </w:tr>
      <w:tr>
        <w:trPr>
          <w:trHeight w:val="475" w:hRule="atLeast"/>
        </w:trPr>
        <w:tc>
          <w:tcPr>
            <w:tcW w:type="dxa" w:w="102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knjižnici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školsku i mjesnu knjižnicu, upoznati knjižničara i prostor u knjižnici namijenjen najmlađima.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knjižnicu i knjižaru, naučiti posuđivati, čuvati i vraćati knjige.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4. razreda  i knjižničar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nastavne  godine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2024./2025.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Stvarati kod učenika čitalačke navike i razvijati potrebu za čitanjem kroz igru.</w:t>
            </w:r>
          </w:p>
        </w:tc>
      </w:tr>
      <w:tr>
        <w:trPr/>
        <w:tc>
          <w:tcPr>
            <w:tcW w:type="dxa" w:w="102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 </w:t>
            </w:r>
            <w:r>
              <w:rPr>
                <w:b/>
                <w:sz w:val="22"/>
                <w:szCs w:val="22"/>
              </w:rPr>
              <w:t xml:space="preserve">Nacionalni park Krka 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Upoznavanje prirodnih i kulturnih ljepota nacionalnog parka Krka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Prepoznati veličinu i ljepotu prirode oko sebe, upoznati  razvijati ekološku svijest učenika.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4. razreda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3. razreda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cjelodnevni izlet i ekskurzija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izleta cca 50 eura po učeniku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Razgovor o viđenom i izrada plakata, slikanje, izložba likovnih radova.</w:t>
            </w:r>
          </w:p>
        </w:tc>
      </w:tr>
    </w:tbl>
    <w:p w14:paraId="77E3825D">
      <w:pPr>
        <w:spacing/>
        <w:rPr>
          <w:rFonts w:ascii="Arial" w:hAnsi="Arial" w:cs="Arial"/>
          <w:b/>
        </w:rPr>
      </w:pPr>
    </w:p>
    <w:p w14:paraId="6E0D10E3">
      <w:pPr>
        <w:spacing/>
        <w:rPr>
          <w:rFonts w:ascii="Arial" w:hAnsi="Arial" w:cs="Arial"/>
        </w:rPr>
      </w:pPr>
    </w:p>
    <w:p w14:paraId="064DB773">
      <w:pPr>
        <w:spacing/>
        <w:rPr>
          <w:rFonts w:ascii="Arial" w:hAnsi="Arial" w:cs="Arial"/>
        </w:rPr>
      </w:pPr>
    </w:p>
    <w:p w14:paraId="6E83684D">
      <w:pPr>
        <w:spacing/>
        <w:rPr>
          <w:rFonts w:cs="Calibri"/>
          <w:b/>
          <w:bCs/>
          <w:sz w:val="22"/>
          <w:szCs w:val="22"/>
        </w:rPr>
      </w:pPr>
      <w:r>
        <w:rPr>
          <w:rFonts w:cs="Calibri"/>
          <w:b/>
          <w:bCs/>
        </w:rPr>
        <w:t xml:space="preserve">INTEGRIRANA NASTAVA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435"/>
        <w:gridCol w:w="1509"/>
        <w:gridCol w:w="1331"/>
        <w:gridCol w:w="1337"/>
        <w:gridCol w:w="1162"/>
        <w:gridCol w:w="1268"/>
        <w:gridCol w:w="1478"/>
      </w:tblGrid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5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7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259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/>
              <w:jc w:val="center"/>
              <w:rPr>
                <w:rFonts w:cs="Calibri"/>
                <w:b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14218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rFonts w:cs="Calibri"/>
                <w:b/>
                <w:sz w:val="22"/>
                <w:szCs w:val="22"/>
              </w:rPr>
              <w:t xml:space="preserve"> Dani kruha </w:t>
            </w:r>
          </w:p>
          <w:p>
            <w:pPr>
              <w:spacing/>
              <w:rPr>
                <w:rFonts w:cs="Calibri"/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Imenovati žitarice od kojih </w:t>
            </w:r>
            <w:r>
              <w:rPr>
                <w:rFonts w:cs="Calibri"/>
                <w:sz w:val="22"/>
                <w:szCs w:val="22"/>
              </w:rPr>
              <w:t xml:space="preserve">možemo načiniti kruh, saznati koliki je trud i rad potreban za uzgoj žitarica od kojih se pravi brašno za kruh, razvijati pravilan stav prema kruhu kao osnovnoj čovjekovoj namirnici, pokazati način izrade kruha ( ako je u mogućnosti ).</w:t>
            </w:r>
          </w:p>
        </w:tc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Razvijati sposobnost uspoređivanja </w:t>
            </w:r>
            <w:r>
              <w:rPr>
                <w:rFonts w:cs="Calibri"/>
                <w:sz w:val="22"/>
                <w:szCs w:val="22"/>
              </w:rPr>
              <w:t xml:space="preserve">i zaključivanja, osposobiti učenike da prepoznaju različite sjemenke i vrste kruha, razvijati osjećaj zahvalnosti za plodove zemlje.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Učiteljice i učenici, vjeroučitelj, </w:t>
            </w:r>
            <w:r>
              <w:rPr>
                <w:rFonts w:cs="Calibri"/>
                <w:sz w:val="22"/>
                <w:szCs w:val="22"/>
              </w:rPr>
              <w:t xml:space="preserve">roditelji (majke)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Integracija sadržaja nastavnih </w:t>
            </w:r>
            <w:r>
              <w:rPr>
                <w:rFonts w:cs="Calibri"/>
                <w:sz w:val="22"/>
                <w:szCs w:val="22"/>
              </w:rPr>
              <w:t xml:space="preserve">predmeta– HJ, EJ, PID, LK, SR, VJ</w:t>
            </w:r>
          </w:p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frontalni, skupni i individualni rad </w:t>
            </w:r>
          </w:p>
        </w:tc>
        <w:tc>
          <w:tcPr>
            <w:tcW w:type="dxa" w:w="15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listopad 202</w:t>
            </w:r>
            <w:r>
              <w:rPr>
                <w:rFonts w:cs="Calibri"/>
                <w:sz w:val="22"/>
                <w:szCs w:val="22"/>
              </w:rPr>
              <w:t xml:space="preserve">3</w:t>
            </w:r>
            <w:r>
              <w:rPr>
                <w:rFonts w:cs="Calibri"/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Calibri"/>
                <w:sz w:val="22"/>
                <w:szCs w:val="22"/>
              </w:rPr>
            </w:pPr>
          </w:p>
        </w:tc>
        <w:tc>
          <w:tcPr>
            <w:tcW w:type="dxa" w:w="259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Opisati razvojni put od zrna </w:t>
            </w:r>
            <w:r>
              <w:rPr>
                <w:rFonts w:cs="Calibri"/>
                <w:sz w:val="22"/>
                <w:szCs w:val="22"/>
              </w:rPr>
              <w:t xml:space="preserve">pšenice do kruha, razgovor, slikanje kruha, peciva i proizvoda od brašna, poštivanje kruha, molitva prije blagovanja.</w:t>
            </w:r>
          </w:p>
        </w:tc>
      </w:tr>
      <w:tr>
        <w:trPr/>
        <w:tc>
          <w:tcPr>
            <w:tcW w:type="dxa" w:w="14218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rFonts w:cs="Calibri"/>
                <w:b/>
                <w:sz w:val="22"/>
                <w:szCs w:val="22"/>
              </w:rPr>
              <w:t xml:space="preserve"> Božić</w:t>
            </w:r>
          </w:p>
          <w:p>
            <w:pPr>
              <w:spacing/>
              <w:rPr>
                <w:rFonts w:cs="Calibri"/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Odrediti godišnje doba kada slavimo blagdan Božić – rođenje Isusa Krista, doživjeti blagdansku radost kroz božićne običaje, čestitati Božić drugim ljudima.</w:t>
            </w:r>
          </w:p>
        </w:tc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Osposobiti učenike da razlikuju Božić i Badnjak, poticati želju da se radost podijeli s drugim ljudima.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Učiteljica i učenici 4.razreda 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Integracija sadržaja nastavnih predmeta – HJ, LK, GK, PID, VJ </w:t>
            </w:r>
          </w:p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5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prosinac  202</w:t>
            </w:r>
            <w:r>
              <w:rPr>
                <w:rFonts w:cs="Calibri"/>
                <w:sz w:val="22"/>
                <w:szCs w:val="22"/>
              </w:rPr>
              <w:t xml:space="preserve">4</w:t>
            </w:r>
            <w:r>
              <w:rPr>
                <w:rFonts w:cs="Calibri"/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Calibri"/>
                <w:sz w:val="22"/>
                <w:szCs w:val="22"/>
              </w:rPr>
            </w:pPr>
          </w:p>
        </w:tc>
        <w:tc>
          <w:tcPr>
            <w:tcW w:type="dxa" w:w="259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Samostalno oblikovati kraću pisanu poruku – božićnu čestitku, izraditi božićnu čestitku, pjevati božićne pjesme, opis Božića u književnim djelima, njegovati slavlje blagdana bez petardi.</w:t>
            </w:r>
          </w:p>
        </w:tc>
      </w:tr>
      <w:tr>
        <w:trPr/>
        <w:tc>
          <w:tcPr>
            <w:tcW w:type="dxa" w:w="14218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Calibri"/>
                <w:b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rFonts w:cs="Calibri"/>
                <w:b/>
                <w:sz w:val="22"/>
                <w:szCs w:val="22"/>
              </w:rPr>
              <w:t xml:space="preserve"> Uskrs</w:t>
            </w:r>
          </w:p>
          <w:p>
            <w:pPr>
              <w:spacing/>
              <w:rPr>
                <w:rFonts w:cs="Calibri"/>
                <w:sz w:val="22"/>
                <w:szCs w:val="22"/>
              </w:rPr>
            </w:pP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Odrediti godišnje doba kada slavimo blagdan – Uskrs, spoznati značenje Uskrsa za kršćane, doživjeti blagdansku radost kroz uskrsne običaje, čestitati </w:t>
            </w:r>
            <w:r>
              <w:rPr>
                <w:rFonts w:cs="Calibri"/>
                <w:sz w:val="22"/>
                <w:szCs w:val="22"/>
              </w:rPr>
              <w:t xml:space="preserve">Uskrs drugim ljudima.</w:t>
            </w:r>
          </w:p>
        </w:tc>
        <w:tc>
          <w:tcPr>
            <w:tcW w:type="dxa" w:w="19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Razvijati sposobnost uočavanja, opisivanja i zaključivanja, shvatiti da blagdan Uskrsa uvijek slavimo nedjeljom.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Učiteljica i učenici 4.razreda</w:t>
            </w:r>
          </w:p>
        </w:tc>
        <w:tc>
          <w:tcPr>
            <w:tcW w:type="dxa" w:w="180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Integracija sadržaja nastavnih predmeta – HJ, GK, MAT, PID VJ</w:t>
            </w:r>
          </w:p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58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travanj 202</w:t>
            </w:r>
            <w:r>
              <w:rPr>
                <w:rFonts w:cs="Calibri"/>
                <w:sz w:val="22"/>
                <w:szCs w:val="22"/>
              </w:rPr>
              <w:t xml:space="preserve">5</w:t>
            </w:r>
            <w:r>
              <w:rPr>
                <w:rFonts w:cs="Calibri"/>
                <w:sz w:val="22"/>
                <w:szCs w:val="22"/>
              </w:rPr>
              <w:t xml:space="preserve">.</w:t>
            </w:r>
          </w:p>
        </w:tc>
        <w:tc>
          <w:tcPr>
            <w:tcW w:type="dxa" w:w="147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Calibri"/>
                <w:sz w:val="22"/>
                <w:szCs w:val="22"/>
              </w:rPr>
            </w:pPr>
          </w:p>
        </w:tc>
        <w:tc>
          <w:tcPr>
            <w:tcW w:type="dxa" w:w="259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 xml:space="preserve">Opisati i prepoznati uskrsne običaje u književnim tekstovima,  pjevanje prigodnih pjesmica, rješavanje zadataka ( matematičke priče s tematikom Uskrsa, bojanje </w:t>
            </w:r>
            <w:r>
              <w:rPr>
                <w:rFonts w:cs="Calibri"/>
                <w:sz w:val="22"/>
                <w:szCs w:val="22"/>
              </w:rPr>
              <w:t xml:space="preserve">uskrsnih motiva zadanim bojama ovisno o rješenjima zadataka ).</w:t>
            </w:r>
          </w:p>
        </w:tc>
      </w:tr>
    </w:tbl>
    <w:p w14:paraId="54DC867B">
      <w:pPr>
        <w:spacing/>
        <w:rPr>
          <w:rFonts w:ascii="Calibri" w:hAnsi="Calibri" w:cs="Calibri"/>
          <w:b/>
          <w:sz w:val="22"/>
          <w:szCs w:val="22"/>
          <w:lang w:eastAsia="en-US"/>
        </w:rPr>
      </w:pPr>
    </w:p>
    <w:p w14:paraId="2B20067C">
      <w:pPr>
        <w:spacing/>
        <w:rPr>
          <w:rFonts w:ascii="Arial" w:hAnsi="Arial" w:cs="Arial"/>
        </w:rPr>
      </w:pPr>
    </w:p>
    <w:p w14:paraId="06A588CF">
      <w:pPr>
        <w:spacing/>
        <w:rPr>
          <w:rFonts w:ascii="Arial" w:hAnsi="Arial" w:cs="Arial"/>
        </w:rPr>
      </w:pPr>
    </w:p>
    <w:p w14:paraId="177E24CC">
      <w:pPr>
        <w:spacing/>
        <w:rPr>
          <w:rFonts w:ascii="Arial" w:hAnsi="Arial" w:cs="Arial"/>
        </w:rPr>
      </w:pPr>
    </w:p>
    <w:p w14:paraId="5D567768">
      <w:pPr>
        <w:spacing/>
        <w:rPr>
          <w:rFonts w:ascii="Arial" w:hAnsi="Arial" w:cs="Arial"/>
        </w:rPr>
      </w:pPr>
    </w:p>
    <w:p w14:paraId="592FADB1">
      <w:pPr>
        <w:spacing/>
        <w:rPr>
          <w:rFonts w:ascii="Arial" w:hAnsi="Arial" w:cs="Arial"/>
        </w:rPr>
      </w:pPr>
    </w:p>
    <w:p w14:paraId="15274222">
      <w:pPr>
        <w:spacing/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2176"/>
        <w:tblW w:w="108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559"/>
        <w:gridCol w:w="1418"/>
        <w:gridCol w:w="1701"/>
        <w:gridCol w:w="1134"/>
        <w:gridCol w:w="1167"/>
        <w:gridCol w:w="2370"/>
      </w:tblGrid>
      <w:tr>
        <w:trPr/>
        <w:tc>
          <w:tcPr>
            <w:tcW w:type="dxa" w:w="15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Cilj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Namjena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Nositelji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Način realizacije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Vremenik</w:t>
            </w:r>
          </w:p>
        </w:tc>
        <w:tc>
          <w:tcPr>
            <w:tcW w:type="dxa" w:w="11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Troškovnik</w:t>
            </w:r>
          </w:p>
        </w:tc>
        <w:tc>
          <w:tcPr>
            <w:tcW w:type="dxa" w:w="237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widowControl w:val="false"/>
              <w:spacing/>
              <w:jc w:val="center"/>
              <w:rPr/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10875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/>
            </w:pPr>
            <w:r>
              <w:rPr>
                <w:rFonts w:ascii="Arial" w:hAnsi="Arial" w:cs="Arial"/>
                <w:b/>
                <w:i/>
              </w:rPr>
              <w:t xml:space="preserve">Naziv projekta: Moj zavičaj u prošlosti</w:t>
            </w:r>
          </w:p>
          <w:p>
            <w:pPr>
              <w:widowControl w:val="false"/>
              <w:spacing/>
              <w:rPr>
                <w:rFonts w:ascii="Arial" w:hAnsi="Arial" w:cs="Arial"/>
                <w:b/>
                <w:i/>
              </w:rPr>
            </w:pPr>
          </w:p>
        </w:tc>
      </w:tr>
      <w:tr>
        <w:trPr/>
        <w:tc>
          <w:tcPr>
            <w:tcW w:type="dxa" w:w="15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Arial" w:hAnsi="Arial" w:eastAsia="Calibri" w:cs="Arial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 w:cs="Arial"/>
                <w:sz w:val="20"/>
                <w:szCs w:val="20"/>
                <w:lang w:eastAsia="en-US"/>
              </w:rPr>
              <w:t xml:space="preserve">Uspoređuje, na istraženim primjerima, odnose i promjene u prošlosti, sadašnjosti u zavičaju i/ili Republici Hrvatskoj i predviđa moguće odnose i promjene u budućnosti.</w:t>
            </w: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Arial" w:hAnsi="Arial" w:eastAsia="Calibri"/>
                <w:sz w:val="20"/>
                <w:szCs w:val="20"/>
                <w:lang w:eastAsia="en-US"/>
              </w:rPr>
            </w:pPr>
            <w:r>
              <w:rPr>
                <w:rFonts w:ascii="Arial" w:hAnsi="Arial" w:eastAsia="Calibri"/>
                <w:sz w:val="20"/>
                <w:szCs w:val="20"/>
                <w:lang w:eastAsia="en-US"/>
              </w:rPr>
              <w:t xml:space="preserve">Razvija komunikacijske kompetencije. Razvija kulturni i nacionalni identitet zajedništvom i pripadnošću skupini.</w:t>
            </w:r>
          </w:p>
          <w:p>
            <w:pPr>
              <w:widowControl w:val="false"/>
              <w:spacing/>
              <w:rPr>
                <w:rFonts w:ascii="Arial" w:hAnsi="Arial"/>
                <w:color w:val="231F20"/>
                <w:sz w:val="20"/>
                <w:szCs w:val="20"/>
              </w:rPr>
            </w:pPr>
            <w:r>
              <w:rPr>
                <w:rFonts w:ascii="Arial" w:hAnsi="Arial"/>
                <w:color w:val="231F20"/>
                <w:sz w:val="20"/>
                <w:szCs w:val="20"/>
              </w:rPr>
              <w:t xml:space="preserve">Suradnički uči i radi u timu. Timski i samostalno rješava manje zadatke za potrebe svoje suradničke skupine u digitalnome okružju.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Učiteljica i</w:t>
            </w:r>
          </w:p>
          <w:p>
            <w:pPr>
              <w:widowControl w:val="false"/>
              <w: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učenici 4. razreda</w:t>
            </w: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Istraživački rad učenika podijeljenih po skupinama uz učiteljevo sustavno praćenje učeničkih uradaka, predstavljanje projekta istraživanja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Tijekom nastavne godine</w:t>
            </w:r>
          </w:p>
        </w:tc>
        <w:tc>
          <w:tcPr>
            <w:tcW w:type="dxa" w:w="11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napToGrid w:val="off"/>
              <w: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237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Usmeno izražavanje, opisivanje, izložba razrednog projekta, prezentacije skupnih rezultata dobivenih pojedinačnim istraživanjima</w:t>
            </w:r>
          </w:p>
        </w:tc>
      </w:tr>
    </w:tbl>
    <w:p w14:paraId="173C1E63">
      <w:pPr>
        <w:spacing/>
        <w:jc w:val="center"/>
        <w:rPr>
          <w:b/>
          <w:bCs/>
        </w:rPr>
      </w:pPr>
      <w:r>
        <w:rPr>
          <w:b/>
          <w:bCs/>
        </w:rPr>
        <w:t xml:space="preserve">PROJEKTNA NASTAVA</w:t>
      </w:r>
    </w:p>
    <w:p w14:paraId="786671FC">
      <w:pPr>
        <w:spacing/>
        <w:jc w:val="center"/>
        <w:rPr>
          <w:b/>
          <w:bCs/>
        </w:rPr>
      </w:pPr>
    </w:p>
    <w:p w14:paraId="0D2FCF54">
      <w:pPr>
        <w:spacing/>
        <w:jc w:val="center"/>
        <w:rPr>
          <w:b/>
          <w:bCs/>
        </w:rPr>
      </w:pPr>
    </w:p>
    <w:p w14:paraId="7E3189E0">
      <w:pPr>
        <w:spacing/>
        <w:jc w:val="center"/>
        <w:rPr>
          <w:b/>
          <w:bCs/>
        </w:rPr>
      </w:pPr>
    </w:p>
    <w:p w14:paraId="4D8357B3">
      <w:pPr>
        <w:spacing/>
        <w:jc w:val="center"/>
        <w:rPr>
          <w:b/>
          <w:bCs/>
        </w:rPr>
      </w:pPr>
    </w:p>
    <w:p w14:paraId="42C85BA6">
      <w:pPr>
        <w:spacing/>
        <w:jc w:val="center"/>
        <w:rPr>
          <w:b/>
          <w:bCs/>
        </w:rPr>
      </w:pPr>
    </w:p>
    <w:tbl>
      <w:tblPr>
        <w:tblW w:w="0" w:type="auto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035"/>
        <w:gridCol w:w="1249"/>
        <w:gridCol w:w="1111"/>
        <w:gridCol w:w="1451"/>
        <w:gridCol w:w="1108"/>
        <w:gridCol w:w="1175"/>
        <w:gridCol w:w="1702"/>
      </w:tblGrid>
      <w:tr>
        <w:trPr/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Cilj</w:t>
            </w:r>
          </w:p>
        </w:tc>
        <w:tc>
          <w:tcPr>
            <w:tcW w:type="dxa" w:w="12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Namjena</w:t>
            </w:r>
          </w:p>
        </w:tc>
        <w:tc>
          <w:tcPr>
            <w:tcW w:type="dxa" w:w="11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Nositelji</w:t>
            </w:r>
          </w:p>
        </w:tc>
        <w:tc>
          <w:tcPr>
            <w:tcW w:type="dxa" w:w="13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Način realizacije</w:t>
            </w:r>
          </w:p>
        </w:tc>
        <w:tc>
          <w:tcPr>
            <w:tcW w:type="dxa" w:w="11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Vremenik</w:t>
            </w:r>
          </w:p>
        </w:tc>
        <w:tc>
          <w:tcPr>
            <w:tcW w:type="dxa" w:w="11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Troškovnik</w:t>
            </w:r>
          </w:p>
        </w:tc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747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200" w:line="276" w:lineRule="auto"/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</w:pPr>
            <w:r>
              <w:rPr>
                <w:rFonts w:ascii="Calibri" w:hAnsi="Calibri" w:eastAsia="Calibri" w:cs="Calibri"/>
                <w:b/>
                <w:i/>
                <w:sz w:val="20"/>
                <w:szCs w:val="20"/>
                <w:lang w:eastAsia="en-US"/>
              </w:rPr>
              <w:t xml:space="preserve">Naziv projekta: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Škola matematike kroz igru</w:t>
            </w:r>
          </w:p>
        </w:tc>
      </w:tr>
      <w:tr>
        <w:trPr/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Popularizacija dodatne nastave uz </w:t>
            </w:r>
            <w:r>
              <w:rPr>
                <w:rFonts w:ascii="Arial" w:hAnsi="Arial" w:cs="Arial"/>
                <w:sz w:val="18"/>
                <w:szCs w:val="18"/>
              </w:rPr>
              <w:t xml:space="preserve">pomoć društvenih igara</w:t>
            </w:r>
          </w:p>
        </w:tc>
        <w:tc>
          <w:tcPr>
            <w:tcW w:type="dxa" w:w="124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widowControl w:val="false"/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Razvijanje svojih potencijala te povećan interes za </w:t>
            </w:r>
            <w:r>
              <w:rPr>
                <w:rFonts w:ascii="Arial" w:hAnsi="Arial" w:cs="Arial"/>
                <w:sz w:val="18"/>
                <w:szCs w:val="18"/>
              </w:rPr>
              <w:t xml:space="preserve">matematiku,</w:t>
            </w:r>
          </w:p>
          <w:p>
            <w:pPr>
              <w:widowControl w:val="false"/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bolja postignuća u redovnoj nastavi matematike, te u sljedećoj</w:t>
            </w:r>
          </w:p>
          <w:p>
            <w:pPr>
              <w:widowControl w:val="false"/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godini imati više učenika uključenih u dodatnu nastavu</w:t>
            </w:r>
          </w:p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matematike</w:t>
            </w:r>
          </w:p>
        </w:tc>
        <w:tc>
          <w:tcPr>
            <w:tcW w:type="dxa" w:w="11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eastAsia="Calibri" w:cs="Calibri"/>
                <w:sz w:val="18"/>
                <w:szCs w:val="18"/>
                <w:lang w:eastAsia="en-US"/>
              </w:rPr>
              <w:t xml:space="preserve">Učiteljica i učenici 4. razreda, </w:t>
            </w:r>
          </w:p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</w:p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</w:p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</w:p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</w:p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type="dxa" w:w="13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Istraživački rad učenika podijeljenih po </w:t>
            </w:r>
            <w:r>
              <w:rPr>
                <w:rFonts w:ascii="Arial" w:hAnsi="Arial" w:cs="Arial"/>
                <w:sz w:val="20"/>
                <w:szCs w:val="20"/>
              </w:rPr>
              <w:t xml:space="preserve">skupinama uz učiteljevo sustavno praćenje učeničkih uradaka, predstavljanje projekta istraživanja</w:t>
            </w:r>
          </w:p>
        </w:tc>
        <w:tc>
          <w:tcPr>
            <w:tcW w:type="dxa" w:w="110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eastAsia="Calibri" w:cs="Calibri"/>
                <w:sz w:val="18"/>
                <w:szCs w:val="18"/>
                <w:lang w:eastAsia="en-US"/>
              </w:rPr>
              <w:t xml:space="preserve">Tijekom godine</w:t>
            </w:r>
          </w:p>
        </w:tc>
        <w:tc>
          <w:tcPr>
            <w:tcW w:type="dxa" w:w="117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200" w:line="276" w:lineRule="auto"/>
              <w:rPr>
                <w:rFonts w:ascii="Calibri" w:hAnsi="Calibri" w:eastAsia="Calibri" w:cs="Calibri"/>
                <w:sz w:val="18"/>
                <w:szCs w:val="18"/>
                <w:lang w:eastAsia="en-US"/>
              </w:rPr>
            </w:pPr>
          </w:p>
        </w:tc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widowControl w:val="false"/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 kraju svake radionice provesti evaluaciju i dobiti povratnu</w:t>
            </w:r>
          </w:p>
          <w:p>
            <w:pPr>
              <w:widowControl w:val="false"/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informaciju </w:t>
            </w:r>
            <w:r>
              <w:rPr>
                <w:rFonts w:ascii="Arial" w:hAnsi="Arial" w:cs="Arial"/>
                <w:sz w:val="18"/>
                <w:szCs w:val="18"/>
              </w:rPr>
              <w:t xml:space="preserve">učenika i roditelja.</w:t>
            </w:r>
          </w:p>
          <w:p>
            <w:pPr>
              <w:widowControl w:val="false"/>
              <w: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Prezentacija prikupljenih podataka.</w:t>
            </w:r>
          </w:p>
        </w:tc>
      </w:tr>
    </w:tbl>
    <w:p w14:paraId="2729E598">
      <w:pPr>
        <w:spacing/>
        <w:rPr>
          <w:b/>
          <w:bCs/>
        </w:rPr>
      </w:pPr>
    </w:p>
    <w:p w14:paraId="0D59D270">
      <w:pPr>
        <w:spacing/>
        <w:rPr>
          <w:b/>
          <w:bCs/>
        </w:rPr>
      </w:pPr>
      <w:r>
        <w:rPr>
          <w:b/>
          <w:bCs/>
        </w:rPr>
        <w:tab/>
        <w:t xml:space="preserve"/>
      </w:r>
      <w:r>
        <w:rPr>
          <w:b/>
          <w:bCs/>
        </w:rPr>
        <w:tab/>
        <w:t xml:space="preserve"/>
      </w:r>
      <w:r>
        <w:rPr>
          <w:b/>
          <w:bCs/>
        </w:rPr>
        <w:tab/>
        <w:t xml:space="preserve"/>
      </w:r>
      <w:r>
        <w:rPr>
          <w:b/>
          <w:bCs/>
        </w:rPr>
        <w:tab/>
        <w:t xml:space="preserve"/>
      </w:r>
      <w:r>
        <w:rPr>
          <w:b/>
          <w:bCs/>
        </w:rPr>
        <w:tab/>
        <w:t xml:space="preserve"/>
      </w:r>
    </w:p>
    <w:p w14:paraId="49EABA79">
      <w:pPr>
        <w:spacing/>
        <w:rPr>
          <w:b/>
        </w:rPr>
      </w:pPr>
      <w:r>
        <w:rPr/>
        <w:t xml:space="preserve">           Učiteljica: </w:t>
      </w:r>
      <w:r>
        <w:rPr>
          <w:b/>
        </w:rPr>
        <w:t xml:space="preserve">Marijana Biočić</w:t>
      </w:r>
    </w:p>
    <w:p w14:paraId="4D009F1B">
      <w:pPr>
        <w:spacing/>
        <w:rPr>
          <w:rFonts w:ascii="Arial" w:hAnsi="Arial" w:cs="Arial"/>
        </w:rPr>
      </w:pPr>
    </w:p>
    <w:p w14:paraId="2BE49EE9">
      <w:pPr>
        <w: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SIGURNOST U PROMETU – PROMETNA KULTURA</w:t>
      </w:r>
    </w:p>
    <w:p w14:paraId="7CB10AC9">
      <w:pPr>
        <w:spacing/>
        <w:rPr>
          <w:rFonts w:ascii="Arial" w:hAnsi="Arial" w:cs="Arial"/>
          <w:b/>
        </w:rPr>
      </w:pPr>
    </w:p>
    <w:p w14:paraId="2EF7BF6D">
      <w:pPr>
        <w:pStyle w:val="Odlomakpopisa"/>
        <w:numPr>
          <w:ilvl w:val="0"/>
          <w:numId w:val="59"/>
        </w:numPr>
        <w:spacing/>
        <w:rPr>
          <w:b/>
        </w:rPr>
      </w:pPr>
      <w:r>
        <w:rPr>
          <w:b/>
        </w:rPr>
        <w:t xml:space="preserve">Praktični i teorijski dio </w:t>
      </w:r>
    </w:p>
    <w:p w14:paraId="71777C8E">
      <w:pPr>
        <w:pStyle w:val="Odlomakpopisa"/>
        <w:numPr>
          <w:ilvl w:val="0"/>
          <w:numId w:val="59"/>
        </w:numPr>
        <w:spacing/>
        <w:rPr>
          <w:b/>
        </w:rPr>
      </w:pPr>
      <w:r>
        <w:rPr>
          <w:b/>
        </w:rPr>
        <w:t xml:space="preserve">Pješaci i biciklisti u prometu, prometna pravila, znakovi i signalizacija</w:t>
      </w:r>
    </w:p>
    <w:p w14:paraId="0FF24A20">
      <w:pPr>
        <w:pStyle w:val="Odlomakpopisa"/>
        <w:numPr>
          <w:ilvl w:val="0"/>
          <w:numId w:val="59"/>
        </w:numPr>
        <w:spacing/>
        <w:rPr>
          <w:b/>
        </w:rPr>
      </w:pPr>
      <w:r>
        <w:rPr>
          <w:b/>
        </w:rPr>
        <w:t xml:space="preserve">Posljedice nepoštivanja prometnih pravila</w:t>
      </w:r>
    </w:p>
    <w:p w14:paraId="5D126EE3">
      <w:pPr>
        <w:pStyle w:val="Odlomakpopisa"/>
        <w:numPr>
          <w:ilvl w:val="0"/>
          <w:numId w:val="59"/>
        </w:numPr>
        <w:spacing/>
        <w:rPr>
          <w:b/>
        </w:rPr>
      </w:pPr>
      <w:r>
        <w:rPr>
          <w:b/>
        </w:rPr>
        <w:t xml:space="preserve">Nastava se izvodi na prometnom poligonu  u Splitu</w:t>
      </w:r>
    </w:p>
    <w:p w14:paraId="2734DC53">
      <w:pPr>
        <w:spacing/>
        <w:rPr>
          <w:color w:val="FF0000"/>
        </w:rPr>
      </w:pPr>
      <w:r>
        <w:rPr>
          <w:b/>
        </w:rPr>
        <w:t xml:space="preserve">Listopad </w:t>
      </w:r>
      <w:r>
        <w:rPr>
          <w:b/>
        </w:rPr>
        <w:t xml:space="preserve">- ožujka</w:t>
      </w:r>
      <w:r>
        <w:rPr>
          <w:b/>
        </w:rPr>
        <w:t xml:space="preserve"> </w:t>
      </w:r>
    </w:p>
    <w:p w14:paraId="31F5182C">
      <w:pPr>
        <w:spacing/>
        <w:rPr/>
      </w:pPr>
    </w:p>
    <w:p w14:paraId="22AD166B">
      <w:pPr>
        <w:spacing/>
        <w:rPr>
          <w:b/>
        </w:rPr>
      </w:pPr>
      <w:r>
        <w:rPr>
          <w:b/>
        </w:rPr>
        <w:t xml:space="preserve">CENTAR IZVRSNOSTI</w:t>
      </w:r>
    </w:p>
    <w:p w14:paraId="6541D6D1">
      <w:pPr>
        <w:pStyle w:val="Odlomakpopisa"/>
        <w:numPr>
          <w:ilvl w:val="0"/>
          <w:numId w:val="5"/>
        </w:numPr>
        <w:spacing/>
        <w:rPr/>
      </w:pPr>
      <w:r>
        <w:rPr/>
        <w:t xml:space="preserve">- testiranje svih učenika 4. </w:t>
      </w:r>
      <w:r>
        <w:rPr/>
        <w:t xml:space="preserve">r</w:t>
      </w:r>
      <w:r>
        <w:rPr/>
        <w:t xml:space="preserve">azreda</w:t>
      </w:r>
    </w:p>
    <w:p w14:paraId="29DB08DD">
      <w:pPr>
        <w:pStyle w:val="Odlomakpopisa"/>
        <w:numPr>
          <w:ilvl w:val="0"/>
          <w:numId w:val="5"/>
        </w:numPr>
        <w:spacing/>
        <w:rPr/>
      </w:pPr>
      <w:r>
        <w:rPr/>
        <w:t xml:space="preserve">- predviđeno vrijeme –</w:t>
      </w:r>
      <w:r>
        <w:rPr/>
        <w:t xml:space="preserve"> veljača</w:t>
      </w:r>
      <w:r>
        <w:rPr/>
        <w:t xml:space="preserve"> </w:t>
      </w:r>
      <w:r>
        <w:rPr/>
        <w:t xml:space="preserve"> 202</w:t>
      </w:r>
      <w:r>
        <w:rPr/>
        <w:t xml:space="preserve">5</w:t>
      </w:r>
      <w:r>
        <w:rPr/>
        <w:t xml:space="preserve">.</w:t>
      </w:r>
    </w:p>
    <w:p w14:paraId="52EFC034">
      <w:pPr>
        <w:pStyle w:val="Odlomakpopisa"/>
        <w:numPr>
          <w:ilvl w:val="0"/>
          <w:numId w:val="5"/>
        </w:numPr>
        <w:spacing/>
        <w:rPr>
          <w:rFonts w:ascii="Arial" w:hAnsi="Arial" w:cs="Arial"/>
          <w:sz w:val="20"/>
          <w:szCs w:val="20"/>
        </w:rPr>
      </w:pPr>
      <w:r>
        <w:rPr/>
        <w:t xml:space="preserve">- svrha – rano otkrivanje darovitih učenika</w:t>
      </w:r>
      <w:r>
        <w:rPr/>
        <w:t xml:space="preserve"> u području matematik</w:t>
      </w:r>
      <w:r>
        <w:rPr>
          <w:rFonts w:ascii="Arial" w:hAnsi="Arial" w:cs="Arial"/>
          <w:sz w:val="20"/>
          <w:szCs w:val="20"/>
        </w:rPr>
        <w:t xml:space="preserve">e</w:t>
      </w:r>
    </w:p>
    <w:p w14:paraId="52AD7464">
      <w:pPr>
        <w:pStyle w:val="Odlomakpopisa"/>
        <w:numPr>
          <w:ilvl w:val="0"/>
          <w:numId w:val="5"/>
        </w:numPr>
        <w:spacing/>
        <w:rPr>
          <w:rFonts w:ascii="Arial" w:hAnsi="Arial" w:cs="Arial"/>
          <w:sz w:val="20"/>
          <w:szCs w:val="20"/>
        </w:rPr>
      </w:pPr>
    </w:p>
    <w:p w14:paraId="6356F093">
      <w:pPr>
        <w:spacing/>
        <w:rPr>
          <w:rFonts w:ascii="Arial" w:hAnsi="Arial" w:cs="Arial"/>
          <w:sz w:val="36"/>
          <w:szCs w:val="36"/>
          <w:u w:val="single"/>
        </w:rPr>
      </w:pPr>
    </w:p>
    <w:p w14:paraId="195825D9">
      <w:pPr>
        <w:spacing/>
        <w:jc w:val="center"/>
        <w:rPr>
          <w:b/>
          <w:sz w:val="22"/>
          <w:szCs w:val="22"/>
          <w:u w:val="single"/>
        </w:rPr>
      </w:pPr>
    </w:p>
    <w:p w14:paraId="65B0C5A1">
      <w:pPr>
        <w:spacing w:before="79"/>
        <w:ind w:right="13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PODRUČNA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ŠKOLA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SEBIŠINA</w:t>
      </w:r>
    </w:p>
    <w:p w14:paraId="499A9C7C">
      <w:pPr>
        <w:spacing w:before="92"/>
        <w:ind w:right="22"/>
        <w:jc w:val="center"/>
        <w:rPr>
          <w:b/>
          <w:sz w:val="22"/>
          <w:szCs w:val="22"/>
        </w:rPr>
      </w:pPr>
      <w:r>
        <w:rPr>
          <w:b/>
          <w:spacing w:val="6"/>
          <w:sz w:val="22"/>
          <w:szCs w:val="22"/>
          <w:u w:val="single"/>
        </w:rPr>
        <w:t xml:space="preserve">4.7.</w:t>
      </w:r>
      <w:r>
        <w:rPr>
          <w:spacing w:val="6"/>
          <w:sz w:val="22"/>
          <w:szCs w:val="22"/>
          <w:u w:val="single"/>
        </w:rPr>
        <w:t xml:space="preserve"> </w:t>
      </w:r>
      <w:r>
        <w:rPr>
          <w:spacing w:val="6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PŠ</w:t>
      </w:r>
      <w:r>
        <w:rPr>
          <w:b/>
          <w:spacing w:val="-6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-PLAN</w:t>
      </w:r>
      <w:r>
        <w:rPr>
          <w:b/>
          <w:spacing w:val="-4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IZVANUČIONIČNE,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TERENSKE,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INTEGRIRANE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</w:t>
      </w:r>
      <w:r>
        <w:rPr>
          <w:b/>
          <w:spacing w:val="-4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PROJEKTNE</w:t>
      </w:r>
    </w:p>
    <w:p w14:paraId="4B722992">
      <w:pPr>
        <w:spacing/>
        <w:ind w:left="302" w:right="316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NASTAVE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–</w:t>
      </w:r>
      <w:r>
        <w:rPr>
          <w:b/>
          <w:spacing w:val="-1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2</w:t>
      </w:r>
      <w:r>
        <w:rPr>
          <w:b/>
          <w:sz w:val="22"/>
          <w:szCs w:val="22"/>
          <w:u w:val="single"/>
        </w:rPr>
        <w:t xml:space="preserve">.</w:t>
      </w:r>
      <w:r>
        <w:rPr>
          <w:b/>
          <w:spacing w:val="-2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razred</w:t>
      </w:r>
    </w:p>
    <w:p w14:paraId="75B1AEC9">
      <w:pPr>
        <w:pStyle w:val="Tijeloteksta"/>
        <w:spacing/>
        <w:rPr>
          <w:b/>
          <w:sz w:val="22"/>
          <w:szCs w:val="22"/>
        </w:rPr>
      </w:pPr>
    </w:p>
    <w:p w14:paraId="3C8B52AD">
      <w:pPr>
        <w:pStyle w:val="Tijeloteksta"/>
        <w:spacing w:before="3"/>
        <w:rPr>
          <w:b/>
          <w:sz w:val="22"/>
          <w:szCs w:val="22"/>
        </w:rPr>
      </w:pPr>
    </w:p>
    <w:p w14:paraId="47EF81DA">
      <w:pPr>
        <w:spacing w:before="90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IZVANUČIONIČNA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p w14:paraId="4A555B37">
      <w:pPr>
        <w:spacing w:before="90"/>
        <w:ind w:left="220"/>
        <w:rPr>
          <w:b/>
          <w:sz w:val="22"/>
          <w:szCs w:val="22"/>
        </w:rPr>
      </w:pPr>
    </w:p>
    <w:tbl>
      <w:tblPr>
        <w:tblW w:w="10490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559"/>
        <w:gridCol w:w="1134"/>
        <w:gridCol w:w="1559"/>
        <w:gridCol w:w="1276"/>
        <w:gridCol w:w="1417"/>
        <w:gridCol w:w="2268"/>
      </w:tblGrid>
      <w:tr>
        <w:trPr/>
        <w:tc>
          <w:tcPr>
            <w:tcW w:type="dxa" w:w="12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550" w:hRule="atLeast"/>
        </w:trPr>
        <w:tc>
          <w:tcPr>
            <w:tcW w:type="dxa" w:w="1049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Pozdrav godišnjim dobima</w:t>
            </w:r>
          </w:p>
        </w:tc>
      </w:tr>
      <w:tr>
        <w:trPr/>
        <w:tc>
          <w:tcPr>
            <w:tcW w:type="dxa" w:w="12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Uočavanje promjena u prirodi i neposrednoj okolini tijekom godišnjih doba i njihov utjecaj na život biljaka, </w:t>
            </w:r>
            <w:r>
              <w:rPr>
                <w:sz w:val="22"/>
                <w:szCs w:val="22"/>
              </w:rPr>
              <w:t xml:space="preserve">životinja i ljudi, razlikovati </w:t>
            </w:r>
            <w:r>
              <w:rPr>
                <w:sz w:val="22"/>
                <w:szCs w:val="22"/>
              </w:rPr>
              <w:t xml:space="preserve">jesen,zimu</w:t>
            </w:r>
            <w:r>
              <w:rPr>
                <w:sz w:val="22"/>
                <w:szCs w:val="22"/>
              </w:rPr>
              <w:t xml:space="preserve">  i proljeće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razlikovanja vremenskih prilika i zaključivanja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2. razreda PŠ 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poludnevni izlet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užim zavičajem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 2024./25.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nastavi ( izrada slikovnog kalendara, tematskih plakata, izložba likovnih radova ) i svakodnevnom životu</w:t>
            </w:r>
          </w:p>
        </w:tc>
      </w:tr>
      <w:tr>
        <w:trPr/>
        <w:tc>
          <w:tcPr>
            <w:tcW w:type="dxa" w:w="1049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kulturnim ustanovama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Primati i doživjeti nekoliko primjerenih kazališnih predstava ( prema mogućnostima ), razlikovati pozornicu od gledališta, razlikovati predstavu od filma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Poticati zanimanje za posjet kazališnim predstavama, razvijati kulturu ponašanja u kulturnim ustanovama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PŠ 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2024./25.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Ulaznica – 10 EUR po učeniku</w:t>
            </w: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Njegovati ljubav prema kazališnoj umjetnosti, stvarati dramske improvizacije, govorno i pisano stvaralaštvo, dizajn kostima za predstavu</w:t>
            </w:r>
          </w:p>
        </w:tc>
      </w:tr>
      <w:tr>
        <w:trPr/>
        <w:tc>
          <w:tcPr>
            <w:tcW w:type="dxa" w:w="1049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knjižnici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školsku i mjesnu knjižnicu, upoznati knjižničara i prostor u knjižnici namijenjen najmlađima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knjižnicu i knjižaru, naučiti posuđivati, čuvati i vraćati knjige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PŠ 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školske godine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2024./25.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Prijevoz –  3 EUR kn po učeniku</w:t>
            </w: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Stvarati kod učenika čitalačke navike i razvijati potrebu za čitanjem kroz igru</w:t>
            </w:r>
          </w:p>
        </w:tc>
      </w:tr>
      <w:tr>
        <w:trPr/>
        <w:tc>
          <w:tcPr>
            <w:tcW w:type="dxa" w:w="1049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Promet 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Razumjeti potrebu poštovanja prometnih pravila, odgovorno sudjelovanje u prometu kao pješak ili vozač bicikla, izgrađivati prometnu kulturu učenika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za sigurno kretanje prometnicom i prelaženje preko nje, spoznati funkciju pješačkog prijelaza i semafora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PŠ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prometni policajac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.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2024./25.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promet u našem mjestu, izrada plakata, osmisliti dramatizaciju različitih prometnih situacija, čitati slikovnice i gledati crtane filmove s temom prometa, naučeno primijeniti u svakodnevnom životu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0490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Sinj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Upoznavanje prirodnih i kulturnih ljepota šireg zavičaja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Prepoznati veličinu i ljepotu prirode oko sebe, imenovati i  upoznati kukce, dijelove starog grada, upoznati  razvijati ekološku svijest učenika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 . razreda PŠ 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cjelodnevni 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2025.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izleta cca </w:t>
            </w:r>
            <w:r>
              <w:rPr>
                <w:sz w:val="22"/>
                <w:szCs w:val="22"/>
                <w:lang w:eastAsia="zh-CN"/>
              </w:rPr>
              <w:t xml:space="preserve">45</w:t>
            </w:r>
            <w:r>
              <w:rPr>
                <w:sz w:val="22"/>
                <w:szCs w:val="22"/>
              </w:rPr>
              <w:t xml:space="preserve"> EUR po učeniku</w:t>
            </w: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Razgovor o viđenom i izrada plakata, slikanje i opisivanje izložaka… viđenih u muzeju , izložba likovnih radova</w:t>
            </w:r>
          </w:p>
        </w:tc>
      </w:tr>
    </w:tbl>
    <w:p w14:paraId="7C89602C">
      <w:pPr>
        <w:pStyle w:val="Tijeloteksta"/>
        <w:spacing/>
        <w:rPr>
          <w:b/>
          <w:sz w:val="22"/>
          <w:szCs w:val="22"/>
        </w:rPr>
      </w:pPr>
    </w:p>
    <w:p w14:paraId="3D3B6754">
      <w:pPr>
        <w:pStyle w:val="Tijeloteksta"/>
        <w:spacing w:before="2"/>
        <w:rPr>
          <w:b/>
          <w:sz w:val="22"/>
          <w:szCs w:val="22"/>
        </w:rPr>
      </w:pPr>
    </w:p>
    <w:p w14:paraId="2AF7D85C">
      <w:pPr>
        <w:spacing w:before="90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INTEGRIRANA</w:t>
      </w:r>
      <w:r>
        <w:rPr>
          <w:b/>
          <w:spacing w:val="-7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tbl>
      <w:tblPr>
        <w:tblW w:w="10466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418"/>
        <w:gridCol w:w="1417"/>
        <w:gridCol w:w="1843"/>
        <w:gridCol w:w="1134"/>
        <w:gridCol w:w="1418"/>
        <w:gridCol w:w="1984"/>
      </w:tblGrid>
      <w:tr>
        <w:trPr/>
        <w:tc>
          <w:tcPr>
            <w:tcW w:type="dxa" w:w="12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9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1046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Dani kruha 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Imenovati žitarice od kojih možemo načiniti kruh, saznati koliki je trud i rad potreban za uzgoj žitarica od kojih se pravi brašno za kruh, razvijati pravilan stav prema kruhu kao osnovnoj čovjekovoj namirnici, pokazati način izrade kruha ( ako je u mogućnosti )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uspoređivanja i zaključivanja, osposobiti učenike da prepoznaju različite sjemenke i vrste kruha, razvijati osjećaj zahvalnosti za plodove zemlje 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2. razreda PŠ 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vjeroučitelj, roditelji (majke)</w:t>
            </w:r>
          </w:p>
        </w:tc>
        <w:tc>
          <w:tcPr>
            <w:tcW w:type="dxa" w:w="1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predmeta– HJ,EJ, PID, LK, SR,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 i individualni rad 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2024.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9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razvojni put od zrna pšenice do kruha, razgovor, slikanje kruha, peciva i proizvoda od brašna, poštivanje kruha, molitva prije blagovanja</w:t>
            </w:r>
          </w:p>
        </w:tc>
      </w:tr>
      <w:tr>
        <w:trPr/>
        <w:tc>
          <w:tcPr>
            <w:tcW w:type="dxa" w:w="1046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Božić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</w:t>
            </w:r>
            <w:r>
              <w:rPr>
                <w:sz w:val="22"/>
                <w:szCs w:val="22"/>
              </w:rPr>
              <w:t xml:space="preserve">Božić – rođenje Isusa Krista, doživjeti blagdansku radost kroz božićne običaje, čestitati Božić drugim ljudima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da razlikuju Božić i Badnjak, </w:t>
            </w:r>
            <w:r>
              <w:rPr>
                <w:sz w:val="22"/>
                <w:szCs w:val="22"/>
              </w:rPr>
              <w:t xml:space="preserve">poticati želju da se radost podijeli s drugim ljudima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 te učenici 2. razreda PŠ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vjeroučitelj  </w:t>
            </w:r>
          </w:p>
        </w:tc>
        <w:tc>
          <w:tcPr>
            <w:tcW w:type="dxa" w:w="1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HJ,EJ,  LK, GK, PID, VJ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2024.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9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Samostalno oblikovati kraću pisanu poruku – božićnu čestitku, izraditi božićnu </w:t>
            </w:r>
            <w:r>
              <w:rPr>
                <w:sz w:val="22"/>
                <w:szCs w:val="22"/>
              </w:rPr>
              <w:t xml:space="preserve">čestitku, pjevati božićne pjesme, opis Božića u književnim djelima, njegovati slavlje blagdana bez petardi</w:t>
            </w:r>
          </w:p>
        </w:tc>
      </w:tr>
      <w:tr>
        <w:trPr/>
        <w:tc>
          <w:tcPr>
            <w:tcW w:type="dxa" w:w="1046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Uskrs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2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– Uskrs, spoznati značenje Uskrsa za kršćane, doživjeti blagdansku radost kroz uskrsne običaje, čestitati Uskrs drugim ljudima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shvatiti da blagdan Uskrsa uvijek slavimo nedjeljom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te učenici   2. razreda PŠ i vjeroučitelj </w:t>
            </w:r>
          </w:p>
        </w:tc>
        <w:tc>
          <w:tcPr>
            <w:tcW w:type="dxa" w:w="18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EJ,  GK, MAT, PID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9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i prepoznati uskrsne običaje u književnim tekstovima,  pjevanje prigodnih pjesmica, rješavanje zadataka ( matematičke priče s tematikom Uskrsa, bojanje uskrsnih motiva zadanim bojama ovisno o rješenjima zadataka )</w:t>
            </w:r>
          </w:p>
        </w:tc>
      </w:tr>
    </w:tbl>
    <w:p w14:paraId="1736D551">
      <w:pPr>
        <w:spacing w:before="90"/>
        <w:ind w:left="220"/>
        <w:rPr>
          <w:b/>
          <w:sz w:val="22"/>
          <w:szCs w:val="22"/>
        </w:rPr>
      </w:pPr>
    </w:p>
    <w:p w14:paraId="2DA23654">
      <w:pPr>
        <w:spacing w:before="90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PROJEKTNA</w:t>
      </w:r>
      <w:r>
        <w:rPr>
          <w:b/>
          <w:spacing w:val="-4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p w14:paraId="430B0D4E">
      <w:pPr>
        <w:spacing w:before="90"/>
        <w:ind w:left="220"/>
        <w:rPr>
          <w:b/>
          <w:sz w:val="22"/>
          <w:szCs w:val="22"/>
        </w:rPr>
      </w:pPr>
    </w:p>
    <w:tbl>
      <w:tblPr>
        <w:tblStyle w:val="TableNormal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208"/>
        <w:gridCol w:w="1272"/>
        <w:gridCol w:w="1230"/>
        <w:gridCol w:w="1160"/>
        <w:gridCol w:w="1302"/>
        <w:gridCol w:w="1800"/>
      </w:tblGrid>
      <w:tr>
        <w:trPr>
          <w:trHeight w:val="230" w:hRule="atLeast"/>
        </w:trPr>
        <w:tc>
          <w:tcPr>
            <w:tcW w:type="dxa" w:w="1316"/>
            <w:tcBorders/>
          </w:tcPr>
          <w:p>
            <w:pPr>
              <w:pStyle w:val="TableParagraph"/>
              <w:spacing w:line="210" w:lineRule="exact"/>
              <w:ind w:left="489" w:right="476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Cilj</w:t>
            </w:r>
          </w:p>
        </w:tc>
        <w:tc>
          <w:tcPr>
            <w:tcW w:type="dxa" w:w="1208"/>
            <w:tcBorders/>
          </w:tcPr>
          <w:p>
            <w:pPr>
              <w:pStyle w:val="TableParagraph"/>
              <w:spacing w:line="210" w:lineRule="exact"/>
              <w:ind w:left="227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Namjena</w:t>
            </w:r>
          </w:p>
        </w:tc>
        <w:tc>
          <w:tcPr>
            <w:tcW w:type="dxa" w:w="1272"/>
            <w:tcBorders/>
          </w:tcPr>
          <w:p>
            <w:pPr>
              <w:pStyle w:val="TableParagraph"/>
              <w:spacing w:line="210" w:lineRule="exact"/>
              <w:ind w:left="29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Nositelji</w:t>
            </w:r>
          </w:p>
        </w:tc>
        <w:tc>
          <w:tcPr>
            <w:tcW w:type="dxa" w:w="1230"/>
            <w:tcBorders/>
          </w:tcPr>
          <w:p>
            <w:pPr>
              <w:pStyle w:val="TableParagraph"/>
              <w:spacing w:line="210" w:lineRule="exact"/>
              <w:ind w:left="36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Način</w:t>
            </w:r>
          </w:p>
        </w:tc>
        <w:tc>
          <w:tcPr>
            <w:tcW w:type="dxa" w:w="1160"/>
            <w:tcBorders/>
          </w:tcPr>
          <w:p>
            <w:pPr>
              <w:pStyle w:val="TableParagraph"/>
              <w:spacing w:line="210" w:lineRule="exact"/>
              <w:ind w:left="17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Vremenik</w:t>
            </w:r>
          </w:p>
        </w:tc>
        <w:tc>
          <w:tcPr>
            <w:tcW w:type="dxa" w:w="1302"/>
            <w:tcBorders/>
          </w:tcPr>
          <w:p>
            <w:pPr>
              <w:pStyle w:val="TableParagraph"/>
              <w:spacing w:line="210" w:lineRule="exact"/>
              <w:ind w:left="18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Troškovnik</w:t>
            </w:r>
          </w:p>
        </w:tc>
        <w:tc>
          <w:tcPr>
            <w:tcW w:type="dxa" w:w="1800"/>
            <w:tcBorders/>
          </w:tcPr>
          <w:p>
            <w:pPr>
              <w:pStyle w:val="TableParagraph"/>
              <w:spacing w:line="210" w:lineRule="exact"/>
              <w:ind w:left="116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Način</w:t>
            </w:r>
            <w:r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vrednovanja</w:t>
            </w:r>
          </w:p>
        </w:tc>
      </w:tr>
      <w:tr>
        <w:trPr>
          <w:trHeight w:val="462" w:hRule="atLeast"/>
        </w:trPr>
        <w:tc>
          <w:tcPr>
            <w:tcW w:type="dxa" w:w="1316"/>
            <w:tcBorders/>
          </w:tcPr>
          <w:p>
            <w:pPr>
              <w:pStyle w:val="TableParagraph"/>
              <w:spacing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type="dxa" w:w="1208"/>
            <w:tcBorders/>
          </w:tcPr>
          <w:p>
            <w:pPr>
              <w:pStyle w:val="TableParagraph"/>
              <w:spacing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type="dxa" w:w="1272"/>
            <w:tcBorders/>
          </w:tcPr>
          <w:p>
            <w:pPr>
              <w:pStyle w:val="TableParagraph"/>
              <w:spacing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type="dxa" w:w="1230"/>
            <w:tcBorders/>
          </w:tcPr>
          <w:p>
            <w:pPr>
              <w:pStyle w:val="TableParagraph"/>
              <w:spacing w:before="115"/>
              <w:ind w:left="193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realizacije</w:t>
            </w:r>
          </w:p>
        </w:tc>
        <w:tc>
          <w:tcPr>
            <w:tcW w:type="dxa" w:w="1160"/>
            <w:tcBorders/>
          </w:tcPr>
          <w:p>
            <w:pPr>
              <w:pStyle w:val="TableParagraph"/>
              <w:spacing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type="dxa" w:w="1302"/>
            <w:tcBorders/>
          </w:tcPr>
          <w:p>
            <w:pPr>
              <w:pStyle w:val="TableParagraph"/>
              <w:spacing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type="dxa" w:w="1800"/>
            <w:tcBorders/>
          </w:tcPr>
          <w:p>
            <w:pPr>
              <w:pStyle w:val="TableParagraph"/>
              <w:spacing w:line="232" w:lineRule="exact"/>
              <w:ind w:left="540" w:right="416" w:hanging="102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pacing w:val="-1"/>
              </w:rPr>
              <w:t xml:space="preserve">i</w:t>
            </w:r>
            <w:r>
              <w:rPr>
                <w:rFonts w:ascii="Times New Roman" w:hAnsi="Times New Roman" w:cs="Times New Roman"/>
                <w:b/>
                <w:i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pacing w:val="-1"/>
              </w:rPr>
              <w:t xml:space="preserve">korištenja</w:t>
            </w:r>
            <w:r>
              <w:rPr>
                <w:rFonts w:ascii="Times New Roman" w:hAnsi="Times New Roman" w:cs="Times New Roman"/>
                <w:b/>
                <w:i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rezultata</w:t>
            </w:r>
          </w:p>
        </w:tc>
      </w:tr>
      <w:tr>
        <w:trPr>
          <w:trHeight w:val="230" w:hRule="atLeast"/>
        </w:trPr>
        <w:tc>
          <w:tcPr>
            <w:tcW w:type="dxa" w:w="9288"/>
            <w:gridSpan w:val="7"/>
            <w:tcBorders/>
          </w:tcPr>
          <w:p>
            <w:pPr>
              <w:pStyle w:val="TableParagraph"/>
              <w:spacing w:line="210" w:lineRule="exact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Naziv</w:t>
            </w:r>
            <w:r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projekta</w:t>
            </w:r>
            <w:r>
              <w:rPr>
                <w:rFonts w:ascii="Times New Roman" w:hAnsi="Times New Roman" w:cs="Times New Roman"/>
                <w:b/>
                <w:i/>
              </w:rPr>
              <w:t xml:space="preserve">:</w:t>
            </w:r>
            <w:r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Brinemo</w:t>
            </w:r>
            <w:r>
              <w:rPr>
                <w:rFonts w:ascii="Times New Roman" w:hAnsi="Times New Roman" w:cs="Times New Roman"/>
                <w:b/>
                <w:i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o</w:t>
            </w:r>
            <w:r>
              <w:rPr>
                <w:rFonts w:ascii="Times New Roman" w:hAnsi="Times New Roman" w:cs="Times New Roman"/>
                <w:b/>
                <w:i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životinjama</w:t>
            </w:r>
          </w:p>
        </w:tc>
      </w:tr>
      <w:tr>
        <w:trPr>
          <w:trHeight w:val="3680" w:hRule="atLeast"/>
        </w:trPr>
        <w:tc>
          <w:tcPr>
            <w:tcW w:type="dxa" w:w="1316"/>
            <w:tcBorders/>
          </w:tcPr>
          <w:p>
            <w:pPr>
              <w:pStyle w:val="TableParagraph"/>
              <w:spacing/>
              <w:ind w:right="107"/>
              <w:rPr>
                <w:rFonts w:ascii="Times New Roman" w:hAnsi="Times New Roman" w:cs="Times New Roman"/>
              </w:rPr>
            </w:pPr>
          </w:p>
          <w:p>
            <w:pPr>
              <w:pStyle w:val="TableParagraph"/>
              <w:spacing w:line="230" w:lineRule="atLeast"/>
              <w:ind w:right="115"/>
              <w:rPr>
                <w:rFonts w:ascii="Times New Roman" w:hAnsi="Times New Roman" w:cs="Times New Roman"/>
              </w:rPr>
            </w:pPr>
          </w:p>
        </w:tc>
        <w:tc>
          <w:tcPr>
            <w:tcW w:type="dxa" w:w="1208"/>
            <w:tcBorders/>
          </w:tcPr>
          <w:p>
            <w:pPr>
              <w:pStyle w:val="TableParagraph"/>
              <w:spacing/>
              <w:ind w:right="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Razvijanje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svijesti</w:t>
            </w:r>
            <w:r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brigama</w:t>
            </w:r>
            <w:r>
              <w:rPr>
                <w:rFonts w:ascii="Times New Roman" w:hAnsi="Times New Roman" w:cs="Times New Roman"/>
              </w:rPr>
              <w:t xml:space="preserve"> za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životinje,njih</w:t>
            </w:r>
            <w:r>
              <w:rPr>
                <w:rFonts w:ascii="Times New Roman" w:hAnsi="Times New Roman" w:cs="Times New Roman"/>
                <w:spacing w:val="-4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ovoj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 xml:space="preserve">važnosti</w:t>
            </w:r>
            <w:r>
              <w:rPr>
                <w:rFonts w:ascii="Times New Roman" w:hAnsi="Times New Roman" w:cs="Times New Roman"/>
                <w:w w:val="95"/>
              </w:rPr>
              <w:t xml:space="preserve"> u</w:t>
            </w:r>
            <w:r>
              <w:rPr>
                <w:rFonts w:ascii="Times New Roman" w:hAnsi="Times New Roman" w:cs="Times New Roman"/>
                <w:spacing w:val="1"/>
                <w:w w:val="9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svakodnevn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om</w:t>
            </w:r>
            <w:r>
              <w:rPr>
                <w:rFonts w:ascii="Times New Roman" w:hAnsi="Times New Roman" w:cs="Times New Roman"/>
                <w:spacing w:val="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životu</w:t>
            </w:r>
            <w:r>
              <w:rPr>
                <w:rFonts w:ascii="Times New Roman" w:hAnsi="Times New Roman" w:cs="Times New Roman"/>
                <w:w w:val="90"/>
              </w:rPr>
              <w:t xml:space="preserve">.</w:t>
            </w:r>
          </w:p>
        </w:tc>
        <w:tc>
          <w:tcPr>
            <w:tcW w:type="dxa" w:w="1272"/>
            <w:tcBorders/>
          </w:tcPr>
          <w:p>
            <w:pPr>
              <w:pStyle w:val="TableParagraph"/>
              <w:spacing/>
              <w:ind w:left="109" w:right="2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Učiteljica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učenici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</w:t>
            </w:r>
            <w:r>
              <w:rPr>
                <w:rFonts w:ascii="Times New Roman" w:hAnsi="Times New Roman" w:cs="Times New Roman"/>
              </w:rPr>
              <w:t xml:space="preserve">azreda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roditelji</w:t>
            </w:r>
          </w:p>
        </w:tc>
        <w:tc>
          <w:tcPr>
            <w:tcW w:type="dxa" w:w="1230"/>
            <w:tcBorders/>
          </w:tcPr>
          <w:p>
            <w:pPr>
              <w:pStyle w:val="TableParagraph"/>
              <w:spacing/>
              <w:ind w:right="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w w:val="90"/>
              </w:rPr>
              <w:t xml:space="preserve">Istraživački</w:t>
            </w:r>
            <w:r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rad</w:t>
            </w:r>
            <w:r>
              <w:rPr>
                <w:rFonts w:ascii="Times New Roman" w:hAnsi="Times New Roman" w:cs="Times New Roman"/>
                <w:spacing w:val="4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učenika</w:t>
            </w:r>
            <w:r>
              <w:rPr>
                <w:rFonts w:ascii="Times New Roman" w:hAnsi="Times New Roman" w:cs="Times New Roman"/>
                <w:spacing w:val="1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podijeljenih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skupinama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uz</w:t>
            </w:r>
            <w:r>
              <w:rPr>
                <w:rFonts w:ascii="Times New Roman" w:hAnsi="Times New Roman" w:cs="Times New Roman"/>
                <w:spacing w:val="5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  <w:w w:val="90"/>
              </w:rPr>
              <w:t xml:space="preserve">učiteljevo</w:t>
            </w:r>
            <w:r>
              <w:rPr>
                <w:rFonts w:ascii="Times New Roman" w:hAnsi="Times New Roman" w:cs="Times New Roman"/>
                <w:spacing w:val="-42"/>
                <w:w w:val="9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sustavno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praćenje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učeničkih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uradaka</w:t>
            </w:r>
            <w:r>
              <w:rPr>
                <w:rFonts w:ascii="Times New Roman" w:hAnsi="Times New Roman" w:cs="Times New Roman"/>
              </w:rPr>
              <w:t xml:space="preserve">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predstavljanj</w:t>
            </w:r>
            <w:r>
              <w:rPr>
                <w:rFonts w:ascii="Times New Roman" w:hAnsi="Times New Roman" w:cs="Times New Roman"/>
                <w:spacing w:val="-4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e </w:t>
            </w:r>
            <w:r>
              <w:rPr>
                <w:rFonts w:ascii="Times New Roman" w:hAnsi="Times New Roman" w:cs="Times New Roman"/>
              </w:rPr>
              <w:t xml:space="preserve">projekta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w w:val="95"/>
              </w:rPr>
              <w:t xml:space="preserve">istraživanja</w:t>
            </w:r>
          </w:p>
        </w:tc>
        <w:tc>
          <w:tcPr>
            <w:tcW w:type="dxa" w:w="1160"/>
            <w:tcBorders/>
          </w:tcPr>
          <w:p>
            <w:pPr>
              <w:pStyle w:val="TableParagraph"/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  <w:t xml:space="preserve">tijekom</w:t>
            </w:r>
          </w:p>
          <w:p>
            <w:pPr>
              <w:pStyle w:val="TableParagraph"/>
              <w: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  <w:t xml:space="preserve">./2</w:t>
            </w: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  <w:tc>
          <w:tcPr>
            <w:tcW w:type="dxa" w:w="1302"/>
            <w:tcBorders/>
          </w:tcPr>
          <w:p>
            <w:pPr>
              <w:pStyle w:val="TableParagraph"/>
              <w:spacing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type="dxa" w:w="1800"/>
            <w:tcBorders/>
          </w:tcPr>
          <w:p>
            <w:pPr>
              <w:pStyle w:val="TableParagraph"/>
              <w:spacing/>
              <w:ind w:right="2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Usmeno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izražavanje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opisivanje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izložba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učeničkih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crteža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ili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stripova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predstavljanje</w:t>
            </w:r>
            <w:r>
              <w:rPr>
                <w:rFonts w:ascii="Times New Roman" w:hAnsi="Times New Roman" w:cs="Times New Roman"/>
              </w:rPr>
              <w:t xml:space="preserve"> Male </w:t>
            </w:r>
            <w:r>
              <w:rPr>
                <w:rFonts w:ascii="Times New Roman" w:hAnsi="Times New Roman" w:cs="Times New Roman"/>
              </w:rPr>
              <w:t xml:space="preserve">razredne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knjige</w:t>
            </w:r>
            <w:r>
              <w:rPr>
                <w:rFonts w:ascii="Times New Roman" w:hAnsi="Times New Roman" w:cs="Times New Roman"/>
              </w:rPr>
              <w:t xml:space="preserve">  o </w:t>
            </w:r>
            <w:r>
              <w:rPr>
                <w:rFonts w:ascii="Times New Roman" w:hAnsi="Times New Roman" w:cs="Times New Roman"/>
              </w:rPr>
              <w:t xml:space="preserve">životinjama</w:t>
            </w:r>
            <w:r>
              <w:rPr>
                <w:rFonts w:ascii="Times New Roman" w:hAnsi="Times New Roman" w:cs="Times New Roman"/>
              </w:rPr>
              <w:t xml:space="preserve">.</w:t>
            </w:r>
          </w:p>
        </w:tc>
      </w:tr>
    </w:tbl>
    <w:p w14:paraId="34E8E574">
      <w:pPr>
        <w:pStyle w:val="Tijeloteksta"/>
        <w:spacing/>
        <w:rPr>
          <w:b/>
          <w:sz w:val="22"/>
          <w:szCs w:val="22"/>
        </w:rPr>
      </w:pPr>
    </w:p>
    <w:p w14:paraId="65B767E2">
      <w:pPr>
        <w:pStyle w:val="Tijeloteksta"/>
        <w:spacing w:before="7"/>
        <w:rPr>
          <w:b/>
          <w:sz w:val="22"/>
          <w:szCs w:val="22"/>
        </w:rPr>
      </w:pPr>
    </w:p>
    <w:p w14:paraId="481933A6">
      <w:pPr>
        <w:pStyle w:val="Tijeloteksta"/>
        <w:spacing w:before="7"/>
        <w:rPr>
          <w:b/>
          <w:sz w:val="22"/>
          <w:szCs w:val="22"/>
        </w:rPr>
      </w:pPr>
    </w:p>
    <w:p w14:paraId="09DF4C63">
      <w:pPr>
        <w:pStyle w:val="Tijeloteksta"/>
        <w:spacing w:before="7"/>
        <w:rPr>
          <w:b/>
          <w:sz w:val="22"/>
          <w:szCs w:val="22"/>
        </w:rPr>
      </w:pPr>
    </w:p>
    <w:tbl>
      <w:tblPr>
        <w:tblW w:w="9899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961"/>
        <w:gridCol w:w="1418"/>
        <w:gridCol w:w="1417"/>
        <w:gridCol w:w="1559"/>
        <w:gridCol w:w="1560"/>
        <w:gridCol w:w="850"/>
        <w:gridCol w:w="1134"/>
      </w:tblGrid>
      <w:tr>
        <w:trPr/>
        <w:tc>
          <w:tcPr>
            <w:tcW w:type="dxa" w:w="9899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Prihvaćamo različitosti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9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Upravljati emocijama i ponašanjem, prepoznavati  i uvažavati potrebe i osjećaje drugih,. razvijati komunikacijske kompetencije, pridonositi skupini i</w:t>
            </w:r>
            <w:r>
              <w:rPr>
                <w:bCs/>
                <w:sz w:val="22"/>
                <w:szCs w:val="22"/>
              </w:rPr>
              <w:t xml:space="preserve"> ponašati  se u skladu s dječjim pravima u svakodnevnom životu.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Razvijanje svijesti o potrebi međusobne suradnje i pomoći, tolerancije i poštivanje različitosti</w:t>
            </w: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2. razreda PŠ roditelji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,individualni rad.</w:t>
            </w:r>
          </w:p>
        </w:tc>
        <w:tc>
          <w:tcPr>
            <w:tcW w:type="dxa" w:w="15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8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</w:t>
            </w:r>
            <w:r>
              <w:rPr>
                <w:sz w:val="22"/>
                <w:szCs w:val="22"/>
              </w:rPr>
              <w:t xml:space="preserve">izražavanje,zadovoljstvo</w:t>
            </w:r>
            <w:r>
              <w:rPr>
                <w:sz w:val="22"/>
                <w:szCs w:val="22"/>
              </w:rPr>
              <w:t xml:space="preserve"> učenika.</w:t>
            </w:r>
          </w:p>
        </w:tc>
      </w:tr>
    </w:tbl>
    <w:p w14:paraId="7EDDADDB">
      <w:pPr>
        <w:pStyle w:val="Tijeloteksta"/>
        <w:spacing w:before="7"/>
        <w:rPr>
          <w:b/>
          <w:sz w:val="22"/>
          <w:szCs w:val="22"/>
        </w:rPr>
      </w:pPr>
    </w:p>
    <w:p w14:paraId="1963945C"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Projekt</w:t>
      </w:r>
      <w:r>
        <w:rPr>
          <w:sz w:val="22"/>
          <w:szCs w:val="22"/>
        </w:rPr>
        <w:t xml:space="preserve">: </w:t>
      </w:r>
      <w:r>
        <w:rPr>
          <w:rFonts w:eastAsia="Calibri"/>
          <w:sz w:val="22"/>
          <w:szCs w:val="22"/>
          <w:lang w:eastAsia="en-US"/>
        </w:rPr>
        <w:t xml:space="preserve">Braća i sestre</w:t>
      </w:r>
    </w:p>
    <w:p w14:paraId="1C3F532F">
      <w:pPr>
        <w: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- učenik matematički rasuđuje te matematičkim jezikom prikazuje i rješava različite tipove zadataka.</w:t>
      </w:r>
    </w:p>
    <w:p w14:paraId="4466E9AC">
      <w:pPr>
        <w: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- služi se podatcima i prikazuje ih piktogramima i jednostavnim tablicama.</w:t>
      </w:r>
    </w:p>
    <w:p w14:paraId="3B1F3CC8">
      <w:pPr>
        <w:spacing/>
        <w:jc w:val="both"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-tijekom </w:t>
      </w:r>
      <w:r>
        <w:rPr>
          <w:rFonts w:eastAsia="Calibri"/>
          <w:sz w:val="22"/>
          <w:szCs w:val="22"/>
          <w:lang w:eastAsia="en-US"/>
        </w:rPr>
        <w:t xml:space="preserve">školske godine</w:t>
      </w:r>
      <w:r>
        <w:rPr>
          <w:rFonts w:eastAsia="Calibri"/>
          <w:sz w:val="22"/>
          <w:szCs w:val="22"/>
          <w:lang w:eastAsia="en-US"/>
        </w:rPr>
        <w:t xml:space="preserve">.</w:t>
      </w:r>
    </w:p>
    <w:p w14:paraId="386BA191">
      <w:pPr>
        <w:spacing/>
        <w:jc w:val="both"/>
        <w:rPr>
          <w:rFonts w:eastAsia="Calibri"/>
          <w:sz w:val="22"/>
          <w:szCs w:val="22"/>
          <w:lang w:eastAsia="en-US"/>
        </w:rPr>
      </w:pPr>
    </w:p>
    <w:p w14:paraId="14221A82">
      <w:pPr>
        <w:spacing/>
        <w:jc w:val="both"/>
        <w:rPr>
          <w:rFonts w:eastAsia="Calibri"/>
          <w:sz w:val="22"/>
          <w:szCs w:val="22"/>
          <w:lang w:eastAsia="en-US"/>
        </w:rPr>
      </w:pPr>
    </w:p>
    <w:p w14:paraId="7B5FB71A">
      <w:pPr>
        <w:spacing/>
        <w:jc w:val="both"/>
        <w:rPr>
          <w:rFonts w:eastAsia="Calibri"/>
          <w:sz w:val="22"/>
          <w:szCs w:val="22"/>
          <w:lang w:eastAsia="en-US"/>
        </w:rPr>
      </w:pPr>
    </w:p>
    <w:p w14:paraId="22006465">
      <w:pPr>
        <w:spacing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Projekt</w:t>
      </w:r>
      <w:r>
        <w:rPr>
          <w:sz w:val="22"/>
          <w:szCs w:val="22"/>
        </w:rPr>
        <w:t xml:space="preserve">: </w:t>
      </w:r>
      <w:r>
        <w:rPr>
          <w:rFonts w:eastAsia="Calibri"/>
          <w:i/>
          <w:sz w:val="22"/>
          <w:szCs w:val="22"/>
          <w:lang w:eastAsia="en-US"/>
        </w:rPr>
        <w:t xml:space="preserve">Mjeromatika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</w:p>
    <w:p w14:paraId="04184B97">
      <w:pPr>
        <w:numPr>
          <w:ilvl w:val="0"/>
          <w:numId w:val="1"/>
        </w:numPr>
        <w:suppressAutoHyphens/>
        <w:spacing w:after="48"/>
        <w:jc w:val="both"/>
        <w:textAlignment w:val="baseline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učenik procjenjuje, mjeri i crta dužine zadane duljine.</w:t>
      </w:r>
    </w:p>
    <w:p w14:paraId="33188B9D">
      <w:pPr>
        <w:numPr>
          <w:ilvl w:val="0"/>
          <w:numId w:val="1"/>
        </w:numPr>
        <w:suppressAutoHyphens/>
        <w:spacing w:after="48"/>
        <w:jc w:val="both"/>
        <w:textAlignment w:val="baseline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procjenjuje i mjeri vremenski interval.</w:t>
      </w:r>
    </w:p>
    <w:p w14:paraId="4FB0E2DF">
      <w:pPr>
        <w:numPr>
          <w:ilvl w:val="0"/>
          <w:numId w:val="1"/>
        </w:numPr>
        <w:suppressAutoHyphens/>
        <w:spacing w:after="48"/>
        <w:jc w:val="both"/>
        <w:textAlignment w:val="baseline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koristi se podatcima iz neposredne okoline.</w:t>
      </w:r>
    </w:p>
    <w:p w14:paraId="4FFC60E0">
      <w:pPr>
        <w:numPr>
          <w:ilvl w:val="0"/>
          <w:numId w:val="1"/>
        </w:numPr>
        <w:suppressAutoHyphens/>
        <w:spacing/>
        <w:jc w:val="both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Tijekom 2024./25.</w:t>
      </w:r>
    </w:p>
    <w:p w14:paraId="201D3F61">
      <w:pPr>
        <w:spacing/>
        <w:jc w:val="both"/>
        <w:rPr>
          <w:sz w:val="22"/>
          <w:szCs w:val="22"/>
        </w:rPr>
      </w:pPr>
    </w:p>
    <w:p w14:paraId="1D152317">
      <w:pPr>
        <w:spacing/>
        <w:jc w:val="both"/>
        <w:rPr>
          <w:sz w:val="22"/>
          <w:szCs w:val="22"/>
        </w:rPr>
      </w:pPr>
      <w:r>
        <w:rPr>
          <w:b/>
          <w:bCs/>
          <w:color w:val="231F20"/>
          <w:sz w:val="22"/>
          <w:szCs w:val="22"/>
        </w:rPr>
        <w:t xml:space="preserve">Projekt</w:t>
      </w:r>
      <w:r>
        <w:rPr>
          <w:color w:val="231F20"/>
          <w:sz w:val="22"/>
          <w:szCs w:val="22"/>
        </w:rPr>
        <w:t xml:space="preserve">: Proljeće vremenske prilike, biljke i životinje</w:t>
      </w:r>
    </w:p>
    <w:p w14:paraId="4EEFDB55">
      <w:pPr>
        <w:spacing/>
        <w:jc w:val="both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- učenik prepoznaje promjene u prirodi unutar godišnjega doba: uspoređuje duljinu dana i noći, početak i kraj određenoga godišnjeg doba, promjene u životu biljaka i </w:t>
      </w:r>
      <w:r>
        <w:rPr>
          <w:color w:val="231F20"/>
          <w:sz w:val="22"/>
          <w:szCs w:val="22"/>
        </w:rPr>
        <w:t xml:space="preserve">životinja,prati</w:t>
      </w:r>
      <w:r>
        <w:rPr>
          <w:color w:val="231F20"/>
          <w:sz w:val="22"/>
          <w:szCs w:val="22"/>
        </w:rPr>
        <w:t xml:space="preserve"> promjene i bilježi ih u kalendar </w:t>
      </w:r>
      <w:r>
        <w:rPr>
          <w:color w:val="231F20"/>
          <w:sz w:val="22"/>
          <w:szCs w:val="22"/>
        </w:rPr>
        <w:t xml:space="preserve">prirode,opaža</w:t>
      </w:r>
      <w:r>
        <w:rPr>
          <w:color w:val="231F20"/>
          <w:sz w:val="22"/>
          <w:szCs w:val="22"/>
        </w:rPr>
        <w:t xml:space="preserve"> i opisuje svijet oko sebe služeći se svojim osjetilima i mjerenjima.</w:t>
      </w:r>
    </w:p>
    <w:p w14:paraId="62BE2BA3">
      <w:pPr>
        <w:spacing/>
        <w:jc w:val="both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- tijekom 2025.</w:t>
      </w:r>
    </w:p>
    <w:p w14:paraId="349CEB4D">
      <w:pPr>
        <w:spacing/>
        <w:jc w:val="both"/>
        <w:rPr>
          <w:sz w:val="22"/>
          <w:szCs w:val="22"/>
        </w:rPr>
      </w:pPr>
    </w:p>
    <w:p w14:paraId="02FBAFB6">
      <w:pPr>
        <w:spacing/>
        <w:jc w:val="both"/>
        <w:rPr>
          <w:sz w:val="22"/>
          <w:szCs w:val="22"/>
        </w:rPr>
      </w:pPr>
    </w:p>
    <w:p w14:paraId="0C907837">
      <w:pPr>
        <w:spacing/>
        <w:jc w:val="both"/>
        <w:rPr>
          <w:sz w:val="22"/>
          <w:szCs w:val="22"/>
        </w:rPr>
      </w:pPr>
      <w:r>
        <w:rPr>
          <w:rFonts w:eastAsia="Calibri"/>
          <w:color w:val="231F20"/>
          <w:sz w:val="22"/>
          <w:szCs w:val="22"/>
        </w:rPr>
        <w:t xml:space="preserve">  </w:t>
      </w:r>
      <w:r>
        <w:rPr>
          <w:b/>
          <w:color w:val="231F20"/>
          <w:sz w:val="22"/>
          <w:szCs w:val="22"/>
        </w:rPr>
        <w:t xml:space="preserve">Projekt:  Mediji</w:t>
      </w:r>
    </w:p>
    <w:p w14:paraId="1D609812">
      <w:pPr>
        <w:spacing/>
        <w:jc w:val="both"/>
        <w:rPr>
          <w:sz w:val="22"/>
          <w:szCs w:val="22"/>
        </w:rPr>
      </w:pPr>
    </w:p>
    <w:p w14:paraId="1DB6BCF4">
      <w:pPr>
        <w:spacing/>
        <w:jc w:val="both"/>
        <w:rPr>
          <w:sz w:val="22"/>
          <w:szCs w:val="22"/>
        </w:rPr>
      </w:pPr>
      <w:r>
        <w:rPr>
          <w:b/>
          <w:color w:val="231F20"/>
          <w:sz w:val="22"/>
          <w:szCs w:val="22"/>
        </w:rPr>
        <w:t xml:space="preserve">- </w:t>
      </w:r>
      <w:r>
        <w:rPr>
          <w:b/>
          <w:bCs/>
          <w:i/>
          <w:iCs/>
          <w:color w:val="231F20"/>
          <w:sz w:val="22"/>
          <w:szCs w:val="22"/>
        </w:rPr>
        <w:t xml:space="preserve">učenik  prepoznaje obrazovne i interaktivne digitalne medije </w:t>
      </w:r>
      <w:r>
        <w:rPr>
          <w:b/>
          <w:bCs/>
          <w:i/>
          <w:iCs/>
          <w:color w:val="231F20"/>
          <w:sz w:val="22"/>
          <w:szCs w:val="22"/>
        </w:rPr>
        <w:t xml:space="preserve">primjerenedobi</w:t>
      </w:r>
      <w:r>
        <w:rPr>
          <w:b/>
          <w:bCs/>
          <w:i/>
          <w:iCs/>
          <w:color w:val="231F20"/>
          <w:sz w:val="22"/>
          <w:szCs w:val="22"/>
        </w:rPr>
        <w:t xml:space="preserve"> i služi se njima.</w:t>
      </w:r>
    </w:p>
    <w:p w14:paraId="067B9FBE">
      <w:pPr>
        <w:spacing/>
        <w:jc w:val="both"/>
        <w:rPr>
          <w:sz w:val="22"/>
          <w:szCs w:val="22"/>
        </w:rPr>
      </w:pPr>
      <w:r>
        <w:rPr>
          <w:b/>
          <w:bCs/>
          <w:i/>
          <w:iCs/>
          <w:color w:val="231F20"/>
          <w:sz w:val="22"/>
          <w:szCs w:val="22"/>
        </w:rPr>
        <w:t xml:space="preserve">-  učenik prikazuje medijske sadržaje primjerene dobi i interesu.</w:t>
      </w:r>
    </w:p>
    <w:p w14:paraId="4FABF59B"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istraživački rad u paru</w:t>
      </w:r>
    </w:p>
    <w:p w14:paraId="12FA18A3">
      <w:pPr>
        <w: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lipanj 2025.</w:t>
      </w:r>
    </w:p>
    <w:p w14:paraId="1F8FCE6D">
      <w:pPr>
        <w:pStyle w:val="Tijeloteksta"/>
        <w:spacing/>
        <w:rPr>
          <w:b/>
          <w:sz w:val="22"/>
          <w:szCs w:val="22"/>
        </w:rPr>
      </w:pPr>
    </w:p>
    <w:p w14:paraId="1E9DFF99">
      <w:pPr>
        <w:pStyle w:val="Tijeloteksta"/>
        <w:spacing/>
        <w:rPr>
          <w:b/>
          <w:sz w:val="22"/>
          <w:szCs w:val="22"/>
        </w:rPr>
      </w:pPr>
    </w:p>
    <w:p w14:paraId="351398A2">
      <w:pPr>
        <w:pStyle w:val="Tijeloteksta"/>
        <w:spacing/>
        <w:rPr>
          <w:b/>
          <w:sz w:val="22"/>
          <w:szCs w:val="22"/>
        </w:rPr>
      </w:pPr>
    </w:p>
    <w:p w14:paraId="6AEF01B0">
      <w:pPr>
        <w:pStyle w:val="Tijeloteksta"/>
        <w:spacing w:before="1"/>
        <w:rPr>
          <w:b/>
          <w:sz w:val="22"/>
          <w:szCs w:val="22"/>
        </w:rPr>
      </w:pPr>
    </w:p>
    <w:p w14:paraId="6E20B1D3">
      <w:pPr>
        <w:spacing/>
        <w:ind w:left="302" w:right="326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PLAN</w:t>
      </w:r>
      <w:r>
        <w:rPr>
          <w:b/>
          <w:spacing w:val="-6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IZVANUČIONIČKE,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TERENSKE,</w:t>
      </w:r>
      <w:r>
        <w:rPr>
          <w:b/>
          <w:spacing w:val="-4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INTEGRIRANE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</w:t>
      </w:r>
      <w:r>
        <w:rPr>
          <w:b/>
          <w:spacing w:val="-6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PROJEKTNE</w:t>
      </w:r>
      <w:r>
        <w:rPr>
          <w:b/>
          <w:spacing w:val="-7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NASTAVE</w:t>
      </w:r>
    </w:p>
    <w:p w14:paraId="7752D346">
      <w:pPr>
        <w:spacing/>
        <w:ind w:left="302" w:right="316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–</w:t>
      </w:r>
      <w:r>
        <w:rPr>
          <w:b/>
          <w:spacing w:val="-2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3</w:t>
      </w:r>
      <w:r>
        <w:rPr>
          <w:b/>
          <w:sz w:val="22"/>
          <w:szCs w:val="22"/>
          <w:u w:val="single"/>
        </w:rPr>
        <w:t xml:space="preserve">.</w:t>
      </w:r>
      <w:r>
        <w:rPr>
          <w:b/>
          <w:spacing w:val="-3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razred</w:t>
      </w:r>
    </w:p>
    <w:p w14:paraId="3F802CB9">
      <w:pPr>
        <w:pStyle w:val="Tijeloteksta"/>
        <w:spacing/>
        <w:rPr>
          <w:b/>
          <w:sz w:val="22"/>
          <w:szCs w:val="22"/>
        </w:rPr>
      </w:pPr>
    </w:p>
    <w:p w14:paraId="33409EA2">
      <w:pPr>
        <w:pStyle w:val="Tijeloteksta"/>
        <w:spacing/>
        <w:rPr>
          <w:b/>
          <w:sz w:val="22"/>
          <w:szCs w:val="22"/>
        </w:rPr>
      </w:pPr>
    </w:p>
    <w:p w14:paraId="51127621">
      <w:pPr>
        <w:spacing w:before="92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IZVANUČIONIČKA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tbl>
      <w:tblPr>
        <w:tblW w:w="947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74"/>
        <w:gridCol w:w="1134"/>
        <w:gridCol w:w="1276"/>
        <w:gridCol w:w="1701"/>
        <w:gridCol w:w="1275"/>
        <w:gridCol w:w="1418"/>
        <w:gridCol w:w="1701"/>
      </w:tblGrid>
      <w:tr>
        <w:trPr/>
        <w:tc>
          <w:tcPr>
            <w:tcW w:type="dxa" w:w="97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550" w:hRule="atLeast"/>
        </w:trPr>
        <w:tc>
          <w:tcPr>
            <w:tcW w:type="dxa" w:w="9479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Snalaženje u prostoru</w:t>
            </w:r>
          </w:p>
        </w:tc>
      </w:tr>
      <w:tr>
        <w:trPr/>
        <w:tc>
          <w:tcPr>
            <w:tcW w:type="dxa" w:w="97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Usvojiti strane svijeta na razini praktične primjene u stvarnosti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Uočiti vezu između širine obzora i visine stajališta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razlikovanja i zaključivanja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3. razreda PŠ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poludnevni izlet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prirodu 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Kompas 8 EUR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 svakodnevnom životu</w:t>
            </w:r>
          </w:p>
        </w:tc>
      </w:tr>
      <w:tr>
        <w:trPr/>
        <w:tc>
          <w:tcPr>
            <w:tcW w:type="dxa" w:w="9479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Moj  zavičaj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97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svoj zavičaj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njegov osobitosti te ga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od drugih zavičaja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Poticati ljubav prema svom zavičaju i osjećaj pripadnosti, razvijati sposobnost promatranja, opisivanja, razlikovanja i zaključivanja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,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3. razreda PŠ 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Fotografije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EUR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Njegovati ljubav prema zavičaju, usmeno i pismeno iskazati svoje doživljaje</w:t>
            </w:r>
          </w:p>
        </w:tc>
      </w:tr>
      <w:tr>
        <w:trPr/>
        <w:tc>
          <w:tcPr>
            <w:tcW w:type="dxa" w:w="9479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kulturnoj ustanovi</w:t>
            </w:r>
          </w:p>
          <w:p>
            <w:pPr>
              <w:spacing/>
              <w:jc w:val="center"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97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kulturne ustanove užeg i </w:t>
            </w:r>
            <w:r>
              <w:rPr>
                <w:sz w:val="22"/>
                <w:szCs w:val="22"/>
              </w:rPr>
              <w:t xml:space="preserve">šireg zavičaja  </w:t>
            </w:r>
            <w:r>
              <w:rPr>
                <w:sz w:val="22"/>
                <w:szCs w:val="22"/>
                <w:lang w:eastAsia="zh-CN"/>
              </w:rPr>
              <w:t xml:space="preserve">kao i značenje kulturnih ustanova u životu ljudi i način ponašanja u kulturnim ustanovama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</w:t>
            </w:r>
            <w:r>
              <w:rPr>
                <w:sz w:val="22"/>
                <w:szCs w:val="22"/>
                <w:lang w:eastAsia="zh-CN"/>
              </w:rPr>
              <w:t xml:space="preserve">kulturne ustanove od drugih ustanova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,Učiteljica*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 . razreda PŠ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Uži zavičaj -5 EUR</w:t>
            </w:r>
          </w:p>
          <w:p>
            <w:pPr>
              <w:snapToGrid w:val="off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Širi zavičaj -55 EUR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Shvaćati važnost utjecaju i važnosti zavičajnoga </w:t>
            </w:r>
            <w:r>
              <w:rPr>
                <w:sz w:val="22"/>
                <w:szCs w:val="22"/>
              </w:rPr>
              <w:t xml:space="preserve">okružja u razvoju identiteta te utjecaju pojedinca na očuvanje baštine.</w:t>
            </w:r>
          </w:p>
        </w:tc>
      </w:tr>
      <w:tr>
        <w:trPr/>
        <w:tc>
          <w:tcPr>
            <w:tcW w:type="dxa" w:w="9479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  Slapovi Krke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97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Upoznavanje prirodnih i kulturnih ljepota grada </w:t>
            </w:r>
            <w:r>
              <w:rPr>
                <w:sz w:val="22"/>
                <w:szCs w:val="22"/>
                <w:lang w:eastAsia="zh-CN"/>
              </w:rPr>
              <w:t xml:space="preserve">Nacionalnog parka i grada Šibenika.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Prepoznati veličinu i ljepotu prirode oko sebe, , razvijati ekološku svijest učenika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 . razreda PŠ 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Svibanj 2025.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cijena izleta cca   60 EUR po učeniku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Razgovor o viđenom i izrada plakata, slikanje i izložba likovnih radova</w:t>
            </w:r>
          </w:p>
        </w:tc>
      </w:tr>
    </w:tbl>
    <w:p w14:paraId="5E51DED6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 xml:space="preserve">Naziv aktivnosti: </w:t>
      </w:r>
      <w:r>
        <w:rPr>
          <w:b/>
          <w:bCs/>
          <w:sz w:val="22"/>
          <w:szCs w:val="22"/>
        </w:rPr>
        <w:t xml:space="preserve"> Životne zajednice u okolišu škole</w:t>
      </w:r>
      <w:r>
        <w:rPr>
          <w:sz w:val="22"/>
          <w:szCs w:val="22"/>
        </w:rPr>
        <w:t xml:space="preserve"> </w:t>
      </w:r>
    </w:p>
    <w:p w14:paraId="05DEA91D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</w:p>
    <w:p w14:paraId="4A0A6A31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  <w:r>
        <w:rPr>
          <w:sz w:val="22"/>
          <w:szCs w:val="22"/>
        </w:rPr>
        <w:t xml:space="preserve">CILJ:   Zaključuje o promjenama i odnosima u prirodi te međusobnoj ovisnosti živih bića i prostora na primjerima iz svoga okoliša.</w:t>
      </w:r>
    </w:p>
    <w:p w14:paraId="0C98BD89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</w:t>
      </w:r>
      <w:r>
        <w:rPr>
          <w:sz w:val="22"/>
          <w:szCs w:val="22"/>
        </w:rPr>
        <w:t xml:space="preserve">NAMJENA: Objašnjavati  povezanost staništa i uvjeta u okolišu s promjenama u biljnome i životinjskome svijetu u zavičaju </w:t>
      </w:r>
    </w:p>
    <w:p w14:paraId="5AABDB2D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u kojem živimo.</w:t>
      </w:r>
    </w:p>
    <w:p w14:paraId="0E044636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  <w:r>
        <w:rPr>
          <w:sz w:val="22"/>
          <w:szCs w:val="22"/>
        </w:rPr>
        <w:t xml:space="preserve">NOSITELJ: učiteljica i učenici 3.r.</w:t>
      </w:r>
    </w:p>
    <w:p w14:paraId="55063891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</w:t>
      </w:r>
      <w:r>
        <w:rPr>
          <w:sz w:val="22"/>
          <w:szCs w:val="22"/>
        </w:rPr>
        <w:t xml:space="preserve">VRIJEME OSTVARIVANJA: tijekom 2024./25</w:t>
      </w:r>
    </w:p>
    <w:p w14:paraId="6AB5004B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NAČIN VREDNOVANJA I KORIŠTENJA REZULTATA: Izrada slikovnice</w:t>
      </w:r>
    </w:p>
    <w:p w14:paraId="3CD9337C">
      <w:pPr>
        <w:spacing/>
        <w:rPr>
          <w:sz w:val="22"/>
          <w:szCs w:val="22"/>
        </w:rPr>
      </w:pPr>
    </w:p>
    <w:p w14:paraId="7398E7A6">
      <w:pPr>
        <w:pStyle w:val="Tijeloteksta"/>
        <w:spacing/>
        <w:rPr>
          <w:b/>
          <w:sz w:val="22"/>
          <w:szCs w:val="22"/>
        </w:rPr>
      </w:pPr>
    </w:p>
    <w:p w14:paraId="4BFBAFB5">
      <w:pPr>
        <w:spacing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INTEGRIRANA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tbl>
      <w:tblPr>
        <w:tblW w:w="9479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832"/>
        <w:gridCol w:w="1134"/>
        <w:gridCol w:w="1418"/>
        <w:gridCol w:w="1275"/>
        <w:gridCol w:w="851"/>
        <w:gridCol w:w="850"/>
        <w:gridCol w:w="142"/>
        <w:gridCol w:w="1276"/>
        <w:gridCol w:w="1701"/>
      </w:tblGrid>
      <w:tr>
        <w:trPr/>
        <w:tc>
          <w:tcPr>
            <w:tcW w:type="dxa" w:w="8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701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479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Dani kruha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8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Imenovati žitarice od </w:t>
            </w:r>
            <w:r>
              <w:rPr>
                <w:sz w:val="22"/>
                <w:szCs w:val="22"/>
              </w:rPr>
              <w:t xml:space="preserve">kojih možemo načiniti kruh, saznati koliki je trud i rad potreban za uzgoj žitarica od kojih se pravi brašno za kruh, razvijati pravilan stav prema kruhu kao osnovnoj čovjekovoj namirnici, pokazati način izrade kruha ( ako je u mogućnosti )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uspoređiv</w:t>
            </w:r>
            <w:r>
              <w:rPr>
                <w:sz w:val="22"/>
                <w:szCs w:val="22"/>
              </w:rPr>
              <w:t xml:space="preserve">anja i zaključivanja, osposobiti učenike da prepoznaju različite sjemenke i vrste kruha, razvijati osjećaj zahvalnosti za plodove zemlje 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3. razreda PŠ,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vjeroučitelj i roditelji (majke)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predmeta– </w:t>
            </w:r>
            <w:r>
              <w:rPr>
                <w:sz w:val="22"/>
                <w:szCs w:val="22"/>
              </w:rPr>
              <w:t xml:space="preserve">HJ,EJ, PID, LK, SR,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 i individualni rad </w:t>
            </w:r>
          </w:p>
        </w:tc>
        <w:tc>
          <w:tcPr>
            <w:tcW w:type="dxa" w:w="1701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2024.</w:t>
            </w:r>
          </w:p>
        </w:tc>
        <w:tc>
          <w:tcPr>
            <w:tcW w:type="dxa" w:w="141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razvojni put od zrna pšenice do kruha, razgovor, </w:t>
            </w:r>
            <w:r>
              <w:rPr>
                <w:sz w:val="22"/>
                <w:szCs w:val="22"/>
              </w:rPr>
              <w:t xml:space="preserve">slikanje kruha, peciva i proizvoda od brašna, poštivanje kruha, molitva prije blagovanja</w:t>
            </w:r>
          </w:p>
        </w:tc>
      </w:tr>
      <w:tr>
        <w:trPr/>
        <w:tc>
          <w:tcPr>
            <w:tcW w:type="dxa" w:w="9479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Božić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8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Božić – rođenje Isusa Krista, </w:t>
            </w:r>
            <w:r>
              <w:rPr>
                <w:sz w:val="22"/>
                <w:szCs w:val="22"/>
              </w:rPr>
              <w:t xml:space="preserve">doživjeti blagdansku radost kroz božićne običaje, čestitati Božić drugim ljudima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da razlikuju Božić i Badnjak, poticati želju da se radost podijeli s drugim ljudima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vjeroučitelj, te učenici 3. Razreda PŠ  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HJ,EJ,  LK, GK, PID, VJ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1701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2024.</w:t>
            </w:r>
          </w:p>
        </w:tc>
        <w:tc>
          <w:tcPr>
            <w:tcW w:type="dxa" w:w="141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Samostalno oblikovati kraću pisanu poruku – božićnu čestitku, izraditi božićnu čestitku, pjevati božićne pjesme, opis Božića u književnim djelima, njegovati slavlje blagdana bez petardi</w:t>
            </w:r>
          </w:p>
        </w:tc>
      </w:tr>
      <w:tr>
        <w:trPr/>
        <w:tc>
          <w:tcPr>
            <w:tcW w:type="dxa" w:w="9479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Uskrs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8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– Uskrs, spoznati značenje Uskrsa za kršćane, doživjeti blagdansku radost kroz uskrsne običaje, čestitati Uskrs drugim ljudima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shvatiti da blagdan Uskrsa uvijek slavimo nedjeljom</w:t>
            </w:r>
          </w:p>
        </w:tc>
        <w:tc>
          <w:tcPr>
            <w:tcW w:type="dxa" w:w="2693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učiteljica,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Vjeroučitelj i učenici 3. razreda PŠ </w:t>
            </w:r>
          </w:p>
        </w:tc>
        <w:tc>
          <w:tcPr>
            <w:tcW w:type="dxa" w:w="8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EJ,  GK, MAT, PID VJ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individualni</w:t>
            </w:r>
          </w:p>
        </w:tc>
        <w:tc>
          <w:tcPr>
            <w:tcW w:type="dxa" w:w="992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2025.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i prepoznati uskrsne običaje u književnim tekstovima,  pjevanje prigodnih pjesmica, rješavanje zadataka ( matematičke priče s tematikom Uskrsa, bojanje uskrsnih motiva zadanim bojama ovisno o rješenjima zadataka )</w:t>
            </w:r>
          </w:p>
        </w:tc>
      </w:tr>
    </w:tbl>
    <w:p w14:paraId="75BAF4E9">
      <w:pPr>
        <w:pStyle w:val="Tijeloteksta"/>
        <w:spacing/>
        <w:rPr>
          <w:b/>
          <w:sz w:val="22"/>
          <w:szCs w:val="22"/>
        </w:rPr>
      </w:pPr>
    </w:p>
    <w:p w14:paraId="20529272">
      <w:pPr>
        <w:pStyle w:val="Tijeloteksta"/>
        <w:spacing w:before="10"/>
        <w:rPr>
          <w:b/>
          <w:sz w:val="22"/>
          <w:szCs w:val="22"/>
        </w:rPr>
      </w:pPr>
    </w:p>
    <w:p w14:paraId="1AC8E660">
      <w:pPr>
        <w:pStyle w:val="Tijeloteksta"/>
        <w:spacing w:before="10"/>
        <w:rPr>
          <w:b/>
          <w:sz w:val="22"/>
          <w:szCs w:val="22"/>
        </w:rPr>
      </w:pPr>
    </w:p>
    <w:p w14:paraId="283AA4E1">
      <w:pPr>
        <w:pStyle w:val="Tijeloteksta"/>
        <w:spacing w:before="10"/>
        <w:rPr>
          <w:b/>
          <w:sz w:val="22"/>
          <w:szCs w:val="22"/>
        </w:rPr>
      </w:pPr>
    </w:p>
    <w:p w14:paraId="6CD40176">
      <w:pPr>
        <w:pStyle w:val="Tijeloteksta"/>
        <w:spacing w:before="10"/>
        <w:rPr>
          <w:b/>
          <w:sz w:val="22"/>
          <w:szCs w:val="22"/>
        </w:rPr>
      </w:pPr>
    </w:p>
    <w:p w14:paraId="1C48EEC6">
      <w:pPr>
        <w:pStyle w:val="Tijeloteksta"/>
        <w:spacing w:before="10"/>
        <w:rPr>
          <w:b/>
          <w:sz w:val="22"/>
          <w:szCs w:val="22"/>
        </w:rPr>
      </w:pPr>
    </w:p>
    <w:p w14:paraId="34FCF2C7">
      <w:pPr>
        <w:spacing w:before="92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PROJEKTNA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tbl>
      <w:tblPr>
        <w:tblW w:w="9484" w:type="dxa"/>
        <w:tblInd w:w="-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119"/>
        <w:gridCol w:w="1414"/>
        <w:gridCol w:w="1418"/>
        <w:gridCol w:w="1560"/>
        <w:gridCol w:w="1136"/>
        <w:gridCol w:w="142"/>
        <w:gridCol w:w="994"/>
        <w:gridCol w:w="1701"/>
      </w:tblGrid>
      <w:tr>
        <w:trPr/>
        <w:tc>
          <w:tcPr>
            <w:tcW w:type="dxa" w:w="11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4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5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7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9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7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483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 Naš zavičaj u prošlosti</w:t>
            </w:r>
          </w:p>
        </w:tc>
      </w:tr>
      <w:tr>
        <w:trPr/>
        <w:tc>
          <w:tcPr>
            <w:tcW w:type="dxa" w:w="11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Doznati koja su zanimanja najčešća u našem zavičaju, upoznati županijsko središte, pronaći ga na geografskoj karti, razumjeti njegov značaj, razlikovati prošlost, sadašnjost  i budućnost povezujući ih s nekim važnijim događajima iz zavičaja.</w:t>
            </w:r>
          </w:p>
        </w:tc>
        <w:tc>
          <w:tcPr>
            <w:tcW w:type="dxa" w:w="14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istraživački interes učenika.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učenici 3. razreda PŠ, roditelji</w:t>
            </w: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</w:tc>
        <w:tc>
          <w:tcPr>
            <w:tcW w:type="dxa" w:w="15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podijeljenih po skupinama uz učiteljevo sustavno praćenje učeničkih uradaka, predstavljanje projekta istraživanja</w:t>
            </w:r>
          </w:p>
        </w:tc>
        <w:tc>
          <w:tcPr>
            <w:tcW w:type="dxa" w:w="127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9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izložba učeničkih crteža ili stripova, predstavljanje Male razredne knjige zanimanja nastale uvezivanjem svih učeničkih radova, prezentacije skupnih rezultata dobivenih pojedinačnim istraživanjima</w:t>
            </w:r>
          </w:p>
        </w:tc>
      </w:tr>
      <w:tr>
        <w:trPr/>
        <w:tc>
          <w:tcPr>
            <w:tcW w:type="dxa" w:w="9483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 Brinemo se o životinjama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1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Shvatiti važnost životinja u životu ljudi, znati se ponašati prema </w:t>
            </w:r>
            <w:r>
              <w:rPr>
                <w:sz w:val="22"/>
                <w:szCs w:val="22"/>
              </w:rPr>
              <w:t xml:space="preserve">životinjama,brinuti</w:t>
            </w:r>
            <w:r>
              <w:rPr>
                <w:sz w:val="22"/>
                <w:szCs w:val="22"/>
              </w:rPr>
              <w:t xml:space="preserve"> se o njima i naučiti što napraviti da ne bi došlo do </w:t>
            </w:r>
            <w:r>
              <w:rPr>
                <w:sz w:val="22"/>
                <w:szCs w:val="22"/>
              </w:rPr>
              <w:t xml:space="preserve">izumiranja pojedinih vrsta životinja.</w:t>
            </w:r>
          </w:p>
        </w:tc>
        <w:tc>
          <w:tcPr>
            <w:tcW w:type="dxa" w:w="14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.</w:t>
            </w:r>
            <w:r>
              <w:rPr>
                <w:sz w:val="22"/>
                <w:szCs w:val="22"/>
              </w:rPr>
              <w:t xml:space="preserve">Identificirati primjere dobroga odnosa prema </w:t>
            </w:r>
            <w:r>
              <w:rPr>
                <w:sz w:val="22"/>
                <w:szCs w:val="22"/>
              </w:rPr>
              <w:t xml:space="preserve">prirodi.,potiče</w:t>
            </w:r>
            <w:r>
              <w:rPr>
                <w:sz w:val="22"/>
                <w:szCs w:val="22"/>
              </w:rPr>
              <w:t xml:space="preserve"> solidarnost  i empatičnost u odnosu prema ljudima i drugim živim bićima.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3. razreda PŠ</w:t>
            </w:r>
          </w:p>
        </w:tc>
        <w:tc>
          <w:tcPr>
            <w:tcW w:type="dxa" w:w="15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 uz učiteljevo sustavno praćenje učeničkih uradaka, predstavljanje projekta istraživanja</w:t>
            </w:r>
          </w:p>
        </w:tc>
        <w:tc>
          <w:tcPr>
            <w:tcW w:type="dxa" w:w="127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</w:t>
            </w:r>
          </w:p>
        </w:tc>
        <w:tc>
          <w:tcPr>
            <w:tcW w:type="dxa" w:w="9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izložba učeničkih crteža ili stripova, predstavljanje Male razredne knjige  o životinjama.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9483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eastAsia="zh-CN"/>
              </w:rPr>
              <w:t xml:space="preserve">Moje tijelo i zdravlje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1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Razumijeti</w:t>
            </w:r>
            <w:r>
              <w:rPr>
                <w:sz w:val="22"/>
                <w:szCs w:val="22"/>
              </w:rPr>
              <w:t xml:space="preserve"> način prijenosa 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zaraznih bolesti, pridržavati se liječničkih  uputa, znati prepoznati zlostavljanje i zatražiti pomoć.</w:t>
            </w:r>
          </w:p>
        </w:tc>
        <w:tc>
          <w:tcPr>
            <w:tcW w:type="dxa" w:w="14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</w:t>
            </w:r>
            <w:r>
              <w:rPr>
                <w:sz w:val="22"/>
                <w:szCs w:val="22"/>
              </w:rPr>
              <w:t xml:space="preserve">uočavanja,opisivanja</w:t>
            </w:r>
            <w:r>
              <w:rPr>
                <w:sz w:val="22"/>
                <w:szCs w:val="22"/>
              </w:rPr>
              <w:t xml:space="preserve"> i zaključivanja, naučiti se brinuti za osobno zdravlje.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3. razreda PŠ, roditelji</w:t>
            </w:r>
          </w:p>
        </w:tc>
        <w:tc>
          <w:tcPr>
            <w:tcW w:type="dxa" w:w="15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 uz učiteljevo sustavno praćenje učeničkih uradaka, predstavljanje projekta istraživanja</w:t>
            </w:r>
          </w:p>
        </w:tc>
        <w:tc>
          <w:tcPr>
            <w:tcW w:type="dxa" w:w="11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1136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izložba učeničkih crteža ili stripova, predstavljanje Male razredne knjige zanimanja nastale uvezivanjem svih učeničkih radova, prezentacije skupnih rezultata dobivenih pojedinačnim istraživanjima</w:t>
            </w:r>
          </w:p>
          <w:p>
            <w:pPr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9484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 xml:space="preserve">Prihvaćamo različitosti</w:t>
            </w:r>
          </w:p>
          <w:p>
            <w:pPr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1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Upravljati emocijama i ponašanjem, prepoznavati  i uvažavati potrebe i osjećaje drugih,. razvijati komunikacijske kompetencije, pridonositi skupini i</w:t>
            </w:r>
            <w:r>
              <w:rPr>
                <w:bCs/>
                <w:sz w:val="22"/>
                <w:szCs w:val="22"/>
              </w:rPr>
              <w:t xml:space="preserve"> ponašati  se u skladu s dječjim pravima u svakodnevnom životu.</w:t>
            </w:r>
          </w:p>
        </w:tc>
        <w:tc>
          <w:tcPr>
            <w:tcW w:type="dxa" w:w="14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 Razvijanje svijesti o potrebi međusobne suradnje i pomoći, tolerancije i poštivanje različitosti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3. razreda PŠ roditelji</w:t>
            </w:r>
          </w:p>
        </w:tc>
        <w:tc>
          <w:tcPr>
            <w:tcW w:type="dxa" w:w="15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,individualni rad.</w:t>
            </w:r>
          </w:p>
        </w:tc>
        <w:tc>
          <w:tcPr>
            <w:tcW w:type="dxa" w:w="1278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99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</w:tc>
        <w:tc>
          <w:tcPr>
            <w:tcW w:type="dxa" w:w="17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napToGrid w:val="off"/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</w:t>
            </w:r>
            <w:r>
              <w:rPr>
                <w:sz w:val="22"/>
                <w:szCs w:val="22"/>
              </w:rPr>
              <w:t xml:space="preserve">izražavanje,zadovoljstvo</w:t>
            </w:r>
            <w:r>
              <w:rPr>
                <w:sz w:val="22"/>
                <w:szCs w:val="22"/>
              </w:rPr>
              <w:t xml:space="preserve"> učenika.</w:t>
            </w:r>
          </w:p>
        </w:tc>
      </w:tr>
    </w:tbl>
    <w:p w14:paraId="72C3E5AB">
      <w:pPr>
        <w:pStyle w:val="Tijeloteksta"/>
        <w:spacing/>
        <w:rPr>
          <w:b/>
          <w:sz w:val="22"/>
          <w:szCs w:val="22"/>
        </w:rPr>
      </w:pPr>
    </w:p>
    <w:p w14:paraId="604EB8E5">
      <w:pPr>
        <w:spacing/>
        <w:rPr>
          <w:sz w:val="22"/>
          <w:szCs w:val="22"/>
        </w:rPr>
      </w:pPr>
      <w:r>
        <w:rPr>
          <w:b/>
          <w:sz w:val="22"/>
          <w:szCs w:val="22"/>
        </w:rPr>
        <w:t xml:space="preserve">Projekt</w:t>
      </w:r>
      <w:r>
        <w:rPr>
          <w:sz w:val="22"/>
          <w:szCs w:val="22"/>
        </w:rPr>
        <w:t xml:space="preserve">  - </w:t>
      </w:r>
      <w:r>
        <w:rPr>
          <w:rFonts w:eastAsia="Calibri"/>
          <w:i/>
          <w:sz w:val="22"/>
          <w:szCs w:val="22"/>
          <w:lang w:eastAsia="en-US"/>
        </w:rPr>
        <w:t xml:space="preserve">Mjeromatika</w:t>
      </w:r>
      <w:r>
        <w:rPr>
          <w:rFonts w:eastAsia="Calibri"/>
          <w:i/>
          <w:sz w:val="22"/>
          <w:szCs w:val="22"/>
          <w:lang w:eastAsia="en-US"/>
        </w:rPr>
        <w:t xml:space="preserve"> </w:t>
      </w:r>
    </w:p>
    <w:p w14:paraId="4718190F">
      <w:pPr>
        <w:spacing/>
        <w:rPr>
          <w:sz w:val="22"/>
          <w:szCs w:val="22"/>
        </w:rPr>
      </w:pPr>
    </w:p>
    <w:p w14:paraId="0286358F">
      <w:pPr>
        <w:numPr>
          <w:ilvl w:val="0"/>
          <w:numId w:val="1"/>
        </w:numPr>
        <w:suppressAutoHyphens/>
        <w:spacing w:after="48"/>
        <w:textAlignment w:val="baseline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učenik procjenjuje, mjeri i crta </w:t>
      </w:r>
      <w:r>
        <w:rPr>
          <w:color w:val="231F20"/>
          <w:sz w:val="22"/>
          <w:szCs w:val="22"/>
        </w:rPr>
        <w:t xml:space="preserve">dužine,mjeri</w:t>
      </w:r>
      <w:r>
        <w:rPr>
          <w:color w:val="231F20"/>
          <w:sz w:val="22"/>
          <w:szCs w:val="22"/>
        </w:rPr>
        <w:t xml:space="preserve"> opsege ,</w:t>
      </w:r>
      <w:r>
        <w:rPr>
          <w:color w:val="231F20"/>
          <w:sz w:val="22"/>
          <w:szCs w:val="22"/>
        </w:rPr>
        <w:t xml:space="preserve">masa,računa</w:t>
      </w:r>
      <w:r>
        <w:rPr>
          <w:color w:val="231F20"/>
          <w:sz w:val="22"/>
          <w:szCs w:val="22"/>
        </w:rPr>
        <w:t xml:space="preserve"> volumen .</w:t>
      </w:r>
    </w:p>
    <w:p w14:paraId="71C17202">
      <w:pPr>
        <w:numPr>
          <w:ilvl w:val="0"/>
          <w:numId w:val="1"/>
        </w:numPr>
        <w:suppressAutoHyphens/>
        <w:spacing w:after="48"/>
        <w:textAlignment w:val="baseline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procjenjuje i mjeri vremenski interval.</w:t>
      </w:r>
    </w:p>
    <w:p w14:paraId="253FA660">
      <w:pPr>
        <w:numPr>
          <w:ilvl w:val="0"/>
          <w:numId w:val="1"/>
        </w:numPr>
        <w:suppressAutoHyphens/>
        <w:spacing w:after="48"/>
        <w:textAlignment w:val="baseline"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koristi se podatcima iz neposredne okoline.</w:t>
      </w:r>
    </w:p>
    <w:p w14:paraId="15DE6DCB">
      <w:pPr>
        <w:numPr>
          <w:ilvl w:val="0"/>
          <w:numId w:val="1"/>
        </w:numPr>
        <w:suppressAutoHyphens/>
        <w:spacing/>
        <w:rPr>
          <w:sz w:val="22"/>
          <w:szCs w:val="22"/>
        </w:rPr>
      </w:pPr>
      <w:r>
        <w:rPr>
          <w:color w:val="231F20"/>
          <w:sz w:val="22"/>
          <w:szCs w:val="22"/>
        </w:rPr>
        <w:t xml:space="preserve">Tijekom 2024./25.</w:t>
      </w:r>
    </w:p>
    <w:p w14:paraId="1126D213">
      <w:pPr>
        <w:spacing/>
        <w:rPr>
          <w:sz w:val="22"/>
          <w:szCs w:val="22"/>
        </w:rPr>
      </w:pPr>
      <w:r>
        <w:rPr>
          <w:rFonts w:eastAsia="Aparajita"/>
          <w:color w:val="231F20"/>
          <w:sz w:val="22"/>
          <w:szCs w:val="22"/>
        </w:rPr>
        <w:t xml:space="preserve"> </w:t>
      </w:r>
    </w:p>
    <w:p w14:paraId="1955E7C4">
      <w:pPr>
        <w:spacing/>
        <w:rPr>
          <w:sz w:val="22"/>
          <w:szCs w:val="22"/>
        </w:rPr>
      </w:pPr>
    </w:p>
    <w:p w14:paraId="0FA8FAE9">
      <w:pPr>
        <w:spacing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PROJEKT</w:t>
      </w:r>
      <w:r>
        <w:rPr>
          <w:sz w:val="22"/>
          <w:szCs w:val="22"/>
        </w:rPr>
        <w:t xml:space="preserve">: Koliko nas ima </w:t>
      </w:r>
    </w:p>
    <w:p w14:paraId="60AE72AB">
      <w:pPr>
        <w:spacing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</w:t>
      </w:r>
      <w:r>
        <w:rPr>
          <w:sz w:val="22"/>
          <w:szCs w:val="22"/>
        </w:rPr>
        <w:t xml:space="preserve">-učenik procjenjuje koliko ima djece nacrtanih na </w:t>
      </w:r>
      <w:r>
        <w:rPr>
          <w:sz w:val="22"/>
          <w:szCs w:val="22"/>
        </w:rPr>
        <w:t xml:space="preserve">papiriću,računa</w:t>
      </w:r>
      <w:r>
        <w:rPr>
          <w:sz w:val="22"/>
          <w:szCs w:val="22"/>
        </w:rPr>
        <w:t xml:space="preserve">, prikuplja podatke</w:t>
      </w:r>
    </w:p>
    <w:p w14:paraId="1F71E28A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Calibri"/>
          <w:sz w:val="22"/>
          <w:szCs w:val="22"/>
          <w:lang w:eastAsia="en-US"/>
        </w:rPr>
        <w:t xml:space="preserve">Sređuju i tumače podatke, donose zaključke i</w:t>
      </w:r>
    </w:p>
    <w:p w14:paraId="6F0C887E">
      <w:pPr>
        <w:spacing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vrednuju rad skupine i svoj osobni.</w:t>
      </w:r>
    </w:p>
    <w:p w14:paraId="4EDD4B19">
      <w:pPr>
        <w:spacing/>
        <w:rPr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 xml:space="preserve">  -usmeno i pisano izražavanje učenika</w:t>
      </w:r>
    </w:p>
    <w:p w14:paraId="1A96EBB4">
      <w:pPr>
        <w:spacing/>
        <w:rPr>
          <w:sz w:val="22"/>
          <w:szCs w:val="22"/>
          <w:lang w:eastAsia="zh-CN"/>
        </w:rPr>
      </w:pPr>
      <w:r>
        <w:rPr>
          <w:rFonts w:eastAsia="Calibri"/>
          <w:sz w:val="22"/>
          <w:szCs w:val="22"/>
          <w:lang w:eastAsia="en-US"/>
        </w:rPr>
        <w:t xml:space="preserve"> -tijekom 2025.</w:t>
      </w:r>
    </w:p>
    <w:p w14:paraId="2ADD2844">
      <w:pPr>
        <w:spacing/>
        <w:rPr>
          <w:sz w:val="22"/>
          <w:szCs w:val="22"/>
        </w:rPr>
      </w:pPr>
    </w:p>
    <w:p w14:paraId="015E844F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* Učiteljica: Mirela Matić</w:t>
      </w:r>
    </w:p>
    <w:p w14:paraId="220688BE">
      <w:pPr>
        <w:pStyle w:val="Tijeloteksta"/>
        <w:spacing/>
        <w:rPr>
          <w:sz w:val="22"/>
          <w:szCs w:val="22"/>
        </w:rPr>
      </w:pPr>
    </w:p>
    <w:p w14:paraId="6FB8A3C8">
      <w:pPr>
        <w:pStyle w:val="Tijeloteksta"/>
        <w:spacing/>
        <w:rPr>
          <w:sz w:val="22"/>
          <w:szCs w:val="22"/>
        </w:rPr>
      </w:pPr>
    </w:p>
    <w:p w14:paraId="1970354B">
      <w:pPr>
        <w:spacing/>
        <w:ind w:left="302" w:right="326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PLAN</w:t>
      </w:r>
      <w:r>
        <w:rPr>
          <w:b/>
          <w:spacing w:val="-6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IZVANUČIONIČKE,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TERENSKE,</w:t>
      </w:r>
      <w:r>
        <w:rPr>
          <w:b/>
          <w:spacing w:val="-4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INTEGRIRANE</w:t>
      </w:r>
      <w:r>
        <w:rPr>
          <w:b/>
          <w:spacing w:val="-5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I</w:t>
      </w:r>
      <w:r>
        <w:rPr>
          <w:b/>
          <w:spacing w:val="-6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PROJEKTNE</w:t>
      </w:r>
      <w:r>
        <w:rPr>
          <w:b/>
          <w:spacing w:val="-7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NASTAVE</w:t>
      </w:r>
    </w:p>
    <w:p w14:paraId="00B94342">
      <w:pPr>
        <w:spacing/>
        <w:ind w:left="302" w:right="316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–</w:t>
      </w:r>
      <w:r>
        <w:rPr>
          <w:b/>
          <w:spacing w:val="-2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4.</w:t>
      </w:r>
      <w:r>
        <w:rPr>
          <w:b/>
          <w:spacing w:val="-3"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razred</w:t>
      </w:r>
    </w:p>
    <w:p w14:paraId="5E55F99D">
      <w:pPr>
        <w:pStyle w:val="Tijeloteksta"/>
        <w:spacing/>
        <w:rPr>
          <w:b/>
          <w:sz w:val="22"/>
          <w:szCs w:val="22"/>
        </w:rPr>
      </w:pPr>
    </w:p>
    <w:p w14:paraId="2355F68C">
      <w:pPr>
        <w:pStyle w:val="Tijeloteksta"/>
        <w:spacing/>
        <w:rPr>
          <w:b/>
          <w:sz w:val="22"/>
          <w:szCs w:val="22"/>
        </w:rPr>
      </w:pPr>
    </w:p>
    <w:p w14:paraId="33E01720">
      <w:pPr>
        <w:spacing w:before="92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IZVANUČIONIČKA</w:t>
      </w:r>
      <w:r>
        <w:rPr>
          <w:b/>
          <w:spacing w:val="-8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p w14:paraId="36E3FE4B">
      <w:pPr>
        <w:spacing w:before="92"/>
        <w:ind w:left="220"/>
        <w:rPr>
          <w:b/>
          <w:sz w:val="22"/>
          <w:szCs w:val="22"/>
        </w:rPr>
      </w:pPr>
    </w:p>
    <w:tbl>
      <w:tblPr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134"/>
        <w:gridCol w:w="1134"/>
        <w:gridCol w:w="1275"/>
        <w:gridCol w:w="1276"/>
        <w:gridCol w:w="1418"/>
        <w:gridCol w:w="2268"/>
      </w:tblGrid>
      <w:tr>
        <w:trPr/>
        <w:tc>
          <w:tcPr>
            <w:tcW w:type="dxa" w:w="1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>
          <w:trHeight w:val="333" w:hRule="atLeast"/>
        </w:trPr>
        <w:tc>
          <w:tcPr>
            <w:tcW w:type="dxa" w:w="96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zavičaju</w:t>
            </w:r>
          </w:p>
        </w:tc>
      </w:tr>
      <w:tr>
        <w:trPr/>
        <w:tc>
          <w:tcPr>
            <w:tcW w:type="dxa" w:w="1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bookmarkStart w:id="4" w:name="_Hlk177379908"/>
            <w:r>
              <w:rPr>
                <w:sz w:val="22"/>
                <w:szCs w:val="22"/>
              </w:rPr>
              <w:t xml:space="preserve">Uočavanje promjena u prirodi i neposrednoj okolini tijekom godišnjih doba i njihov utjecaj na život biljaka, životinja i ljudi.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Uspoređivanje svojeg zavičaja sa ostalima.</w:t>
            </w:r>
            <w:bookmarkEnd w:id="4"/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razlikovanja vremenskih prilika i zaključivanja.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4. razreda PŠ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 – poludnevni izlet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prirodu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Naučeno primijeniti u nastavi (izrada slikovnog kalendara, tematskih plakata, izložba likovnih radova) i svakodnevnom životu.</w:t>
            </w:r>
          </w:p>
        </w:tc>
      </w:tr>
      <w:tr>
        <w:trPr>
          <w:trHeight w:val="524" w:hRule="atLeast"/>
        </w:trPr>
        <w:tc>
          <w:tcPr>
            <w:tcW w:type="dxa" w:w="96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kazalištu ili kazalištu  nama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Primati i doživjeti nekoliko primjeren</w:t>
            </w:r>
            <w:r>
              <w:rPr>
                <w:sz w:val="22"/>
                <w:szCs w:val="22"/>
              </w:rPr>
              <w:t xml:space="preserve">ih kazališnih predstava ( prema mogućnostima ), razlikovati pozornicu od gledališta, razlikovati predstavu od filma.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Poticati zanimanje za posjet kazališni</w:t>
            </w:r>
            <w:r>
              <w:rPr>
                <w:sz w:val="22"/>
                <w:szCs w:val="22"/>
              </w:rPr>
              <w:t xml:space="preserve">m predstavama, razvijati kulturu ponašanja u kulturnim ustanovama.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 razredne nastave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2024./25.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-6 EUR</w:t>
            </w: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Njegovati ljubav prema kazališnoj umjetnosti, stvarati dramske </w:t>
            </w:r>
            <w:r>
              <w:rPr>
                <w:sz w:val="22"/>
                <w:szCs w:val="22"/>
              </w:rPr>
              <w:t xml:space="preserve">improvizacije, govorno i pisano stvaralaštvo, dizajn kostima za predstavu.</w:t>
            </w:r>
          </w:p>
        </w:tc>
      </w:tr>
      <w:tr>
        <w:trPr>
          <w:trHeight w:val="475" w:hRule="atLeast"/>
        </w:trPr>
        <w:tc>
          <w:tcPr>
            <w:tcW w:type="dxa" w:w="96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 :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Posjet knjižnici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Upoznati školsku i mjesnu knjižnicu, upoznati knjižničara i prostor u knjižnici namijenjen najmlađima.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knjižnicu i knjižaru, naučiti posuđivati, čuvati i vraćati knjige.</w:t>
            </w: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4. razreda PŠ i knjižničar</w:t>
            </w:r>
          </w:p>
        </w:tc>
        <w:tc>
          <w:tcPr>
            <w:tcW w:type="dxa" w:w="12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Izvanučionička</w:t>
            </w:r>
            <w:r>
              <w:rPr>
                <w:sz w:val="22"/>
                <w:szCs w:val="22"/>
              </w:rPr>
              <w:t xml:space="preserve"> nastava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</w:t>
            </w:r>
          </w:p>
        </w:tc>
        <w:tc>
          <w:tcPr>
            <w:tcW w:type="dxa" w:w="14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22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Stvarati kod učenika čitalačke navike i razvijati potrebu za čitanjem kroz igru.</w:t>
            </w:r>
          </w:p>
        </w:tc>
      </w:tr>
      <w:tr>
        <w:trPr/>
        <w:tc>
          <w:tcPr>
            <w:tcW w:type="dxa" w:w="960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  <w:tbl>
            <w:tblPr>
              <w:tblW w:w="1425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29"/>
              <w:gridCol w:w="1251"/>
              <w:gridCol w:w="1023"/>
              <w:gridCol w:w="1301"/>
              <w:gridCol w:w="1301"/>
              <w:gridCol w:w="5223"/>
              <w:gridCol w:w="2630"/>
            </w:tblGrid>
            <w:tr>
              <w:trPr/>
              <w:tc>
                <w:tcPr>
                  <w:tcW w:type="dxa" w:w="14257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b/>
                      <w:i/>
                      <w:sz w:val="22"/>
                      <w:szCs w:val="22"/>
                    </w:rPr>
                    <w:t xml:space="preserve">Naziv aktivnosti:  Slapovi Krke</w:t>
                  </w:r>
                </w:p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>
              <w:trPr/>
              <w:tc>
                <w:tcPr>
                  <w:tcW w:type="dxa" w:w="1528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Upoznavanje prirodnih i kulturnih ljepota grada </w:t>
                  </w:r>
                  <w:r>
                    <w:rPr>
                      <w:rFonts w:eastAsia="Arial"/>
                      <w:sz w:val="22"/>
                      <w:szCs w:val="22"/>
                      <w:lang w:eastAsia="ar-SA"/>
                    </w:rPr>
                    <w:t xml:space="preserve">Nacionalnog parka i grada Šibenika.</w:t>
                  </w:r>
                </w:p>
              </w:tc>
              <w:tc>
                <w:tcPr>
                  <w:tcW w:type="dxa" w:w="125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Prepoznati veličinu i ljepotu prirode oko sebe, , razvijati ekološku svijest učenika</w:t>
                  </w:r>
                </w:p>
              </w:tc>
              <w:tc>
                <w:tcPr>
                  <w:tcW w:type="dxa" w:w="102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Učiteljica* i</w:t>
                  </w:r>
                </w:p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učenici 4 . razreda PŠ</w:t>
                  </w:r>
                </w:p>
              </w:tc>
              <w:tc>
                <w:tcPr>
                  <w:tcW w:type="dxa" w:w="130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-</w:t>
                  </w:r>
                  <w:r>
                    <w:rPr>
                      <w:b/>
                      <w:sz w:val="22"/>
                      <w:szCs w:val="22"/>
                    </w:rPr>
                    <w:t xml:space="preserve">izvanučionička</w:t>
                  </w:r>
                  <w:r>
                    <w:rPr>
                      <w:b/>
                      <w:sz w:val="22"/>
                      <w:szCs w:val="22"/>
                    </w:rPr>
                    <w:t xml:space="preserve"> nastava</w:t>
                  </w:r>
                </w:p>
              </w:tc>
              <w:tc>
                <w:tcPr>
                  <w:tcW w:type="dxa" w:w="1301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Svibanj 2025.</w:t>
                  </w:r>
                </w:p>
              </w:tc>
              <w:tc>
                <w:tcPr>
                  <w:tcW w:type="dxa" w:w="522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cijena izleta cca   60 EUR po učeniku</w:t>
                  </w:r>
                </w:p>
              </w:tc>
              <w:tc>
                <w:tcPr>
                  <w:tcW w:type="dxa" w:w="2630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</w:tcPr>
                <w:p>
                  <w:pPr>
                    <w:widowControl w:val="false"/>
                    <w:spacing/>
                    <w:rPr>
                      <w:b/>
                      <w:sz w:val="22"/>
                      <w:szCs w:val="22"/>
                    </w:rPr>
                  </w:pPr>
                  <w:r>
                    <w:rPr>
                      <w:rFonts w:eastAsia="Arial"/>
                      <w:sz w:val="22"/>
                      <w:szCs w:val="22"/>
                    </w:rPr>
                    <w:t xml:space="preserve">Razgovor o viđenom i izrada plakata, slikanje i izložba likovnih radova</w:t>
                  </w:r>
                </w:p>
              </w:tc>
            </w:tr>
          </w:tbl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</w:tbl>
    <w:p w14:paraId="7731069B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TRAVNJAK  </w:t>
      </w:r>
    </w:p>
    <w:p w14:paraId="2ED75DB9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- Razumjeti pojam prirode, razlikovati živu od nežive prirode, uočiti suodnos žive i nežive prirode i uvjeta </w:t>
      </w:r>
      <w:r>
        <w:rPr>
          <w:sz w:val="22"/>
          <w:szCs w:val="22"/>
        </w:rPr>
        <w:t xml:space="preserve">života,</w:t>
      </w:r>
      <w:r>
        <w:rPr>
          <w:rFonts w:eastAsia="Calibri"/>
          <w:sz w:val="22"/>
          <w:szCs w:val="22"/>
          <w:lang w:eastAsia="en-US"/>
        </w:rPr>
        <w:t xml:space="preserve">zaključIvati</w:t>
      </w:r>
      <w:r>
        <w:rPr>
          <w:rFonts w:eastAsia="Calibri"/>
          <w:sz w:val="22"/>
          <w:szCs w:val="22"/>
          <w:lang w:eastAsia="en-US"/>
        </w:rPr>
        <w:t xml:space="preserve"> o organiziranosti ljudskoga tijela i životnih zajednica, i</w:t>
      </w:r>
      <w:r>
        <w:rPr>
          <w:rFonts w:eastAsia="Calibri"/>
          <w:color w:val="000000"/>
          <w:sz w:val="22"/>
          <w:szCs w:val="22"/>
          <w:lang w:eastAsia="en-US"/>
        </w:rPr>
        <w:t xml:space="preserve">straži </w:t>
      </w:r>
      <w:r>
        <w:rPr>
          <w:rFonts w:eastAsia="Calibri"/>
          <w:color w:val="000000"/>
          <w:sz w:val="22"/>
          <w:szCs w:val="22"/>
          <w:lang w:eastAsia="en-US"/>
        </w:rPr>
        <w:t xml:space="preserve">ati</w:t>
      </w:r>
      <w:r>
        <w:rPr>
          <w:rFonts w:eastAsia="Calibri"/>
          <w:color w:val="000000"/>
          <w:sz w:val="22"/>
          <w:szCs w:val="22"/>
          <w:lang w:eastAsia="en-US"/>
        </w:rPr>
        <w:t xml:space="preserve"> organiziranost biljaka i životinja na primjeru životne zajednice.</w:t>
      </w:r>
    </w:p>
    <w:p w14:paraId="17334DF6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- razgovarati o viđenom, raditi plakate, slikati i zapažati.</w:t>
      </w:r>
    </w:p>
    <w:p w14:paraId="2642A259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rFonts w:eastAsia="Calibri"/>
          <w:color w:val="000000"/>
          <w:sz w:val="22"/>
          <w:szCs w:val="22"/>
          <w:lang w:eastAsia="en-US"/>
        </w:rPr>
        <w:t xml:space="preserve"> tijekom 2024./25.</w:t>
      </w:r>
    </w:p>
    <w:p w14:paraId="655AEAD9">
      <w:pPr>
        <w:spacing/>
        <w:rPr>
          <w:sz w:val="22"/>
          <w:szCs w:val="22"/>
        </w:rPr>
      </w:pPr>
    </w:p>
    <w:p w14:paraId="06320DA6">
      <w:pPr>
        <w:spacing/>
        <w:rPr>
          <w:sz w:val="22"/>
          <w:szCs w:val="22"/>
        </w:rPr>
      </w:pPr>
    </w:p>
    <w:p w14:paraId="0FD8E2B6">
      <w:pPr>
        <w:spacing/>
        <w:rPr>
          <w:sz w:val="22"/>
          <w:szCs w:val="22"/>
        </w:rPr>
      </w:pPr>
    </w:p>
    <w:p w14:paraId="6BF081B6">
      <w:pPr>
        <w:spacing/>
        <w:rPr>
          <w:sz w:val="22"/>
          <w:szCs w:val="22"/>
        </w:rPr>
      </w:pPr>
    </w:p>
    <w:p w14:paraId="04AD1F21">
      <w:pPr>
        <w:spacing/>
        <w:rPr>
          <w:sz w:val="22"/>
          <w:szCs w:val="22"/>
        </w:rPr>
      </w:pPr>
      <w:r>
        <w:rPr>
          <w:sz w:val="22"/>
          <w:szCs w:val="22"/>
        </w:rPr>
        <w:t xml:space="preserve">ŠUMA</w:t>
      </w:r>
    </w:p>
    <w:p w14:paraId="008FD9C8">
      <w:pPr>
        <w:numPr>
          <w:ilvl w:val="0"/>
          <w:numId w:val="26"/>
        </w:numPr>
        <w:suppressAutoHyphens/>
        <w: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Istraživati o </w:t>
      </w:r>
      <w:r>
        <w:rPr>
          <w:rFonts w:eastAsia="Calibri"/>
          <w:color w:val="000000"/>
          <w:sz w:val="22"/>
          <w:szCs w:val="22"/>
          <w:lang w:eastAsia="en-US"/>
        </w:rPr>
        <w:t xml:space="preserve">rganiziranost</w:t>
      </w:r>
      <w:r>
        <w:rPr>
          <w:rFonts w:eastAsia="Calibri"/>
          <w:color w:val="000000"/>
          <w:sz w:val="22"/>
          <w:szCs w:val="22"/>
          <w:lang w:eastAsia="en-US"/>
        </w:rPr>
        <w:t xml:space="preserve"> biljaka i životinja na primjeru životne zajednice.</w:t>
      </w:r>
    </w:p>
    <w:p w14:paraId="29A28840">
      <w:pPr>
        <w:numPr>
          <w:ilvl w:val="0"/>
          <w:numId w:val="26"/>
        </w:numPr>
        <w:suppressAutoHyphens/>
        <w:spacing/>
        <w:rPr>
          <w:color w:val="231F20"/>
          <w:sz w:val="22"/>
          <w:szCs w:val="22"/>
        </w:rPr>
      </w:pPr>
      <w:r>
        <w:rPr>
          <w:color w:val="231F20"/>
          <w:sz w:val="22"/>
          <w:szCs w:val="22"/>
        </w:rPr>
        <w:t xml:space="preserve">Uočavati da u prirodi postoji međudjelovanje i međuovisnost.</w:t>
      </w:r>
    </w:p>
    <w:p w14:paraId="5B51DABD">
      <w:pPr>
        <w:numPr>
          <w:ilvl w:val="0"/>
          <w:numId w:val="26"/>
        </w:numPr>
        <w:suppressAutoHyphens/>
        <w:spacing/>
        <w:rPr>
          <w:color w:val="000000"/>
          <w:sz w:val="22"/>
          <w:szCs w:val="22"/>
        </w:rPr>
      </w:pPr>
      <w:r>
        <w:rPr>
          <w:color w:val="231F20"/>
          <w:sz w:val="22"/>
          <w:szCs w:val="22"/>
        </w:rPr>
        <w:t xml:space="preserve">Zaključivati o biljnim i životinjskim vrstama koje rastu u posječenoj šumi.</w:t>
      </w:r>
    </w:p>
    <w:p w14:paraId="6E4161AE">
      <w:pPr>
        <w:numPr>
          <w:ilvl w:val="0"/>
          <w:numId w:val="26"/>
        </w:numPr>
        <w:suppressAutoHyphens/>
        <w: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bilježiti zapažanja o biljnim i životinjskim vrstama</w:t>
      </w:r>
    </w:p>
    <w:p w14:paraId="5D4D50A3">
      <w:pPr>
        <w:numPr>
          <w:ilvl w:val="0"/>
          <w:numId w:val="26"/>
        </w:numPr>
        <w:suppressAutoHyphens/>
        <w:spacing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 xml:space="preserve">istraživati o </w:t>
      </w:r>
      <w:r>
        <w:rPr>
          <w:rFonts w:eastAsia="Calibri"/>
          <w:color w:val="000000"/>
          <w:sz w:val="22"/>
          <w:szCs w:val="22"/>
          <w:lang w:eastAsia="en-US"/>
        </w:rPr>
        <w:t xml:space="preserve">rganiziranost</w:t>
      </w:r>
      <w:r>
        <w:rPr>
          <w:rFonts w:eastAsia="Calibri"/>
          <w:color w:val="000000"/>
          <w:sz w:val="22"/>
          <w:szCs w:val="22"/>
          <w:lang w:eastAsia="en-US"/>
        </w:rPr>
        <w:t xml:space="preserve"> biljaka i životinja na primjeru životne zajednice</w:t>
      </w:r>
    </w:p>
    <w:p w14:paraId="7A1B63F0">
      <w:pPr>
        <w:numPr>
          <w:ilvl w:val="0"/>
          <w:numId w:val="26"/>
        </w:numPr>
        <w:suppressAutoHyphens/>
        <w:spacing/>
        <w:rPr>
          <w:rFonts w:eastAsia="Calibri"/>
          <w:sz w:val="22"/>
          <w:szCs w:val="22"/>
          <w:lang w:eastAsia="en-US"/>
        </w:rPr>
      </w:pPr>
      <w:r>
        <w:rPr>
          <w:color w:val="231F20"/>
          <w:sz w:val="22"/>
          <w:szCs w:val="22"/>
        </w:rPr>
        <w:t xml:space="preserve">- fotografirati najzanimljivije primjerke</w:t>
      </w:r>
    </w:p>
    <w:p w14:paraId="07D5EF84">
      <w:pPr>
        <w:numPr>
          <w:ilvl w:val="0"/>
          <w:numId w:val="26"/>
        </w:numPr>
        <w:suppressAutoHyphens/>
        <w:spacing/>
        <w:rPr>
          <w:rFonts w:eastAsia="Calibri"/>
          <w:sz w:val="22"/>
          <w:szCs w:val="22"/>
          <w:lang w:eastAsia="en-US"/>
        </w:rPr>
      </w:pPr>
      <w:r>
        <w:rPr>
          <w:color w:val="231F20"/>
          <w:sz w:val="22"/>
          <w:szCs w:val="22"/>
        </w:rPr>
        <w:t xml:space="preserve">tijekom 2024./25.</w:t>
      </w:r>
    </w:p>
    <w:p w14:paraId="35526236">
      <w:pPr>
        <w:pStyle w:val="Tijeloteksta"/>
        <w:spacing/>
        <w:rPr>
          <w:b/>
          <w:sz w:val="22"/>
          <w:szCs w:val="22"/>
        </w:rPr>
      </w:pPr>
    </w:p>
    <w:p w14:paraId="348E817E">
      <w:pPr>
        <w:spacing w:before="93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INTEGRIRANA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p w14:paraId="5A0A8A60">
      <w:pPr>
        <w:spacing w:before="93"/>
        <w:ind w:left="220"/>
        <w:rPr>
          <w:b/>
          <w:sz w:val="22"/>
          <w:szCs w:val="22"/>
        </w:rPr>
      </w:pPr>
    </w:p>
    <w:p w14:paraId="616B6947">
      <w:pPr>
        <w:spacing w:before="93"/>
        <w:ind w:left="220"/>
        <w:rPr>
          <w:b/>
          <w:sz w:val="22"/>
          <w:szCs w:val="22"/>
        </w:rPr>
      </w:pPr>
    </w:p>
    <w:tbl>
      <w:tblPr>
        <w:tblW w:w="9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340"/>
        <w:gridCol w:w="1410"/>
        <w:gridCol w:w="1398"/>
        <w:gridCol w:w="1242"/>
        <w:gridCol w:w="1169"/>
        <w:gridCol w:w="1305"/>
        <w:gridCol w:w="1422"/>
      </w:tblGrid>
      <w:tr>
        <w:trPr/>
        <w:tc>
          <w:tcPr>
            <w:tcW w:type="dxa" w:w="13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4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39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2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1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3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4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28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Dani kruha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3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Imenovati žitarice od kojih možemo načiniti kruh, saznati koliki je trud i rad potreban za uzgoj žitarica od kojih se pravi brašno za kruh, razvijati pravilan stav prema kruhu kao osnovnoj čovjekovoj namirnici, pokazati način izrade kruha ( ako je u mogućnosti ).</w:t>
            </w:r>
          </w:p>
        </w:tc>
        <w:tc>
          <w:tcPr>
            <w:tcW w:type="dxa" w:w="14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uspoređivanja i zaključivanja, osposobiti učenike da prepoznaju različite sjemenke i vrste kruha, razvijati osjećaj zahvalnosti za plodove zemlje.</w:t>
            </w:r>
          </w:p>
        </w:tc>
        <w:tc>
          <w:tcPr>
            <w:tcW w:type="dxa" w:w="139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i učenici 4. razreda PŠ vjeroučitelj, roditelji (majke)</w:t>
            </w:r>
          </w:p>
        </w:tc>
        <w:tc>
          <w:tcPr>
            <w:tcW w:type="dxa" w:w="12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predmeta– HJ, EJ, PID, LK, SR, VJ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 i individualni rad</w:t>
            </w:r>
          </w:p>
        </w:tc>
        <w:tc>
          <w:tcPr>
            <w:tcW w:type="dxa" w:w="11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 2024.</w:t>
            </w:r>
          </w:p>
        </w:tc>
        <w:tc>
          <w:tcPr>
            <w:tcW w:type="dxa" w:w="13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4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razvojni put od zrna pšenice do kruha, razgovor, slikanje kruha, peciva i proizvoda od brašna, poštivanje kruha, molitva prije blagovanja.</w:t>
            </w:r>
          </w:p>
        </w:tc>
      </w:tr>
      <w:tr>
        <w:trPr/>
        <w:tc>
          <w:tcPr>
            <w:tcW w:type="dxa" w:w="928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Božić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3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Božić – rođenje Isusa Krista, doživjeti blagdansku </w:t>
            </w:r>
            <w:r>
              <w:rPr>
                <w:sz w:val="22"/>
                <w:szCs w:val="22"/>
              </w:rPr>
              <w:t xml:space="preserve">radost kroz božićne običaje, čestitati Božić drugim ljudima.</w:t>
            </w:r>
          </w:p>
        </w:tc>
        <w:tc>
          <w:tcPr>
            <w:tcW w:type="dxa" w:w="14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Osposobiti učenike da razlikuju Božić i Badnjak, poticati želju da se radost podijeli s drugim ljudima.</w:t>
            </w:r>
          </w:p>
        </w:tc>
        <w:tc>
          <w:tcPr>
            <w:tcW w:type="dxa" w:w="139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vjeroučitelj i  učenici 4. razreda PŠ</w:t>
            </w:r>
          </w:p>
        </w:tc>
        <w:tc>
          <w:tcPr>
            <w:tcW w:type="dxa" w:w="12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LK, GK, PID, VJ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skupni, rad u paru, </w:t>
            </w:r>
            <w:r>
              <w:rPr>
                <w:sz w:val="22"/>
                <w:szCs w:val="22"/>
              </w:rPr>
              <w:t xml:space="preserve">individualni</w:t>
            </w:r>
          </w:p>
        </w:tc>
        <w:tc>
          <w:tcPr>
            <w:tcW w:type="dxa" w:w="11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prosinac 2024.</w:t>
            </w:r>
          </w:p>
        </w:tc>
        <w:tc>
          <w:tcPr>
            <w:tcW w:type="dxa" w:w="13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4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Samostalno oblikovati kraću pisanu poruku – božićnu čestitku, izraditi božićnu čestitku, pjevati </w:t>
            </w:r>
            <w:r>
              <w:rPr>
                <w:sz w:val="22"/>
                <w:szCs w:val="22"/>
              </w:rPr>
              <w:t xml:space="preserve">božićne pjesme, opis Božića u književnim djelima, njegovati slavlje blagdana bez petardi.</w:t>
            </w:r>
          </w:p>
        </w:tc>
      </w:tr>
      <w:tr>
        <w:trPr/>
        <w:tc>
          <w:tcPr>
            <w:tcW w:type="dxa" w:w="928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Uskrs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3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Odrediti godišnje doba kada slavimo blagdan – Uskrs, spoznati značenje Uskrsa za kršćane, doživjeti blagdansku radost kroz uskrsne običaje, čestitati Uskrs drugim ljudima.</w:t>
            </w:r>
          </w:p>
        </w:tc>
        <w:tc>
          <w:tcPr>
            <w:tcW w:type="dxa" w:w="14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opisivanja i zaključivanja, shvatiti da blagdan Uskrsa uvijek slavimo nedjeljom.</w:t>
            </w:r>
          </w:p>
        </w:tc>
        <w:tc>
          <w:tcPr>
            <w:tcW w:type="dxa" w:w="139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Učiteljica* vjeroučitelj i učenici 4. razreda PŠ</w:t>
            </w:r>
          </w:p>
        </w:tc>
        <w:tc>
          <w:tcPr>
            <w:tcW w:type="dxa" w:w="12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Integracija sadržaja nastavnih predmeta – HJ, GK, MAT, PID VJ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frontalni, skupni</w:t>
            </w:r>
          </w:p>
        </w:tc>
        <w:tc>
          <w:tcPr>
            <w:tcW w:type="dxa" w:w="11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2025.</w:t>
            </w:r>
          </w:p>
        </w:tc>
        <w:tc>
          <w:tcPr>
            <w:tcW w:type="dxa" w:w="13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4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Opisati i prepoznati uskrsne običaje u književnim tekstovima,  pjevanje prigodnih pjesmica, rješavanje zadataka ( matematičke priče s tematikom Uskrsa, bojanje uskrsnih motiva zadanim bojama ovisno o rješenjima zadataka ).</w:t>
            </w:r>
          </w:p>
        </w:tc>
      </w:tr>
    </w:tbl>
    <w:p w14:paraId="7F95F381">
      <w:pPr>
        <w:spacing w:before="93"/>
        <w:rPr>
          <w:b/>
          <w:sz w:val="22"/>
          <w:szCs w:val="22"/>
        </w:rPr>
        <w:sectPr>
          <w:type w:val="nextPage"/>
          <w:pgSz w:w="11910" w:h="16840"/>
          <w:pgMar w:top="1400" w:right="1180" w:bottom="280" w:left="1200" w:header="720" w:footer="720" w:gutter="0"/>
          <w:pgBorders/>
          <w:pgNumType w:fmt="decimal"/>
          <w:cols w:num="1" w:equalWidth="1" w:space="720"/>
        </w:sectPr>
      </w:pPr>
    </w:p>
    <w:tbl>
      <w:tblPr>
        <w:tblW w:w="9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57"/>
        <w:gridCol w:w="1215"/>
        <w:gridCol w:w="1520"/>
        <w:gridCol w:w="1067"/>
        <w:gridCol w:w="625"/>
        <w:gridCol w:w="1559"/>
      </w:tblGrid>
      <w:tr>
        <w:trPr/>
        <w:tc>
          <w:tcPr>
            <w:tcW w:type="dxa" w:w="9285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aktivnosti:</w:t>
            </w:r>
            <w:r>
              <w:rPr>
                <w:b/>
                <w:sz w:val="22"/>
                <w:szCs w:val="22"/>
              </w:rPr>
              <w:t xml:space="preserve"> Dan planeta Zemlje</w:t>
            </w:r>
          </w:p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</w:p>
        </w:tc>
      </w:tr>
      <w:tr>
        <w:trPr/>
        <w:tc>
          <w:tcPr>
            <w:tcW w:type="dxa" w:w="18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Obilježavanje prigodnih datuma.</w:t>
            </w:r>
          </w:p>
        </w:tc>
        <w:tc>
          <w:tcPr>
            <w:tcW w:type="dxa" w:w="145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Poticanje svijesti, stvaralaštva i zajedništva, društveno-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humanistički rad.</w:t>
            </w:r>
          </w:p>
        </w:tc>
        <w:tc>
          <w:tcPr>
            <w:tcW w:type="dxa" w:w="12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Učiteljice razredne nastave, učenici 4.r.</w:t>
            </w:r>
          </w:p>
        </w:tc>
        <w:tc>
          <w:tcPr>
            <w:tcW w:type="dxa" w:w="15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Promatranje, istraživanje, demonstracija, problemska nastava, eko-likovne radionice, igra.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0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Travanj   2025.</w:t>
            </w:r>
          </w:p>
        </w:tc>
        <w:tc>
          <w:tcPr>
            <w:tcW w:type="dxa" w:w="6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Izlaganje učeničkih radova i razmjena iskustva s drugim  razredima.</w:t>
            </w:r>
          </w:p>
        </w:tc>
      </w:tr>
    </w:tbl>
    <w:p w14:paraId="4A2C3EEE">
      <w:pPr>
        <w:pStyle w:val="Tijeloteksta"/>
        <w:spacing/>
        <w:rPr>
          <w:b/>
          <w:sz w:val="22"/>
          <w:szCs w:val="22"/>
        </w:rPr>
      </w:pPr>
    </w:p>
    <w:p w14:paraId="1E76FE8A">
      <w:pPr>
        <w:pStyle w:val="Tijeloteksta"/>
        <w:spacing/>
        <w:rPr>
          <w:b/>
          <w:sz w:val="22"/>
          <w:szCs w:val="22"/>
        </w:rPr>
      </w:pPr>
    </w:p>
    <w:p w14:paraId="560FB1F3">
      <w:pPr>
        <w:pStyle w:val="Tijeloteksta"/>
        <w:spacing w:before="10"/>
        <w:rPr>
          <w:b/>
          <w:sz w:val="22"/>
          <w:szCs w:val="22"/>
        </w:rPr>
      </w:pPr>
    </w:p>
    <w:p w14:paraId="332A8B7F">
      <w:pPr>
        <w:spacing w:before="92"/>
        <w:ind w:left="2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PROJEKTNA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NASTAVA</w:t>
      </w:r>
    </w:p>
    <w:p w14:paraId="02366746">
      <w:pPr>
        <w:spacing w:before="92"/>
        <w:ind w:left="220"/>
        <w:rPr>
          <w:b/>
          <w:sz w:val="22"/>
          <w:szCs w:val="22"/>
        </w:rPr>
      </w:pPr>
    </w:p>
    <w:tbl>
      <w:tblPr>
        <w:tblW w:w="9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1425"/>
        <w:gridCol w:w="1068"/>
        <w:gridCol w:w="1424"/>
        <w:gridCol w:w="1160"/>
        <w:gridCol w:w="1300"/>
        <w:gridCol w:w="1504"/>
      </w:tblGrid>
      <w:tr>
        <w:trPr/>
        <w:tc>
          <w:tcPr>
            <w:tcW w:type="dxa" w:w="14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Cilj</w:t>
            </w:r>
          </w:p>
        </w:tc>
        <w:tc>
          <w:tcPr>
            <w:tcW w:type="dxa" w:w="14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Namjena</w:t>
            </w:r>
          </w:p>
        </w:tc>
        <w:tc>
          <w:tcPr>
            <w:tcW w:type="dxa" w:w="10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Nositelji</w:t>
            </w:r>
          </w:p>
        </w:tc>
        <w:tc>
          <w:tcPr>
            <w:tcW w:type="dxa" w:w="14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1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Vremenik</w:t>
            </w:r>
          </w:p>
        </w:tc>
        <w:tc>
          <w:tcPr>
            <w:tcW w:type="dxa" w:w="13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Troškovnik</w:t>
            </w:r>
          </w:p>
        </w:tc>
        <w:tc>
          <w:tcPr>
            <w:tcW w:type="dxa" w:w="15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false"/>
              <w:spacing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Način vrednovanja i korištenja rezultata</w:t>
            </w:r>
          </w:p>
        </w:tc>
      </w:tr>
      <w:tr>
        <w:trPr/>
        <w:tc>
          <w:tcPr>
            <w:tcW w:type="dxa" w:w="928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 Brinemo o životinjama</w:t>
            </w:r>
          </w:p>
        </w:tc>
      </w:tr>
      <w:tr>
        <w:trPr/>
        <w:tc>
          <w:tcPr>
            <w:tcW w:type="dxa" w:w="14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identificirati primjere dobroga odnosa prema </w:t>
            </w:r>
            <w:r>
              <w:rPr>
                <w:sz w:val="22"/>
                <w:szCs w:val="22"/>
              </w:rPr>
              <w:t xml:space="preserve">prirodi.,poticati</w:t>
            </w:r>
            <w:r>
              <w:rPr>
                <w:sz w:val="22"/>
                <w:szCs w:val="22"/>
              </w:rPr>
              <w:t xml:space="preserve"> solidarnost  i empatičnost u odnosu prema ljudima i drugim živim bićima.</w:t>
            </w:r>
          </w:p>
        </w:tc>
        <w:tc>
          <w:tcPr>
            <w:tcW w:type="dxa" w:w="14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uočavanja, zapamćivanja, zaključivanja, istraživački interes učenika. Razvijati i njegovati ljubav prema životinjama.</w:t>
            </w:r>
          </w:p>
        </w:tc>
        <w:tc>
          <w:tcPr>
            <w:tcW w:type="dxa" w:w="10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4. razreda PŠ roditelji</w:t>
            </w:r>
          </w:p>
        </w:tc>
        <w:tc>
          <w:tcPr>
            <w:tcW w:type="dxa" w:w="14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uz učiteljevo sustavno praćenje učeničkih uradaka, predstavljanje projekta istraživanja.</w:t>
            </w:r>
          </w:p>
        </w:tc>
        <w:tc>
          <w:tcPr>
            <w:tcW w:type="dxa" w:w="11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</w:t>
            </w:r>
          </w:p>
        </w:tc>
        <w:tc>
          <w:tcPr>
            <w:tcW w:type="dxa" w:w="13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5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opisivanje, izložba učeničkih crteža ili stripova, predstavljanje Male razredne knjige o životinjama.</w:t>
            </w:r>
          </w:p>
        </w:tc>
      </w:tr>
      <w:tr>
        <w:trPr/>
        <w:tc>
          <w:tcPr>
            <w:tcW w:type="dxa" w:w="9286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 xml:space="preserve">Moja domovina Hrvatska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40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Doznati kada Hrvati dolaze na sadašnje prostore. Doznati vladare na našim prostorima, primanje </w:t>
            </w:r>
            <w:r>
              <w:rPr>
                <w:sz w:val="22"/>
                <w:szCs w:val="22"/>
              </w:rPr>
              <w:t xml:space="preserve">kršćanstva.Doznati</w:t>
            </w:r>
            <w:r>
              <w:rPr>
                <w:sz w:val="22"/>
                <w:szCs w:val="22"/>
              </w:rPr>
              <w:t xml:space="preserve"> o stvaranju Samostalne Republike Hrvatske.</w:t>
            </w:r>
          </w:p>
        </w:tc>
        <w:tc>
          <w:tcPr>
            <w:tcW w:type="dxa" w:w="14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 promatranja, opisivanja, </w:t>
            </w:r>
            <w:r>
              <w:rPr>
                <w:sz w:val="22"/>
                <w:szCs w:val="22"/>
              </w:rPr>
              <w:t xml:space="preserve">zapamćivanja,zaključivanja,istraživački</w:t>
            </w:r>
            <w:r>
              <w:rPr>
                <w:sz w:val="22"/>
                <w:szCs w:val="22"/>
              </w:rPr>
              <w:t xml:space="preserve"> interes </w:t>
            </w:r>
            <w:r>
              <w:rPr>
                <w:sz w:val="22"/>
                <w:szCs w:val="22"/>
              </w:rPr>
              <w:t xml:space="preserve">učenika.Razvijati</w:t>
            </w:r>
            <w:r>
              <w:rPr>
                <w:sz w:val="22"/>
                <w:szCs w:val="22"/>
              </w:rPr>
              <w:t xml:space="preserve"> i njegovati ljubav prema svojoj domovini i narodu.</w:t>
            </w:r>
          </w:p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0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</w:tc>
        <w:tc>
          <w:tcPr>
            <w:tcW w:type="dxa" w:w="14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u dogovoru s roditeljima,  frontalni rad, </w:t>
            </w:r>
          </w:p>
        </w:tc>
        <w:tc>
          <w:tcPr>
            <w:tcW w:type="dxa" w:w="116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2025.</w:t>
            </w:r>
          </w:p>
        </w:tc>
        <w:tc>
          <w:tcPr>
            <w:tcW w:type="dxa" w:w="13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-4 EUR -</w:t>
            </w:r>
            <w:r>
              <w:rPr>
                <w:sz w:val="22"/>
                <w:szCs w:val="22"/>
              </w:rPr>
              <w:t xml:space="preserve">hamer</w:t>
            </w:r>
          </w:p>
        </w:tc>
        <w:tc>
          <w:tcPr>
            <w:tcW w:type="dxa" w:w="15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pacing/>
              <w:rPr>
                <w:sz w:val="22"/>
                <w:szCs w:val="22"/>
              </w:rPr>
            </w:pPr>
          </w:p>
          <w:p>
            <w:pPr>
              <w:widowControl w:val="false"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izražavanje, </w:t>
            </w:r>
            <w:r>
              <w:rPr>
                <w:sz w:val="22"/>
                <w:szCs w:val="22"/>
              </w:rPr>
              <w:t xml:space="preserve">opisivanje,izložba</w:t>
            </w:r>
            <w:r>
              <w:rPr>
                <w:sz w:val="22"/>
                <w:szCs w:val="22"/>
              </w:rPr>
              <w:t xml:space="preserve"> učeničkih crteža ili </w:t>
            </w:r>
            <w:r>
              <w:rPr>
                <w:sz w:val="22"/>
                <w:szCs w:val="22"/>
              </w:rPr>
              <w:t xml:space="preserve">stripova,prezentacija,izrada</w:t>
            </w:r>
            <w:r>
              <w:rPr>
                <w:sz w:val="22"/>
                <w:szCs w:val="22"/>
              </w:rPr>
              <w:t xml:space="preserve"> plakata.</w:t>
            </w:r>
          </w:p>
        </w:tc>
      </w:tr>
    </w:tbl>
    <w:p w14:paraId="27FF0BBE">
      <w:pPr>
        <w:spacing w:before="92"/>
        <w:rPr>
          <w:b/>
          <w:sz w:val="22"/>
          <w:szCs w:val="22"/>
        </w:rPr>
        <w:sectPr>
          <w:type w:val="nextPage"/>
          <w:pgSz w:w="11910" w:h="16840"/>
          <w:pgMar w:top="1400" w:right="1180" w:bottom="280" w:left="1200" w:header="720" w:footer="720" w:gutter="0"/>
          <w:pgBorders/>
          <w:pgNumType w:fmt="decimal"/>
          <w:cols w:num="1" w:equalWidth="1" w:space="720"/>
        </w:sectPr>
      </w:pPr>
    </w:p>
    <w:tbl>
      <w:tblPr>
        <w:tblW w:w="92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517"/>
        <w:gridCol w:w="1222"/>
        <w:gridCol w:w="1355"/>
        <w:gridCol w:w="966"/>
        <w:gridCol w:w="736"/>
        <w:gridCol w:w="1690"/>
      </w:tblGrid>
      <w:tr>
        <w:trPr/>
        <w:tc>
          <w:tcPr>
            <w:tcW w:type="dxa" w:w="9285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Naziv projekta:</w:t>
            </w:r>
            <w:r>
              <w:rPr>
                <w:b/>
                <w:sz w:val="22"/>
                <w:szCs w:val="22"/>
              </w:rPr>
              <w:t xml:space="preserve"> Književni jezik i zavičajni govor</w:t>
            </w:r>
          </w:p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7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Razlikovati književni jezik od zavičajnog govora, odrediti svoj zavičajni govor u odnosu na jedno od tri narječja hrvatskoga jezika, usmeno i pisano komunicirati na svome zavičajnome govoru, pronalaziti riječi koje više nisu u upotrebi, a nekad su se koristile u našem mjestu.</w:t>
            </w:r>
          </w:p>
        </w:tc>
        <w:tc>
          <w:tcPr>
            <w:tcW w:type="dxa" w:w="1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Razvijati sposobnosti zapažanja, mišljenja, logičkog zaključivanja, razvijati sposobnosti vlastitog mišljenja, razvijati kreativno mišljenje.</w:t>
            </w:r>
          </w:p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12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* i učenici 4. razreda PŠ roditelji</w:t>
            </w:r>
          </w:p>
        </w:tc>
        <w:tc>
          <w:tcPr>
            <w:tcW w:type="dxa" w:w="13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u dogovoru s roditeljima,  frontalni rad, rad u skupinama, individualni rad.</w:t>
            </w:r>
          </w:p>
        </w:tc>
        <w:tc>
          <w:tcPr>
            <w:tcW w:type="dxa" w:w="9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Rijekom 2024./25.. godine.</w:t>
            </w:r>
          </w:p>
        </w:tc>
        <w:tc>
          <w:tcPr>
            <w:tcW w:type="dxa" w:w="7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16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i pismeno izvještavanje o prikupljenim podacima, stvaranje razrednog panoa na koji dodajemo riječi koje su se nekada koristile, a koje pronalazimo tijekom  školske godine.</w:t>
            </w:r>
          </w:p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7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PROJEKT -Prihvaćamo različitosti</w:t>
            </w:r>
          </w:p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1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12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13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9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7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  <w:tc>
          <w:tcPr>
            <w:tcW w:type="dxa" w:w="16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7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Upravljati emocijama i ponašanjem, prepoznavati  i uvažavati potrebe i osjećaje drugih,. razvijati komunikacijske kompetencije, pridonositi skupini i ponašati  se u skladu s dječjim pravima u svakodnevnom životu.</w:t>
            </w:r>
          </w:p>
        </w:tc>
        <w:tc>
          <w:tcPr>
            <w:tcW w:type="dxa" w:w="1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Razvijanje svijesti o potrebi međusobne suradnje i pomoći, tolerancije i poštivanje različitosti</w:t>
            </w:r>
          </w:p>
        </w:tc>
        <w:tc>
          <w:tcPr>
            <w:tcW w:type="dxa" w:w="12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i učenici  4. razreda PŠ roditelji</w:t>
            </w:r>
          </w:p>
        </w:tc>
        <w:tc>
          <w:tcPr>
            <w:tcW w:type="dxa" w:w="13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Istraživački rad učenika ,individualni rad.</w:t>
            </w:r>
          </w:p>
        </w:tc>
        <w:tc>
          <w:tcPr>
            <w:tcW w:type="dxa" w:w="9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Tijekom 2024./25</w:t>
            </w:r>
          </w:p>
        </w:tc>
        <w:tc>
          <w:tcPr>
            <w:tcW w:type="dxa" w:w="7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</w:t>
            </w:r>
            <w:r>
              <w:rPr>
                <w:sz w:val="22"/>
                <w:szCs w:val="22"/>
              </w:rPr>
              <w:t xml:space="preserve">izražavanje,zadovoljstvo</w:t>
            </w:r>
            <w:r>
              <w:rPr>
                <w:sz w:val="22"/>
                <w:szCs w:val="22"/>
              </w:rPr>
              <w:t xml:space="preserve"> učenika.</w:t>
            </w:r>
          </w:p>
        </w:tc>
        <w:tc>
          <w:tcPr>
            <w:tcW w:type="dxa" w:w="16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</w:p>
          <w:p>
            <w:pPr>
              <w:widowControl w:val="false"/>
              <w:suppressAutoHyphens/>
              <w: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Usmeno </w:t>
            </w:r>
            <w:r>
              <w:rPr>
                <w:sz w:val="22"/>
                <w:szCs w:val="22"/>
              </w:rPr>
              <w:t xml:space="preserve">izražavanje,zadovoljstvo</w:t>
            </w:r>
            <w:r>
              <w:rPr>
                <w:sz w:val="22"/>
                <w:szCs w:val="22"/>
              </w:rPr>
              <w:t xml:space="preserve"> učenika.</w:t>
            </w:r>
          </w:p>
        </w:tc>
      </w:tr>
    </w:tbl>
    <w:p w14:paraId="7B9BDF14">
      <w:pPr>
        <w:spacing/>
        <w:rPr>
          <w:sz w:val="22"/>
          <w:szCs w:val="22"/>
        </w:rPr>
        <w:sectPr>
          <w:type w:val="nextPage"/>
          <w:pgSz w:w="11910" w:h="16840"/>
          <w:pgMar w:top="1580" w:right="1180" w:bottom="280" w:left="1200" w:header="720" w:footer="720" w:gutter="0"/>
          <w:pgBorders/>
          <w:pgNumType w:fmt="decimal"/>
          <w:cols w:num="1" w:equalWidth="1" w:space="720"/>
        </w:sectPr>
      </w:pPr>
    </w:p>
    <w:p w14:paraId="25C9FE80">
      <w:pPr>
        <w:spacing/>
        <w:jc w:val="center"/>
        <w:rPr>
          <w:b/>
          <w:sz w:val="22"/>
          <w:szCs w:val="22"/>
          <w:u w:val="single"/>
        </w:rPr>
      </w:pPr>
    </w:p>
    <w:p w14:paraId="51352E45">
      <w:pPr>
        <w:spacing/>
        <w:jc w:val="center"/>
        <w:rPr>
          <w:b/>
          <w:sz w:val="22"/>
          <w:szCs w:val="22"/>
          <w:u w:val="single"/>
        </w:rPr>
      </w:pPr>
    </w:p>
    <w:p w14:paraId="003CE8A2">
      <w:pPr>
        <w:spacing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</w:t>
      </w:r>
      <w:r>
        <w:rPr>
          <w:b/>
          <w:sz w:val="22"/>
          <w:szCs w:val="22"/>
        </w:rPr>
        <w:t xml:space="preserve">8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HRVATSKI JEZIK</w:t>
      </w:r>
    </w:p>
    <w:p w14:paraId="71425845">
      <w:pPr>
        <w:spacing/>
        <w:rPr>
          <w:b/>
          <w:sz w:val="22"/>
          <w:szCs w:val="22"/>
        </w:rPr>
      </w:pPr>
    </w:p>
    <w:tbl>
      <w:tblPr>
        <w:tblpPr w:leftFromText="180" w:rightFromText="180" w:vertAnchor="text" w:horzAnchor="margin" w:tblpX="137" w:tblpY="-19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539"/>
        <w:gridCol w:w="1517"/>
        <w:gridCol w:w="1404"/>
        <w:gridCol w:w="1517"/>
        <w:gridCol w:w="1608"/>
        <w:gridCol w:w="1506"/>
        <w:gridCol w:w="1539"/>
      </w:tblGrid>
      <w:tr>
        <w:trPr/>
        <w:tc>
          <w:tcPr>
            <w:tcW w:type="dxa" w:w="152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NAZIV AKTIVNOSTI</w:t>
            </w:r>
          </w:p>
        </w:tc>
        <w:tc>
          <w:tcPr>
            <w:tcW w:type="dxa" w:w="149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CILJ AKTIVNOSTI</w:t>
            </w:r>
          </w:p>
        </w:tc>
        <w:tc>
          <w:tcPr>
            <w:tcW w:type="dxa" w:w="128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NAMJENA</w:t>
            </w:r>
          </w:p>
        </w:tc>
        <w:tc>
          <w:tcPr>
            <w:tcW w:type="dxa" w:w="188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NOSITELJ AKTIVNOSTI</w:t>
            </w:r>
          </w:p>
        </w:tc>
        <w:tc>
          <w:tcPr>
            <w:tcW w:type="dxa" w:w="158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6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VREMENIK</w:t>
            </w:r>
          </w:p>
        </w:tc>
        <w:tc>
          <w:tcPr>
            <w:tcW w:type="dxa" w:w="146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TROŠKOVNIK</w:t>
            </w:r>
          </w:p>
        </w:tc>
      </w:tr>
      <w:tr>
        <w:trPr/>
        <w:tc>
          <w:tcPr>
            <w:tcW w:type="dxa" w:w="152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Izvanučionička</w:t>
            </w:r>
            <w:r>
              <w:rPr>
                <w:b/>
                <w:sz w:val="22"/>
                <w:szCs w:val="22"/>
              </w:rPr>
              <w:t xml:space="preserve"> nastava hrvatski jezik</w:t>
            </w:r>
          </w:p>
          <w:p>
            <w:pPr>
              <w:spacing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(5. i 6. razred)</w:t>
            </w:r>
          </w:p>
        </w:tc>
        <w:tc>
          <w:tcPr>
            <w:tcW w:type="dxa" w:w="149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Odlazak na Mediteranski festival knjige</w:t>
            </w:r>
          </w:p>
        </w:tc>
        <w:tc>
          <w:tcPr>
            <w:tcW w:type="dxa" w:w="128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Druženje s knjigom, poticanje čitanja</w:t>
            </w:r>
          </w:p>
          <w:p>
            <w:pPr>
              <w:spacing/>
              <w:jc w:val="both"/>
              <w:rPr>
                <w:sz w:val="22"/>
                <w:szCs w:val="22"/>
              </w:rPr>
            </w:pPr>
          </w:p>
        </w:tc>
        <w:tc>
          <w:tcPr>
            <w:tcW w:type="dxa" w:w="188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hrvatskoga jezika, knjižničarka </w:t>
            </w:r>
          </w:p>
        </w:tc>
        <w:tc>
          <w:tcPr>
            <w:tcW w:type="dxa" w:w="158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Razgledavanje sajma, radionica u organizaciji sajma</w:t>
            </w:r>
          </w:p>
        </w:tc>
        <w:tc>
          <w:tcPr>
            <w:tcW w:type="dxa" w:w="126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rujan 2024.</w:t>
            </w:r>
          </w:p>
        </w:tc>
        <w:tc>
          <w:tcPr>
            <w:tcW w:type="dxa" w:w="146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</w:p>
        </w:tc>
      </w:tr>
      <w:tr>
        <w:trPr/>
        <w:tc>
          <w:tcPr>
            <w:tcW w:type="dxa" w:w="152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Izvanučionička</w:t>
            </w:r>
            <w:r>
              <w:rPr>
                <w:b/>
                <w:sz w:val="22"/>
                <w:szCs w:val="22"/>
              </w:rPr>
              <w:t xml:space="preserve"> nastava hrvatski jezik</w:t>
            </w:r>
          </w:p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(5. – 8. razred)</w:t>
            </w:r>
          </w:p>
        </w:tc>
        <w:tc>
          <w:tcPr>
            <w:tcW w:type="dxa" w:w="149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Posjet kazalištu (Posjet i upoznavanje jednog splitskog kazališta), Posjet kinu</w:t>
            </w:r>
          </w:p>
        </w:tc>
        <w:tc>
          <w:tcPr>
            <w:tcW w:type="dxa" w:w="128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Proširivanje i produbljivanje znanja iz područja medijske kulture </w:t>
            </w:r>
          </w:p>
        </w:tc>
        <w:tc>
          <w:tcPr>
            <w:tcW w:type="dxa" w:w="188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Učiteljica hrvatskoga jezika</w:t>
            </w:r>
          </w:p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učenici</w:t>
            </w:r>
          </w:p>
        </w:tc>
        <w:tc>
          <w:tcPr>
            <w:tcW w:type="dxa" w:w="158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Gledanje kazališne predstave i razgovor s glumcima i/ili redateljem</w:t>
            </w:r>
          </w:p>
        </w:tc>
        <w:tc>
          <w:tcPr>
            <w:tcW w:type="dxa" w:w="126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listopad/studeni 2024.</w:t>
            </w:r>
          </w:p>
        </w:tc>
        <w:tc>
          <w:tcPr>
            <w:tcW w:type="dxa" w:w="1462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Ulaznice i prijevoz (financiraju roditelji)</w:t>
            </w:r>
          </w:p>
        </w:tc>
      </w:tr>
    </w:tbl>
    <w:p w14:paraId="3BB540FB">
      <w:pPr>
        <w:spacing/>
        <w:rPr>
          <w:sz w:val="22"/>
          <w:szCs w:val="22"/>
        </w:rPr>
      </w:pPr>
    </w:p>
    <w:p w14:paraId="401B879C">
      <w:pPr>
        <w:spacing/>
        <w:rPr>
          <w:sz w:val="22"/>
          <w:szCs w:val="22"/>
        </w:rPr>
      </w:pPr>
    </w:p>
    <w:p w14:paraId="7B2E3D6A">
      <w:pPr>
        <w:spacing/>
        <w:rPr>
          <w:sz w:val="22"/>
          <w:szCs w:val="22"/>
        </w:rPr>
      </w:pPr>
    </w:p>
    <w:p w14:paraId="37F7123B">
      <w:pPr>
        <w:spacing/>
        <w:rPr>
          <w:sz w:val="22"/>
          <w:szCs w:val="22"/>
        </w:rPr>
      </w:pPr>
    </w:p>
    <w:p w14:paraId="1C832BB1">
      <w:pPr>
        <w:spacing/>
        <w:rPr>
          <w:sz w:val="22"/>
          <w:szCs w:val="22"/>
        </w:rPr>
      </w:pPr>
    </w:p>
    <w:p w14:paraId="6F2FD900">
      <w:pPr>
        <w:spacing/>
        <w:rPr>
          <w:sz w:val="22"/>
          <w:szCs w:val="22"/>
        </w:rPr>
      </w:pPr>
    </w:p>
    <w:p w14:paraId="19A4BB94">
      <w:pPr>
        <w:spacing/>
        <w:rPr>
          <w:sz w:val="22"/>
          <w:szCs w:val="22"/>
        </w:rPr>
      </w:pPr>
    </w:p>
    <w:p w14:paraId="5FBCE9DD">
      <w:pPr>
        <w:spacing/>
        <w:rPr>
          <w:b/>
          <w:sz w:val="28"/>
          <w:szCs w:val="28"/>
        </w:rPr>
      </w:pPr>
      <w:r>
        <w:rPr>
          <w:b/>
          <w:sz w:val="22"/>
          <w:szCs w:val="22"/>
        </w:rPr>
        <w:t xml:space="preserve">4.</w:t>
      </w:r>
      <w:r>
        <w:rPr>
          <w:b/>
          <w:sz w:val="22"/>
          <w:szCs w:val="22"/>
        </w:rPr>
        <w:t xml:space="preserve">9</w:t>
      </w:r>
      <w:r>
        <w:rPr>
          <w:b/>
          <w:sz w:val="22"/>
          <w:szCs w:val="22"/>
        </w:rPr>
        <w:t xml:space="preserve">.</w:t>
      </w:r>
      <w:r>
        <w:rPr>
          <w:b/>
          <w:sz w:val="22"/>
          <w:szCs w:val="22"/>
        </w:rPr>
        <w:t xml:space="preserve">ENGLESKI</w:t>
      </w:r>
      <w:r>
        <w:rPr>
          <w:b/>
          <w:sz w:val="28"/>
          <w:szCs w:val="28"/>
        </w:rPr>
        <w:t xml:space="preserve"> JEZIK</w:t>
      </w:r>
    </w:p>
    <w:p w14:paraId="6D64BFF7">
      <w:pPr>
        <w:pStyle w:val="Standard"/>
        <w:spacing w:after="200" w:line="276" w:lineRule="exact"/>
        <w:jc w:val="center"/>
        <w:rPr>
          <w:rFonts w:eastAsia="Calibri" w:cs="Calibri"/>
          <w:b/>
          <w:sz w:val="28"/>
        </w:rPr>
      </w:pPr>
    </w:p>
    <w:p w14:paraId="4D254A29">
      <w:pPr>
        <w:pStyle w:val="Standard"/>
        <w:spacing w:after="200" w:line="276" w:lineRule="exact"/>
        <w:jc w:val="center"/>
        <w:rPr/>
      </w:pPr>
      <w:r>
        <w:rPr>
          <w:rFonts w:eastAsia="Calibri" w:cs="Calibri"/>
          <w:sz w:val="28"/>
        </w:rPr>
        <w:t xml:space="preserve">Školska godina 202</w:t>
      </w:r>
      <w:r>
        <w:rPr>
          <w:rFonts w:eastAsia="Calibri" w:cs="Calibri"/>
          <w:sz w:val="28"/>
        </w:rPr>
        <w:t xml:space="preserve">4</w:t>
      </w:r>
      <w:r>
        <w:rPr>
          <w:rFonts w:eastAsia="Calibri" w:cs="Calibri"/>
          <w:sz w:val="28"/>
        </w:rPr>
        <w:t xml:space="preserve">./202</w:t>
      </w:r>
      <w:r>
        <w:rPr>
          <w:rFonts w:eastAsia="Calibri" w:cs="Calibri"/>
          <w:sz w:val="28"/>
        </w:rPr>
        <w:t xml:space="preserve">5</w:t>
      </w:r>
      <w:r>
        <w:rPr>
          <w:rFonts w:eastAsia="Calibri" w:cs="Calibri"/>
          <w:sz w:val="28"/>
        </w:rPr>
        <w:t xml:space="preserve">.</w:t>
      </w:r>
    </w:p>
    <w:p w14:paraId="2A9AE23C">
      <w:pPr>
        <w:pStyle w:val="Standard"/>
        <w:spacing w:after="200" w:line="276" w:lineRule="exact"/>
        <w:jc w:val="center"/>
        <w:rPr/>
      </w:pPr>
      <w:r>
        <w:rPr>
          <w:rFonts w:eastAsia="Calibri" w:cs="Calibri"/>
          <w:b/>
          <w:sz w:val="28"/>
        </w:rPr>
        <w:t xml:space="preserve">ENGLESKI JEZIK</w:t>
      </w:r>
    </w:p>
    <w:p w14:paraId="12E5DB63">
      <w:pPr>
        <w:pStyle w:val="Standard"/>
        <w:spacing w:after="200" w:line="276" w:lineRule="exact"/>
        <w:jc w:val="center"/>
        <w:rPr/>
      </w:pPr>
      <w:r>
        <w:rPr>
          <w:rFonts w:eastAsia="Calibri" w:cs="Calibri"/>
          <w:sz w:val="28"/>
        </w:rPr>
        <w:t xml:space="preserve">(PROJEKTNA I INTEGRIRANA NASTAVA U  1., 3., 4., 5., 6., 7. I 8. RAZREDU)</w:t>
      </w:r>
    </w:p>
    <w:p w14:paraId="171E124D">
      <w:pPr>
        <w:pStyle w:val="Standard"/>
        <w:spacing w:after="200" w:line="276" w:lineRule="exact"/>
        <w:rPr>
          <w:rFonts w:eastAsia="Calibri" w:cs="Calibri"/>
        </w:rPr>
      </w:pPr>
    </w:p>
    <w:tbl>
      <w:tblPr>
        <w:tblW w:w="1045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417"/>
        <w:gridCol w:w="1985"/>
        <w:gridCol w:w="1276"/>
        <w:gridCol w:w="1559"/>
        <w:gridCol w:w="1134"/>
        <w:gridCol w:w="1559"/>
      </w:tblGrid>
      <w:tr>
        <w:trPr>
          <w:trHeight w:val="1" w:hRule="atLeast"/>
        </w:trPr>
        <w:tc>
          <w:tcPr>
            <w:tcW w:type="dxa" w:w="15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NAZIV PROJEKTA: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CILJ PROJEKTA: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9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NAMJENA PROJEKTA: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NOSITELJI: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NAČIN REALIZACIJE: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VREMENIK: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  <w:b/>
              </w:rPr>
              <w:t xml:space="preserve">NAČIN VRJEDNOVANJA: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</w:tr>
      <w:tr>
        <w:trPr>
          <w:trHeight w:val="1" w:hRule="atLeast"/>
        </w:trPr>
        <w:tc>
          <w:tcPr>
            <w:tcW w:type="dxa" w:w="15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 1.razred: </w:t>
            </w:r>
            <w:r>
              <w:rPr>
                <w:rFonts w:eastAsia="Calibri" w:cs="Calibri"/>
              </w:rPr>
              <w:t xml:space="preserve">Christmas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3. razred: </w:t>
            </w:r>
            <w:r>
              <w:rPr>
                <w:rFonts w:eastAsia="Calibri" w:cs="Calibri"/>
              </w:rPr>
              <w:t xml:space="preserve">Christmas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4.razred: </w:t>
            </w:r>
            <w:r>
              <w:rPr>
                <w:rFonts w:eastAsia="Calibri" w:cs="Calibri"/>
              </w:rPr>
              <w:t xml:space="preserve">the</w:t>
            </w:r>
            <w:r>
              <w:rPr>
                <w:rFonts w:eastAsia="Calibri" w:cs="Calibri"/>
              </w:rPr>
              <w:t xml:space="preserve"> USA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5.razred: United </w:t>
            </w:r>
            <w:r>
              <w:rPr>
                <w:rFonts w:eastAsia="Calibri" w:cs="Calibri"/>
              </w:rPr>
              <w:t xml:space="preserve">Kingdom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6.razred: </w:t>
            </w:r>
            <w:r>
              <w:rPr>
                <w:rFonts w:eastAsia="Calibri" w:cs="Calibri"/>
              </w:rPr>
              <w:t xml:space="preserve">Famous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people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from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the</w:t>
            </w:r>
            <w:r>
              <w:rPr>
                <w:rFonts w:eastAsia="Calibri" w:cs="Calibri"/>
              </w:rPr>
              <w:t xml:space="preserve"> past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7.razred: English </w:t>
            </w:r>
            <w:r>
              <w:rPr>
                <w:rFonts w:eastAsia="Calibri" w:cs="Calibri"/>
              </w:rPr>
              <w:t xml:space="preserve">speaking</w:t>
            </w:r>
            <w:r>
              <w:rPr>
                <w:rFonts w:eastAsia="Calibri" w:cs="Calibri"/>
              </w:rPr>
              <w:t xml:space="preserve"> </w:t>
            </w:r>
            <w:r>
              <w:rPr>
                <w:rFonts w:eastAsia="Calibri" w:cs="Calibri"/>
              </w:rPr>
              <w:t xml:space="preserve">countries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8.razred: </w:t>
            </w:r>
            <w:r>
              <w:rPr>
                <w:rFonts w:eastAsia="Calibri" w:cs="Calibri"/>
              </w:rPr>
              <w:t xml:space="preserve">Ads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4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-upoznavanje sličnosti i različitosti  običaja u Hrvatskoj i u zemljama engleskog govornog područja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-razvijanje interesa i kritičkog razmišljanja prema </w:t>
            </w:r>
            <w:r>
              <w:rPr>
                <w:rFonts w:eastAsia="Calibri" w:cs="Calibri"/>
              </w:rPr>
              <w:t xml:space="preserve">bajkama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-doznati više o Božiću upoznati sličnosti i različitosti običaja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-povijest, ljudi, običaji i znamenitosti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- izrada reklame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9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Proširiti znanje i vokabular, paziti na jezične zakonitosti i pravopis, istražiti običaje i navike, svakodnevni život, upoznati se sa neobičnim činjenicama diljem svijeta, razvijati samostalnost i samopouzdanje, osposobiti učenike za pisanu i usmenu komunikaciju na </w:t>
            </w:r>
            <w:r>
              <w:rPr>
                <w:rFonts w:eastAsia="Calibri" w:cs="Calibri"/>
              </w:rPr>
              <w:t xml:space="preserve">stranom jeziku, razvijati sposobnost uočavanja, zaključivanja, opisivanja, istraživački interes, suradničke odnose…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Učiteljica engleskog jezika i učenici 1.,3., 4., 5., 6., 7. i 8. razreda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Istraživački rad učenika podijeljenih  po skupinama uz učiteljičino sustavno praćenje učeničkih uradaka, predstavljanje projekata.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13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1.r –prosinac 202</w:t>
            </w:r>
            <w:r>
              <w:rPr>
                <w:rFonts w:eastAsia="Calibri" w:cs="Calibri"/>
              </w:rPr>
              <w:t xml:space="preserve">4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2.r- prosinac 202</w:t>
            </w:r>
            <w:r>
              <w:rPr>
                <w:rFonts w:eastAsia="Calibri" w:cs="Calibri"/>
              </w:rPr>
              <w:t xml:space="preserve">4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4.r – svibanj 202</w:t>
            </w:r>
            <w:r>
              <w:rPr>
                <w:rFonts w:eastAsia="Calibri" w:cs="Calibri"/>
              </w:rPr>
              <w:t xml:space="preserve">5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5. r – studeni/prosinac </w:t>
            </w:r>
            <w:r>
              <w:rPr>
                <w:rFonts w:eastAsia="Calibri" w:cs="Calibri"/>
              </w:rPr>
              <w:t xml:space="preserve">202</w:t>
            </w:r>
            <w:r>
              <w:rPr>
                <w:rFonts w:eastAsia="Calibri" w:cs="Calibri"/>
              </w:rPr>
              <w:t xml:space="preserve">4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6. r – travanj 202</w:t>
            </w:r>
            <w:r>
              <w:rPr>
                <w:rFonts w:eastAsia="Calibri" w:cs="Calibri"/>
              </w:rPr>
              <w:t xml:space="preserve">5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7. r – listopad 202</w:t>
            </w:r>
            <w:r>
              <w:rPr>
                <w:rFonts w:eastAsia="Calibri" w:cs="Calibri"/>
              </w:rPr>
              <w:t xml:space="preserve">4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8. r– prosinac 202</w:t>
            </w:r>
            <w:r>
              <w:rPr>
                <w:rFonts w:eastAsia="Calibri" w:cs="Calibri"/>
              </w:rPr>
              <w:t xml:space="preserve">4</w:t>
            </w:r>
            <w:r>
              <w:rPr>
                <w:rFonts w:eastAsia="Calibri" w:cs="Calibri"/>
              </w:rPr>
              <w:t xml:space="preserve">.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andard"/>
              <w:spacing w:after="200" w:line="276" w:lineRule="exact"/>
              <w:rPr/>
            </w:pPr>
            <w:r>
              <w:rPr>
                <w:rFonts w:eastAsia="Calibri" w:cs="Calibri"/>
              </w:rPr>
              <w:t xml:space="preserve">Usmeno – ocjena (uz obrazloženje)</w:t>
            </w:r>
          </w:p>
          <w:p>
            <w:pPr>
              <w:pStyle w:val="Standard"/>
              <w:spacing w:after="200" w:line="276" w:lineRule="exact"/>
              <w:rPr>
                <w:rFonts w:eastAsia="Calibri" w:cs="Calibri"/>
              </w:rPr>
            </w:pPr>
          </w:p>
        </w:tc>
      </w:tr>
    </w:tbl>
    <w:p w14:paraId="1337386D">
      <w:pPr>
        <w:pStyle w:val="Standard"/>
        <w:spacing w:after="200" w:line="276" w:lineRule="exact"/>
        <w:jc w:val="center"/>
        <w:rPr>
          <w:rFonts w:eastAsia="Calibri" w:cs="Calibri"/>
          <w:b/>
          <w:sz w:val="28"/>
        </w:rPr>
      </w:pPr>
    </w:p>
    <w:p w14:paraId="487C6100">
      <w:pPr>
        <w:pStyle w:val="Standard"/>
        <w:spacing w:after="200" w:line="276" w:lineRule="exact"/>
        <w:jc w:val="center"/>
        <w:rPr/>
      </w:pPr>
    </w:p>
    <w:p w14:paraId="4FCEA8C5">
      <w:pPr>
        <w:pStyle w:val="Standard"/>
        <w:spacing w:after="200" w:line="276" w:lineRule="exact"/>
        <w:jc w:val="center"/>
        <w:rPr/>
      </w:pPr>
    </w:p>
    <w:p w14:paraId="462D5CEA">
      <w:pPr>
        <w:spacing/>
        <w:rPr/>
      </w:pPr>
    </w:p>
    <w:p w14:paraId="5552648F">
      <w:pPr>
        <w:spacing/>
        <w:rPr>
          <w:b/>
        </w:rPr>
      </w:pPr>
      <w:r>
        <w:rPr/>
        <w:t xml:space="preserve">4.10.</w:t>
      </w:r>
      <w:r>
        <w:rPr>
          <w:b/>
        </w:rPr>
        <w:t xml:space="preserve">Izvanučionična nastava- priroda- 6.razred</w:t>
      </w:r>
    </w:p>
    <w:p w14:paraId="54E89CD6">
      <w:pPr>
        <w:spacing/>
        <w:rPr/>
      </w:pPr>
    </w:p>
    <w:p w14:paraId="7AD5A43E">
      <w:pPr>
        <w:spacing/>
        <w:rPr/>
      </w:pPr>
    </w:p>
    <w:p w14:paraId="710ACAF1">
      <w:pPr>
        <w:spacing/>
        <w:rPr/>
      </w:pPr>
    </w:p>
    <w:tbl>
      <w:tblPr>
        <w:tblStyle w:val="Reetkatablice"/>
        <w:tblW w:w="9304" w:type="dxa"/>
        <w:tblLook w:val="04A0" w:firstRow="1" w:lastRow="0" w:firstColumn="1" w:lastColumn="0" w:noHBand="0" w:noVBand="1"/>
      </w:tblPr>
      <w:tblGrid>
        <w:gridCol w:w="2940"/>
        <w:gridCol w:w="6364"/>
      </w:tblGrid>
      <w:tr>
        <w:trPr>
          <w:trHeight w:val="25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Naziv aktivnosti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Posjet listopadnoj šumi</w:t>
            </w:r>
          </w:p>
          <w:p>
            <w:pPr>
              <w:spacing/>
              <w:rPr>
                <w:szCs w:val="20"/>
              </w:rPr>
            </w:pPr>
          </w:p>
        </w:tc>
      </w:tr>
      <w:tr>
        <w:trPr>
          <w:trHeight w:val="25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Cilj aktivnosti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Promatrati promjene listopadne šume</w:t>
            </w:r>
          </w:p>
          <w:p>
            <w:pPr>
              <w:spacing/>
              <w:rPr>
                <w:szCs w:val="20"/>
              </w:rPr>
            </w:pPr>
          </w:p>
        </w:tc>
      </w:tr>
      <w:tr>
        <w:trPr>
          <w:trHeight w:val="25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Namjena aktivnosti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Učenik tumači uočene pojave, procese i međuodnose na temelju opažanja prirode i jednostavnih istraživanja </w:t>
            </w:r>
          </w:p>
          <w:p>
            <w:pPr>
              <w:spacing/>
              <w:rPr>
                <w:szCs w:val="20"/>
              </w:rPr>
            </w:pPr>
          </w:p>
        </w:tc>
      </w:tr>
      <w:tr>
        <w:trPr>
          <w:trHeight w:val="25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Nositelji aktivnosti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Učenici i učiteljica prirode</w:t>
            </w:r>
          </w:p>
          <w:p>
            <w:pPr>
              <w:spacing/>
              <w:rPr>
                <w:szCs w:val="20"/>
              </w:rPr>
            </w:pPr>
          </w:p>
        </w:tc>
      </w:tr>
      <w:tr>
        <w:trPr>
          <w:trHeight w:val="25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Način realizacije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Odlazak do obližnje šume (okolica škole)</w:t>
            </w:r>
          </w:p>
          <w:p>
            <w:pPr>
              <w:spacing/>
              <w:rPr>
                <w:szCs w:val="20"/>
              </w:rPr>
            </w:pPr>
          </w:p>
        </w:tc>
      </w:tr>
      <w:tr>
        <w:trPr>
          <w:trHeight w:val="270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Vremenik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Listopad, 202</w:t>
            </w:r>
            <w:r>
              <w:rPr>
                <w:szCs w:val="20"/>
              </w:rPr>
              <w:t xml:space="preserve">4</w:t>
            </w:r>
          </w:p>
          <w:p>
            <w:pPr>
              <w:spacing/>
              <w:rPr>
                <w:szCs w:val="20"/>
              </w:rPr>
            </w:pPr>
          </w:p>
        </w:tc>
      </w:tr>
      <w:tr>
        <w:trPr>
          <w:trHeight w:val="25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Troškovnik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--------</w:t>
            </w:r>
          </w:p>
        </w:tc>
      </w:tr>
      <w:tr>
        <w:trPr>
          <w:trHeight w:val="66" w:hRule="atLeast"/>
        </w:trPr>
        <w:tc>
          <w:tcPr>
            <w:tcW w:type="dxa" w:w="2940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Vrednovanje i korištenje rezultata</w:t>
            </w:r>
          </w:p>
        </w:tc>
        <w:tc>
          <w:tcPr>
            <w:tcW w:type="dxa" w:w="6363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-prepričavanje doživljenog</w:t>
            </w:r>
          </w:p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-usmeno i pismeno provjeravanje</w:t>
            </w:r>
          </w:p>
          <w:p>
            <w:pPr>
              <w:spacing/>
              <w:rPr>
                <w:szCs w:val="20"/>
              </w:rPr>
            </w:pPr>
          </w:p>
        </w:tc>
      </w:tr>
    </w:tbl>
    <w:p w14:paraId="52483A6F">
      <w:pPr>
        <w:spacing/>
        <w:rPr/>
      </w:pPr>
    </w:p>
    <w:p w14:paraId="37F69EE0">
      <w:pPr>
        <w:spacing w:after="200" w:line="276" w:lineRule="auto"/>
        <w:rPr>
          <w:b/>
        </w:rPr>
      </w:pPr>
      <w:r>
        <w:rPr/>
        <w:br w:type="page"/>
      </w:r>
      <w:r>
        <w:rPr/>
        <w:t xml:space="preserve">4.</w:t>
      </w:r>
      <w:r>
        <w:rPr/>
        <w:t xml:space="preserve">11.</w:t>
      </w:r>
      <w:r>
        <w:rPr/>
        <w:t xml:space="preserve"> </w:t>
      </w:r>
      <w:r>
        <w:rPr>
          <w:b/>
        </w:rPr>
        <w:t xml:space="preserve">Izvanučionična</w:t>
      </w:r>
      <w:r>
        <w:rPr>
          <w:b/>
        </w:rPr>
        <w:t xml:space="preserve"> nastava – Geografija</w:t>
      </w:r>
      <w:r>
        <w:rPr>
          <w:b/>
        </w:rPr>
        <w:t xml:space="preserve"> – 5. razred</w:t>
      </w:r>
    </w:p>
    <w:p w14:paraId="0B39B618">
      <w:pPr>
        <w:spacing/>
        <w:rPr>
          <w:b/>
        </w:rPr>
      </w:pPr>
      <w:r>
        <w:rPr>
          <w:b/>
        </w:rPr>
        <w:t xml:space="preserve">Školska godina 202</w:t>
      </w:r>
      <w:r>
        <w:rPr>
          <w:b/>
        </w:rPr>
        <w:t xml:space="preserve">4</w:t>
      </w:r>
      <w:r>
        <w:rPr>
          <w:b/>
        </w:rPr>
        <w:t xml:space="preserve">./202</w:t>
      </w:r>
      <w:r>
        <w:rPr>
          <w:b/>
        </w:rPr>
        <w:t xml:space="preserve">5</w:t>
      </w:r>
      <w:r>
        <w:rPr>
          <w:b/>
        </w:rPr>
        <w:t xml:space="preserve">.</w:t>
      </w:r>
    </w:p>
    <w:p w14:paraId="400B6B78">
      <w:pPr>
        <w:spacing/>
        <w:rPr>
          <w:b/>
        </w:rPr>
      </w:pPr>
    </w:p>
    <w:tbl>
      <w:tblPr>
        <w:tblpPr w:leftFromText="180" w:rightFromText="180" w:vertAnchor="page" w:horzAnchor="margin" w:tblpY="2281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Nositelj/i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Matea Jović, učenic</w:t>
            </w:r>
            <w:r>
              <w:rPr/>
              <w:t xml:space="preserve">i 5. razreda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Ciljevi i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Utvrditi stečena znanja o orijentaciji i načinima na koje se možemo orijentirati u prirodi. Upoznati učenike s kompasom, topografskom kartom i planom naselja te objasniti način korištenja. Na terenu se samostalno orijentirati uz pomoć kompasa i topografske karte.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Način realizacije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Učenici će u pratnji učiteljice izaći u dvorište škole i orijentirati se uz pomoć kompasa i topografske karte te se kretati uz pomoć plana naselja. Rješavanje predviđenih zadataka na terenu uz pomoć nastavnih sredstava i pomagala. 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Vremenski okvir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Prosinac 2024. (terenski nastavni sat)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Osnovna namjena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Uvježba</w:t>
            </w:r>
            <w:r>
              <w:rPr/>
              <w:t xml:space="preserve">ti orijentaciju u prostoru. </w:t>
            </w:r>
            <w:r>
              <w:rPr/>
              <w:t xml:space="preserve">Orijentirati kartu ili</w:t>
            </w:r>
            <w:r>
              <w:rPr/>
              <w:t xml:space="preserve"> plan u okolišu škole. Vježbati</w:t>
            </w:r>
            <w:r>
              <w:rPr/>
              <w:t xml:space="preserve"> kretanje uz pomoć kompasa, skice ili plana u </w:t>
            </w:r>
            <w:r>
              <w:rPr/>
              <w:t xml:space="preserve">dvorištu</w:t>
            </w:r>
            <w:r>
              <w:rPr/>
              <w:t xml:space="preserve"> škole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Detaljni troškovni za aktivnost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Bez dodatnih troškova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Način vrednovanja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Praćenje i vrednovanje primjene stečenih znanja na terenu. Formativno vrednovanje, vrednovanje kao učenje i vrednovanje za učenje.</w:t>
            </w:r>
          </w:p>
        </w:tc>
      </w:tr>
    </w:tbl>
    <w:p w14:paraId="1F8292DF">
      <w:pPr>
        <w:spacing/>
        <w:rPr/>
      </w:pPr>
    </w:p>
    <w:p w14:paraId="6F492902">
      <w:pPr>
        <w:spacing/>
        <w:rPr/>
      </w:pPr>
    </w:p>
    <w:p w14:paraId="64B7342D">
      <w:pPr>
        <w:spacing/>
        <w:rPr/>
      </w:pPr>
    </w:p>
    <w:p w14:paraId="63598553">
      <w:pPr>
        <w:spacing/>
        <w:rPr/>
      </w:pPr>
    </w:p>
    <w:p w14:paraId="7C5CBF54">
      <w:pPr>
        <w:spacing/>
        <w:rPr/>
      </w:pPr>
    </w:p>
    <w:p w14:paraId="0D24F53A">
      <w:pPr>
        <w:spacing/>
        <w:rPr/>
      </w:pPr>
    </w:p>
    <w:p w14:paraId="5DE06159">
      <w:pPr>
        <w:spacing/>
        <w:rPr/>
      </w:pPr>
    </w:p>
    <w:p w14:paraId="040384C7">
      <w:pPr>
        <w:spacing/>
        <w:rPr/>
      </w:pPr>
    </w:p>
    <w:p w14:paraId="160979EC">
      <w:pPr>
        <w:spacing/>
        <w:rPr/>
      </w:pPr>
    </w:p>
    <w:p w14:paraId="04970BFC">
      <w:pPr>
        <w:spacing/>
        <w:rPr/>
      </w:pPr>
    </w:p>
    <w:p w14:paraId="31B36D55">
      <w:pPr>
        <w:spacing/>
        <w:rPr/>
      </w:pPr>
    </w:p>
    <w:p w14:paraId="4B7624DA">
      <w:pPr>
        <w:spacing/>
        <w:rPr/>
      </w:pPr>
    </w:p>
    <w:p w14:paraId="0E70AA45">
      <w:pPr>
        <w:tabs>
          <w:tab w:val="left" w:pos="1335"/>
        </w:tabs>
        <w:spacing/>
        <w:rPr/>
      </w:pPr>
    </w:p>
    <w:p w14:paraId="1340E233">
      <w:pPr>
        <w:spacing/>
        <w:rPr/>
      </w:pPr>
    </w:p>
    <w:p w14:paraId="3B327CCB">
      <w:pPr>
        <w:spacing/>
        <w:rPr/>
      </w:pPr>
    </w:p>
    <w:p w14:paraId="1AEA4F6A">
      <w:pPr>
        <w:spacing/>
        <w:rPr/>
      </w:pPr>
    </w:p>
    <w:p w14:paraId="29F55CEB">
      <w:pPr>
        <w:spacing/>
        <w:rPr/>
      </w:pPr>
    </w:p>
    <w:p w14:paraId="44FA5AD1">
      <w:pPr>
        <w:spacing/>
        <w:rPr/>
      </w:pPr>
    </w:p>
    <w:p w14:paraId="537AEDA6">
      <w:pPr>
        <w:spacing/>
        <w:rPr/>
      </w:pPr>
    </w:p>
    <w:p w14:paraId="2DFBDE76">
      <w:pPr>
        <w:spacing w:after="200" w:line="276" w:lineRule="auto"/>
        <w:rPr/>
      </w:pPr>
      <w:r>
        <w:rPr/>
        <w:br w:type="page"/>
      </w:r>
    </w:p>
    <w:p w14:paraId="32921096">
      <w:pPr>
        <w:spacing/>
        <w:rPr>
          <w:b/>
        </w:rPr>
      </w:pPr>
      <w:r>
        <w:rPr>
          <w:b/>
        </w:rPr>
        <w:t xml:space="preserve">Izvanučionična</w:t>
      </w:r>
      <w:r>
        <w:rPr>
          <w:b/>
        </w:rPr>
        <w:t xml:space="preserve"> nastava – Geografija</w:t>
      </w:r>
      <w:r>
        <w:rPr>
          <w:b/>
        </w:rPr>
        <w:t xml:space="preserve"> – 8. razred</w:t>
      </w:r>
    </w:p>
    <w:p w14:paraId="28931B6B">
      <w:pPr>
        <w:spacing/>
        <w:rPr>
          <w:b/>
        </w:rPr>
      </w:pPr>
      <w:r>
        <w:rPr>
          <w:b/>
        </w:rPr>
        <w:t xml:space="preserve">Šk</w:t>
      </w:r>
      <w:r>
        <w:rPr>
          <w:b/>
        </w:rPr>
        <w:t xml:space="preserve">olska godina 202</w:t>
      </w:r>
      <w:r>
        <w:rPr>
          <w:b/>
        </w:rPr>
        <w:t xml:space="preserve">3</w:t>
      </w:r>
      <w:r>
        <w:rPr>
          <w:b/>
        </w:rPr>
        <w:t xml:space="preserve">./202</w:t>
      </w:r>
      <w:r>
        <w:rPr>
          <w:b/>
        </w:rPr>
        <w:t xml:space="preserve">4</w:t>
      </w:r>
      <w:r>
        <w:rPr>
          <w:b/>
        </w:rPr>
        <w:t xml:space="preserve">.</w:t>
      </w:r>
    </w:p>
    <w:tbl>
      <w:tblPr>
        <w:tblpPr w:leftFromText="180" w:rightFromText="180" w:vertAnchor="page" w:horzAnchor="margin" w:tblpY="2281"/>
        <w:tblW w:w="100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Nositelj/i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Matea Jović, učenici </w:t>
            </w:r>
            <w:r>
              <w:rPr/>
              <w:t xml:space="preserve">8. razreda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Ciljevi i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Utvrditi stečena znanja o topografskoj karti. Upoznati učenike s kompasom i topografskom kartom te objasniti način korištenja. 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Način realizacije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Učenici će u pratnji učiteljice izaći u dvorište škole te orijentirati list topografske karte. Učenici će se kretati po terenu pomoću azimuta. Rješavanje zadataka uz pomoć topografske karte zavičaja i rješavanje nastavnih listića. 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Vremenski okvir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Rujan 2024. (terenski nastavni sat)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Osnovna namjena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Osposobiti učenike za samostalnu orijentaciju lista topografske karte uz pomoć kompasa i </w:t>
            </w:r>
            <w:r>
              <w:rPr/>
              <w:t xml:space="preserve">s</w:t>
            </w:r>
            <w:r>
              <w:rPr/>
              <w:t xml:space="preserve">amostalno snalaženje u prostoru. Odrediti koordinate i nadmorsku visinu zadanog mjesta, te odrediti udaljenost između objekata na topografskoj karti. </w:t>
            </w:r>
            <w:r>
              <w:rPr/>
              <w:t xml:space="preserve">Uvježbati samostalno određivanje azimuta i crtanje skice kretanja</w:t>
            </w:r>
            <w:r>
              <w:rPr/>
              <w:t xml:space="preserve"> te se uz pomoć njih kretati po terenu</w:t>
            </w:r>
            <w:r>
              <w:rPr/>
              <w:t xml:space="preserve">.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Detaljni troškovni za aktivnost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Troškovi kopiranja nastavnih listića</w:t>
            </w:r>
          </w:p>
        </w:tc>
      </w:tr>
      <w:tr>
        <w:trPr/>
        <w:tc>
          <w:tcPr>
            <w:tcW w:type="dxa" w:w="3261"/>
            <w:tcBorders/>
          </w:tcPr>
          <w:p>
            <w:pPr>
              <w:spacing w:line="360" w:lineRule="auto"/>
              <w:rPr/>
            </w:pPr>
            <w:r>
              <w:rPr/>
              <w:t xml:space="preserve">Način vrednovanja aktivnosti</w:t>
            </w:r>
          </w:p>
        </w:tc>
        <w:tc>
          <w:tcPr>
            <w:tcW w:type="dxa" w:w="6804"/>
            <w:tcBorders/>
          </w:tcPr>
          <w:p>
            <w:pPr>
              <w:spacing w:line="360" w:lineRule="auto"/>
              <w:jc w:val="both"/>
              <w:rPr/>
            </w:pPr>
            <w:r>
              <w:rPr/>
              <w:t xml:space="preserve">Praćenje i vrednovanje primjene stečenih znanja na terenu. Formativno vrednovanje, vrednovanje kao učenje i vrednovanje za učenje.</w:t>
            </w:r>
          </w:p>
        </w:tc>
      </w:tr>
    </w:tbl>
    <w:p w14:paraId="3ACC5685">
      <w:pPr>
        <w:spacing/>
        <w:rPr/>
      </w:pPr>
    </w:p>
    <w:p w14:paraId="4C1FFC1D">
      <w:pPr>
        <w:spacing/>
        <w:rPr/>
      </w:pPr>
    </w:p>
    <w:p w14:paraId="0217CF89">
      <w:pPr>
        <w:spacing/>
        <w:rPr/>
      </w:pPr>
    </w:p>
    <w:p w14:paraId="66817CEE">
      <w:pPr>
        <w:spacing/>
        <w:rPr/>
      </w:pPr>
    </w:p>
    <w:p w14:paraId="10A29F37">
      <w:pPr>
        <w:spacing/>
        <w:rPr/>
      </w:pPr>
    </w:p>
    <w:p w14:paraId="49C2C8E9">
      <w:pPr>
        <w:spacing/>
        <w:rPr/>
      </w:pPr>
    </w:p>
    <w:p w14:paraId="50A27ADE">
      <w:pPr>
        <w:spacing/>
        <w:rPr/>
      </w:pPr>
    </w:p>
    <w:p w14:paraId="045089E4">
      <w:pPr>
        <w:spacing/>
        <w:rPr/>
      </w:pPr>
    </w:p>
    <w:p w14:paraId="20C6B13E">
      <w:pPr>
        <w:spacing/>
        <w:rPr/>
      </w:pPr>
    </w:p>
    <w:p w14:paraId="018A60F5">
      <w:pPr>
        <w:spacing/>
        <w:rPr/>
      </w:pPr>
    </w:p>
    <w:p w14:paraId="34B64AC8">
      <w:pPr>
        <w:spacing/>
        <w:rPr/>
      </w:pPr>
    </w:p>
    <w:p w14:paraId="505FA1D7">
      <w:pPr>
        <w:spacing/>
        <w:rPr/>
      </w:pPr>
    </w:p>
    <w:p w14:paraId="7FD08982">
      <w:pPr>
        <w:spacing/>
        <w:rPr/>
      </w:pPr>
    </w:p>
    <w:p w14:paraId="7E3844FF">
      <w:pPr>
        <w:spacing/>
        <w:rPr/>
      </w:pPr>
    </w:p>
    <w:p w14:paraId="4FBBE5BE">
      <w:pPr>
        <w:spacing/>
        <w:rPr/>
      </w:pPr>
    </w:p>
    <w:p w14:paraId="766994A5">
      <w:pPr>
        <w:spacing/>
        <w:rPr/>
      </w:pPr>
    </w:p>
    <w:p w14:paraId="4B7869FD">
      <w:pPr>
        <w:spacing/>
        <w:rPr/>
      </w:pPr>
    </w:p>
    <w:p w14:paraId="6586E60D">
      <w:pPr>
        <w:spacing/>
        <w:rPr/>
      </w:pPr>
    </w:p>
    <w:p w14:paraId="03346415">
      <w:pPr>
        <w:spacing/>
        <w:rPr/>
      </w:pPr>
    </w:p>
    <w:p w14:paraId="0BF02790">
      <w:pPr>
        <w:spacing/>
        <w:rPr/>
      </w:pPr>
    </w:p>
    <w:p w14:paraId="172A800E">
      <w:pPr>
        <w:spacing/>
        <w:rPr/>
      </w:pPr>
    </w:p>
    <w:p w14:paraId="547F6128">
      <w:pPr>
        <w:spacing/>
        <w:rPr>
          <w:rFonts w:ascii="Arial" w:hAnsi="Arial"/>
          <w:b/>
          <w:bCs/>
          <w:sz w:val="22"/>
          <w:szCs w:val="22"/>
        </w:rPr>
      </w:pPr>
    </w:p>
    <w:p w14:paraId="35BF2272">
      <w:pPr>
        <w:spacing/>
        <w:rPr>
          <w:rFonts w:ascii="Arial" w:hAnsi="Arial"/>
          <w:b/>
          <w:bCs/>
          <w:sz w:val="22"/>
          <w:szCs w:val="22"/>
        </w:rPr>
      </w:pPr>
    </w:p>
    <w:p w14:paraId="00994895">
      <w:pPr>
        <w:spacing/>
        <w:rPr>
          <w:rFonts w:ascii="Arial" w:hAnsi="Arial"/>
          <w:b/>
          <w:bCs/>
          <w:sz w:val="22"/>
          <w:szCs w:val="22"/>
        </w:rPr>
      </w:pPr>
    </w:p>
    <w:p w14:paraId="13823574">
      <w:pPr>
        <w:spacing/>
        <w:rPr>
          <w:rFonts w:ascii="Arial" w:hAnsi="Arial"/>
          <w:b/>
          <w:bCs/>
          <w:sz w:val="22"/>
          <w:szCs w:val="22"/>
        </w:rPr>
      </w:pPr>
    </w:p>
    <w:p w14:paraId="054954E6">
      <w:pPr>
        <w:spacing/>
        <w:rPr>
          <w:rFonts w:ascii="Arial" w:hAnsi="Arial"/>
          <w:b/>
          <w:bCs/>
          <w:sz w:val="22"/>
          <w:szCs w:val="22"/>
        </w:rPr>
      </w:pPr>
    </w:p>
    <w:p w14:paraId="694AAB8B">
      <w:pPr>
        <w:spacing/>
        <w:rPr>
          <w:rFonts w:ascii="Arial" w:hAnsi="Arial"/>
          <w:b/>
          <w:bCs/>
          <w:sz w:val="22"/>
          <w:szCs w:val="22"/>
        </w:rPr>
      </w:pPr>
    </w:p>
    <w:p w14:paraId="70A3ED97">
      <w:pPr>
        <w:spacing/>
        <w:rPr>
          <w:rFonts w:ascii="Arial" w:hAnsi="Arial"/>
          <w:b/>
          <w:bCs/>
          <w:sz w:val="22"/>
          <w:szCs w:val="22"/>
        </w:rPr>
      </w:pPr>
    </w:p>
    <w:p w14:paraId="5BDEA633">
      <w:pPr>
        <w:spacing/>
        <w:rPr>
          <w:rFonts w:ascii="Arial" w:hAnsi="Arial"/>
          <w:b/>
          <w:bCs/>
          <w:sz w:val="22"/>
          <w:szCs w:val="22"/>
        </w:rPr>
      </w:pPr>
    </w:p>
    <w:p w14:paraId="079AE58C">
      <w:pPr>
        <w:spacing/>
        <w:rPr>
          <w:rFonts w:ascii="Arial" w:hAnsi="Arial"/>
          <w:b/>
          <w:bCs/>
          <w:sz w:val="22"/>
          <w:szCs w:val="22"/>
        </w:rPr>
      </w:pPr>
    </w:p>
    <w:p w14:paraId="5C64D85E">
      <w:pPr>
        <w:spacing/>
        <w:rPr>
          <w:rFonts w:ascii="Arial" w:hAnsi="Arial"/>
          <w:b/>
          <w:bCs/>
          <w:sz w:val="22"/>
          <w:szCs w:val="22"/>
        </w:rPr>
      </w:pPr>
    </w:p>
    <w:p w14:paraId="23CD63F2">
      <w:pPr>
        <w:spacing/>
        <w:rPr>
          <w:rFonts w:ascii="Arial" w:hAnsi="Arial"/>
          <w:b/>
          <w:bCs/>
          <w:sz w:val="22"/>
          <w:szCs w:val="22"/>
        </w:rPr>
      </w:pPr>
    </w:p>
    <w:p w14:paraId="197FED91">
      <w:pPr>
        <w:spacing/>
        <w:rPr>
          <w:rFonts w:ascii="Arial" w:hAnsi="Arial"/>
          <w:b/>
          <w:bCs/>
          <w:sz w:val="22"/>
          <w:szCs w:val="22"/>
        </w:rPr>
      </w:pPr>
    </w:p>
    <w:p w14:paraId="5BC9A56C">
      <w:pPr>
        <w:spacing/>
        <w:rPr>
          <w:rFonts w:ascii="Arial" w:hAnsi="Arial"/>
          <w:b/>
          <w:bCs/>
          <w:sz w:val="22"/>
          <w:szCs w:val="22"/>
        </w:rPr>
      </w:pPr>
    </w:p>
    <w:p w14:paraId="61DC0097">
      <w:pPr>
        <w:spacing/>
        <w:rPr>
          <w:rFonts w:ascii="Arial" w:hAnsi="Arial"/>
          <w:b/>
          <w:bCs/>
          <w:sz w:val="22"/>
          <w:szCs w:val="22"/>
        </w:rPr>
      </w:pPr>
    </w:p>
    <w:p w14:paraId="500F9152">
      <w:pPr>
        <w:spacing/>
        <w:rPr>
          <w:rFonts w:ascii="Arial" w:hAnsi="Arial"/>
          <w:b/>
          <w:bCs/>
          <w:sz w:val="22"/>
          <w:szCs w:val="22"/>
        </w:rPr>
      </w:pPr>
    </w:p>
    <w:p w14:paraId="0046E949">
      <w:pPr>
        <w:spacing/>
        <w:rPr>
          <w:rFonts w:ascii="Arial" w:hAnsi="Arial"/>
          <w:b/>
          <w:bCs/>
          <w:sz w:val="22"/>
          <w:szCs w:val="22"/>
        </w:rPr>
      </w:pPr>
    </w:p>
    <w:p w14:paraId="3B70379D">
      <w:pPr>
        <w:spacing/>
        <w:rPr>
          <w:rFonts w:ascii="Arial" w:hAnsi="Arial"/>
          <w:b/>
          <w:bCs/>
          <w:sz w:val="22"/>
          <w:szCs w:val="22"/>
        </w:rPr>
      </w:pPr>
    </w:p>
    <w:p w14:paraId="5B124E50">
      <w:pPr>
        <w:spacing/>
        <w:rPr>
          <w:rFonts w:ascii="Arial" w:hAnsi="Arial"/>
          <w:b/>
          <w:bCs/>
          <w:sz w:val="22"/>
          <w:szCs w:val="22"/>
        </w:rPr>
      </w:pPr>
    </w:p>
    <w:p w14:paraId="685337D7">
      <w:pPr>
        <w:spacing/>
        <w:rPr>
          <w:rFonts w:ascii="Arial" w:hAnsi="Arial"/>
          <w:b/>
          <w:bCs/>
          <w:sz w:val="22"/>
          <w:szCs w:val="22"/>
        </w:rPr>
      </w:pPr>
    </w:p>
    <w:p w14:paraId="5B9218B5">
      <w:pPr>
        <w:spacing/>
        <w:rPr>
          <w:rFonts w:ascii="Arial" w:hAnsi="Arial"/>
          <w:b/>
          <w:bCs/>
          <w:sz w:val="22"/>
          <w:szCs w:val="22"/>
        </w:rPr>
      </w:pPr>
    </w:p>
    <w:p w14:paraId="0ECABD49">
      <w:pPr>
        <w:spacing/>
        <w:rPr>
          <w:rFonts w:ascii="Arial" w:hAnsi="Arial"/>
          <w:b/>
          <w:bCs/>
          <w:sz w:val="22"/>
          <w:szCs w:val="22"/>
        </w:rPr>
      </w:pPr>
    </w:p>
    <w:p w14:paraId="12CC51B8">
      <w:pPr>
        <w:spacing/>
        <w:rPr>
          <w:rFonts w:ascii="Arial" w:hAnsi="Arial"/>
          <w:b/>
          <w:bCs/>
          <w:sz w:val="22"/>
          <w:szCs w:val="22"/>
        </w:rPr>
      </w:pPr>
    </w:p>
    <w:p w14:paraId="4367BC29">
      <w:pPr>
        <w:spacing/>
        <w:rPr>
          <w:rFonts w:ascii="Arial" w:hAnsi="Arial"/>
          <w:b/>
          <w:bCs/>
          <w:sz w:val="22"/>
          <w:szCs w:val="22"/>
        </w:rPr>
      </w:pPr>
    </w:p>
    <w:p w14:paraId="7DAA5332">
      <w:pPr>
        <w:spacing/>
        <w:rPr>
          <w:rFonts w:ascii="Arial" w:hAnsi="Arial"/>
          <w:b/>
          <w:bCs/>
          <w:sz w:val="22"/>
          <w:szCs w:val="22"/>
        </w:rPr>
      </w:pPr>
    </w:p>
    <w:p w14:paraId="0A46B15C">
      <w:pPr>
        <w:spacing/>
        <w:rPr>
          <w:rFonts w:ascii="Arial" w:hAnsi="Arial"/>
          <w:b/>
          <w:bCs/>
          <w:sz w:val="22"/>
          <w:szCs w:val="22"/>
        </w:rPr>
      </w:pPr>
    </w:p>
    <w:p w14:paraId="550EC434">
      <w:pPr>
        <w:spacing/>
        <w:rPr>
          <w:rFonts w:ascii="Arial" w:hAnsi="Arial"/>
          <w:b/>
          <w:bCs/>
          <w:sz w:val="22"/>
          <w:szCs w:val="22"/>
        </w:rPr>
      </w:pPr>
    </w:p>
    <w:p w14:paraId="3289D80E">
      <w:pPr>
        <w:spacing/>
        <w:rPr>
          <w:rFonts w:ascii="Arial" w:hAnsi="Arial"/>
          <w:b/>
          <w:bCs/>
          <w:sz w:val="22"/>
          <w:szCs w:val="22"/>
        </w:rPr>
      </w:pPr>
    </w:p>
    <w:p w14:paraId="6D3270C4">
      <w:pPr>
        <w:spacing/>
        <w:rPr>
          <w:rFonts w:ascii="Arial" w:hAnsi="Arial"/>
          <w:b/>
          <w:bCs/>
          <w:sz w:val="22"/>
          <w:szCs w:val="22"/>
        </w:rPr>
      </w:pPr>
    </w:p>
    <w:p w14:paraId="431D0DAF">
      <w:pPr>
        <w:spacing/>
        <w:rPr>
          <w:rFonts w:ascii="Arial" w:hAnsi="Arial"/>
          <w:b/>
          <w:bCs/>
          <w:sz w:val="22"/>
          <w:szCs w:val="22"/>
        </w:rPr>
      </w:pPr>
    </w:p>
    <w:p w14:paraId="4CA2BD6D">
      <w:pPr>
        <w:spacing/>
        <w:rPr>
          <w:rFonts w:ascii="Arial" w:hAnsi="Arial"/>
          <w:b/>
          <w:bCs/>
          <w:sz w:val="22"/>
          <w:szCs w:val="22"/>
        </w:rPr>
      </w:pPr>
    </w:p>
    <w:p w14:paraId="1A49EA0C">
      <w:pPr>
        <w:spacing/>
        <w:rPr>
          <w:rFonts w:ascii="Arial" w:hAnsi="Arial"/>
          <w:b/>
          <w:bCs/>
          <w:sz w:val="22"/>
          <w:szCs w:val="22"/>
        </w:rPr>
      </w:pPr>
    </w:p>
    <w:p w14:paraId="20A493F8">
      <w:pPr>
        <w:spacing/>
        <w:rPr>
          <w:rFonts w:ascii="Arial" w:hAnsi="Arial"/>
          <w:b/>
          <w:bCs/>
          <w:sz w:val="22"/>
          <w:szCs w:val="22"/>
        </w:rPr>
      </w:pPr>
    </w:p>
    <w:p w14:paraId="64CD611E">
      <w:pPr>
        <w:spacing/>
        <w:rPr>
          <w:rFonts w:ascii="Arial" w:hAnsi="Arial"/>
          <w:b/>
          <w:bCs/>
          <w:sz w:val="22"/>
          <w:szCs w:val="22"/>
        </w:rPr>
      </w:pPr>
    </w:p>
    <w:p w14:paraId="36139570">
      <w:pPr>
        <w:spacing/>
        <w:rPr>
          <w:rFonts w:ascii="Arial" w:hAnsi="Arial"/>
          <w:b/>
          <w:bCs/>
          <w:sz w:val="22"/>
          <w:szCs w:val="22"/>
        </w:rPr>
      </w:pPr>
    </w:p>
    <w:p w14:paraId="2858C5DA">
      <w:pPr>
        <w:spacing/>
        <w:rPr>
          <w:rFonts w:ascii="Arial" w:hAnsi="Arial"/>
          <w:b/>
          <w:bCs/>
          <w:sz w:val="22"/>
          <w:szCs w:val="22"/>
        </w:rPr>
      </w:pPr>
    </w:p>
    <w:p w14:paraId="70AAFFB4">
      <w:pPr>
        <w:spacing/>
        <w:rPr>
          <w:rFonts w:ascii="Arial" w:hAnsi="Arial"/>
          <w:b/>
          <w:bCs/>
          <w:sz w:val="22"/>
          <w:szCs w:val="22"/>
        </w:rPr>
      </w:pPr>
    </w:p>
    <w:p w14:paraId="6B208F7A">
      <w:pPr>
        <w:spacing/>
        <w:rPr>
          <w:b/>
          <w:bCs/>
        </w:rPr>
      </w:pPr>
    </w:p>
    <w:p w14:paraId="5B2D3B85">
      <w:pPr>
        <w:spacing/>
        <w:rPr>
          <w:b/>
          <w:bCs/>
        </w:rPr>
      </w:pPr>
      <w:r>
        <w:rPr>
          <w:b/>
          <w:bCs/>
        </w:rPr>
        <w:t xml:space="preserve">4.12. </w:t>
      </w:r>
      <w:r>
        <w:rPr>
          <w:b/>
          <w:bCs/>
        </w:rPr>
        <w:t xml:space="preserve">Izvanučionična</w:t>
      </w:r>
      <w:r>
        <w:rPr>
          <w:b/>
          <w:bCs/>
        </w:rPr>
        <w:t xml:space="preserve"> nastava- terenska nastava, vjeronauk 1. i 2.razred, </w:t>
      </w:r>
      <w:r>
        <w:rPr>
          <w:b/>
          <w:bCs/>
        </w:rPr>
        <w:t xml:space="preserve">šk.god</w:t>
      </w:r>
      <w:r>
        <w:rPr>
          <w:b/>
          <w:bCs/>
        </w:rPr>
        <w:t xml:space="preserve">. - 202</w:t>
      </w:r>
      <w:r>
        <w:rPr>
          <w:b/>
          <w:bCs/>
        </w:rPr>
        <w:t xml:space="preserve">4</w:t>
      </w:r>
      <w:r>
        <w:rPr>
          <w:b/>
          <w:bCs/>
        </w:rPr>
        <w:t xml:space="preserve">./202</w:t>
      </w:r>
      <w:r>
        <w:rPr>
          <w:b/>
          <w:bCs/>
        </w:rPr>
        <w:t xml:space="preserve">5</w:t>
      </w:r>
      <w:r>
        <w:rPr>
          <w:b/>
          <w:bCs/>
        </w:rPr>
        <w:t xml:space="preserve">.</w:t>
      </w:r>
    </w:p>
    <w:p w14:paraId="7151556C">
      <w:pPr>
        <w:spacing/>
        <w:rPr/>
      </w:pPr>
    </w:p>
    <w:p w14:paraId="584716F4">
      <w:pPr>
        <w:spacing/>
        <w:rPr/>
      </w:pPr>
    </w:p>
    <w:tbl>
      <w:tblPr>
        <w:tblW w:w="0" w:type="auto"/>
        <w:tblInd w:w="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Naziv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  <w:b/>
              </w:rPr>
              <w:t xml:space="preserve">Svi sveti; Dušni dan – posjet mjesnom groblju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Poticati djecu da se sjećaju svojih pokojnika i da se mole za njihovu dušu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Njegovati kršćanski katolički običaj odlaska na groblje na blagdan Svih svetih i Dušni dan 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Učenici 1. i 2. razreda i vjeroučiteljica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Odlazak do groblja. Učenici će ponijeti svijeću i krizantemu . Obići će svoje obiteljske grobnice. Izmoliti ćemo molitvu za duše svih pokojnika na tom groblju. Djeci pojasniti zašto je važno moliti se za mrtve i posjećivati njihov grob.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Početak studenog 2024.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_____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-prepričavanje doživljenog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-stvaralačko izražavanje (usmeno, pismeno i likovno)</w:t>
            </w:r>
          </w:p>
          <w:p>
            <w:pPr>
              <w:spacing/>
              <w:rPr/>
            </w:pPr>
          </w:p>
        </w:tc>
      </w:tr>
    </w:tbl>
    <w:p w14:paraId="2775888C">
      <w:pPr>
        <w:spacing/>
        <w:rPr/>
      </w:pPr>
    </w:p>
    <w:p w14:paraId="63043BA6">
      <w:pPr>
        <w:spacing/>
        <w:rPr/>
      </w:pPr>
    </w:p>
    <w:p w14:paraId="1AC1785C">
      <w:pPr>
        <w:spacing/>
        <w:rPr>
          <w:rFonts w:eastAsia="Arial"/>
        </w:rPr>
      </w:pPr>
    </w:p>
    <w:p w14:paraId="0B331F8A">
      <w:pPr>
        <w:spacing/>
        <w:rPr>
          <w:rFonts w:eastAsia="Arial"/>
          <w:b/>
        </w:rPr>
      </w:pPr>
      <w:r>
        <w:rPr>
          <w:rFonts w:eastAsia="Arial"/>
          <w:b/>
        </w:rPr>
        <w:t xml:space="preserve">Izvanučionična</w:t>
      </w:r>
      <w:r>
        <w:rPr>
          <w:rFonts w:eastAsia="Arial"/>
          <w:b/>
        </w:rPr>
        <w:t xml:space="preserve"> nastava- terenska nastava, 5.razred, šk. god. – 2024./2025.</w:t>
      </w:r>
    </w:p>
    <w:tbl>
      <w:tblPr>
        <w:tblW w:w="0" w:type="auto"/>
        <w:tblInd w:w="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Naziv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  <w:b/>
              </w:rPr>
              <w:t xml:space="preserve">Jednodnevni izlet 5. razreda 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Upoznavanje prirodnih i kulturnih ljepota tih gradova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Prepoznati veličinu i ljepotu prirode oko sebe, razvijati ekološku svijest učenika, razvijati društvenu dimenziju kod djece.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Razrednica i učenici 5. razreda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Odlazak autobusom. Posjeta određenim lokalitetima prema ponudi turističke agencije.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Travanj/ svibanj 2025.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/>
            </w:pPr>
            <w:r>
              <w:rPr>
                <w:rFonts w:eastAsia="Arial"/>
              </w:rPr>
              <w:t xml:space="preserve">do 60-75 eura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-prepričavanje doživljenog (pismeno ili usmeno)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-zadovoljstvo učenika i učitelja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/>
            </w:pPr>
          </w:p>
        </w:tc>
      </w:tr>
    </w:tbl>
    <w:p w14:paraId="520AE042">
      <w:pPr>
        <w:spacing/>
        <w:rPr/>
      </w:pPr>
    </w:p>
    <w:p w14:paraId="3258BA48">
      <w:pPr>
        <w:spacing/>
        <w:rPr/>
      </w:pPr>
    </w:p>
    <w:p w14:paraId="064A1AD3">
      <w:pPr>
        <w:spacing/>
        <w:rPr/>
      </w:pPr>
    </w:p>
    <w:p w14:paraId="63F3B1C5">
      <w:pPr>
        <w:spacing/>
        <w:rPr/>
      </w:pPr>
    </w:p>
    <w:p w14:paraId="16F7B759">
      <w:pPr>
        <w:spacing/>
        <w:rPr/>
      </w:pPr>
    </w:p>
    <w:p w14:paraId="17CBF2A9">
      <w:pPr>
        <w:spacing/>
        <w:rPr/>
      </w:pPr>
    </w:p>
    <w:p w14:paraId="0628F046">
      <w:pPr>
        <w:spacing/>
        <w:rPr/>
      </w:pPr>
    </w:p>
    <w:p w14:paraId="6B966DB7">
      <w:pPr>
        <w:spacing/>
        <w:rPr/>
      </w:pPr>
    </w:p>
    <w:p w14:paraId="04FBFFD8">
      <w:pPr>
        <w:pStyle w:val="Odlomakpopisa"/>
        <w:numPr>
          <w:ilvl w:val="1"/>
          <w:numId w:val="35"/>
        </w:numPr>
        <w:spacing/>
        <w:rPr>
          <w:rFonts w:eastAsia="Arial"/>
          <w:b/>
          <w:sz w:val="28"/>
          <w:szCs w:val="28"/>
        </w:rPr>
      </w:pPr>
      <w:r>
        <w:rPr>
          <w:rFonts w:eastAsia="Arial Black"/>
          <w:b/>
          <w:sz w:val="28"/>
          <w:szCs w:val="28"/>
        </w:rPr>
        <w:t xml:space="preserve"> Terenska nastava - </w:t>
      </w:r>
      <w:r>
        <w:rPr>
          <w:rFonts w:eastAsia="Arial"/>
          <w:b/>
          <w:sz w:val="28"/>
          <w:szCs w:val="28"/>
        </w:rPr>
        <w:t xml:space="preserve">8.razred, šk. god. – 2023./2024.</w:t>
      </w:r>
    </w:p>
    <w:p w14:paraId="5292A668">
      <w:pPr>
        <w:spacing/>
        <w:rPr/>
      </w:pPr>
    </w:p>
    <w:p w14:paraId="5F06D2AC">
      <w:pPr>
        <w:spacing/>
        <w:rPr/>
      </w:pPr>
    </w:p>
    <w:tbl>
      <w:tblPr>
        <w:tblW w:w="0" w:type="auto"/>
        <w:tblInd w:w="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40"/>
        <w:gridCol w:w="6364"/>
      </w:tblGrid>
      <w:tr>
        <w:trPr>
          <w:trHeight w:val="256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Calibri"/>
              </w:rPr>
            </w:pPr>
            <w:r>
              <w:rPr>
                <w:rFonts w:eastAsia="Calibri"/>
              </w:rPr>
              <w:t xml:space="preserve">Naziv aktivnosti</w:t>
            </w:r>
          </w:p>
          <w:p>
            <w:pPr>
              <w:spacing/>
              <w:rPr>
                <w:rFonts w:eastAsia="Calibri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POSJET ARHEOLOŠKOM MUZEJU</w:t>
            </w:r>
          </w:p>
          <w:p>
            <w:pPr>
              <w:spacing/>
              <w:rPr/>
            </w:pPr>
            <w:r>
              <w:rPr>
                <w:rFonts w:eastAsia="Arial"/>
                <w:b/>
              </w:rPr>
              <w:t xml:space="preserve">UPOZNAJMO SALONU  I KATEDRALU SV. DUJMA </w:t>
            </w:r>
          </w:p>
        </w:tc>
      </w:tr>
      <w:tr>
        <w:trPr>
          <w:trHeight w:val="256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Upoznavanje iznimne religijske baštine antičke Salone, čija kulturna dobra oblikuju način života povijesnih dalmatinskih zajednica do današnjeg dana.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Upoznati bogatu povijest jedne od najstarijih katedrala na svijetu koja je prvotno bila mauzolej cara Dioklecijana.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Istražiti </w:t>
            </w:r>
            <w:r>
              <w:rPr>
                <w:rFonts w:eastAsia="Arial"/>
              </w:rPr>
              <w:t xml:space="preserve">povjesne</w:t>
            </w:r>
            <w:r>
              <w:rPr>
                <w:rFonts w:eastAsia="Arial"/>
              </w:rPr>
              <w:t xml:space="preserve"> ostatke iz doba kralja Zvonimira</w:t>
            </w:r>
          </w:p>
          <w:p>
            <w:pPr>
              <w:spacing/>
              <w:rPr/>
            </w:pPr>
          </w:p>
        </w:tc>
      </w:tr>
      <w:tr>
        <w:trPr>
          <w:trHeight w:val="3290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numPr>
                <w:ilvl w:val="0"/>
                <w:numId w:val="25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shvaćanje važnosti kršćanske zajednice u Saloni i sv. </w:t>
            </w:r>
            <w:r>
              <w:rPr>
                <w:rFonts w:eastAsia="Arial"/>
              </w:rPr>
              <w:t xml:space="preserve">Dujma</w:t>
            </w:r>
            <w:r>
              <w:rPr>
                <w:rFonts w:eastAsia="Arial"/>
              </w:rPr>
              <w:t xml:space="preserve"> kao njezinog biskupa, koji su neraskidivo povezani s kulturnim, povijesnim, nacionalnim i vjerskim korijenima Hrvata</w:t>
            </w:r>
          </w:p>
          <w:p>
            <w:pPr>
              <w:numPr>
                <w:ilvl w:val="0"/>
                <w:numId w:val="25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razvijanje pozitivnog stava da čuvamo kulturno-povijesne spomenike i narodnu baštinu kao svjedoke kršćanske povijesti svakog naroda </w:t>
            </w:r>
          </w:p>
          <w:p>
            <w:pPr>
              <w:numPr>
                <w:ilvl w:val="0"/>
                <w:numId w:val="25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 promatrati religijsko-kulturno-povijesne spomenike </w:t>
            </w:r>
          </w:p>
          <w:p>
            <w:pPr>
              <w:numPr>
                <w:ilvl w:val="0"/>
                <w:numId w:val="25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 shvatiti značenje kulturno-povijesnih spomenika </w:t>
            </w:r>
          </w:p>
          <w:p>
            <w:pPr>
              <w:numPr>
                <w:ilvl w:val="0"/>
                <w:numId w:val="25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 vrednovanje lokalne povijesti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/>
            </w:pPr>
          </w:p>
        </w:tc>
      </w:tr>
      <w:tr>
        <w:trPr>
          <w:trHeight w:val="256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Vjeroučiteljica, učiteljica povijesti (ili drugi zaineresirani učitelji) učenici 8. razreda, djelatnici etnografskog muzeja</w:t>
            </w:r>
          </w:p>
          <w:p>
            <w:pPr>
              <w:spacing/>
              <w:rPr>
                <w:rFonts w:eastAsia="Calibri"/>
              </w:rPr>
            </w:pPr>
          </w:p>
          <w:p>
            <w:pPr>
              <w:spacing/>
              <w:rPr/>
            </w:pPr>
          </w:p>
        </w:tc>
      </w:tr>
      <w:tr>
        <w:trPr>
          <w:trHeight w:val="256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Odlazak autobusom do arheološkog muzeja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Program bi uključivao obilazak Arheološkog muzeja, Priručne zbirke i lokalitete Salona te katedrale sv. </w:t>
            </w:r>
            <w:r>
              <w:rPr>
                <w:rFonts w:eastAsia="Arial"/>
              </w:rPr>
              <w:t xml:space="preserve">Dujma</w:t>
            </w:r>
            <w:r>
              <w:rPr>
                <w:rFonts w:eastAsia="Arial"/>
              </w:rPr>
              <w:t xml:space="preserve"> i njezine Riznice.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/>
            </w:pPr>
          </w:p>
        </w:tc>
      </w:tr>
      <w:tr>
        <w:trPr>
          <w:trHeight w:val="270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Tijekom nastavne godine 202</w:t>
            </w:r>
            <w:r>
              <w:rPr>
                <w:rFonts w:eastAsia="Arial"/>
              </w:rPr>
              <w:t xml:space="preserve">4</w:t>
            </w:r>
            <w:r>
              <w:rPr>
                <w:rFonts w:eastAsia="Arial"/>
              </w:rPr>
              <w:t xml:space="preserve">./ 202</w:t>
            </w:r>
            <w:r>
              <w:rPr>
                <w:rFonts w:eastAsia="Arial"/>
              </w:rPr>
              <w:t xml:space="preserve">5</w:t>
            </w:r>
            <w:r>
              <w:rPr>
                <w:rFonts w:eastAsia="Arial"/>
              </w:rPr>
              <w:t xml:space="preserve">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/>
            </w:pPr>
          </w:p>
        </w:tc>
      </w:tr>
      <w:tr>
        <w:trPr>
          <w:trHeight w:val="256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/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cca 15-20 eura za prijevoz po učeniku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/>
            </w:pPr>
          </w:p>
        </w:tc>
      </w:tr>
      <w:tr>
        <w:trPr>
          <w:trHeight w:val="66" w:hRule="atLeast"/>
        </w:trPr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000000" w:val="clear"/>
            <w:tcMar>
              <w:left w:w="34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-usmeno i pisano izražavanje; kviz znanja 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Stečena znanja će se koristiti tijekom daljnjega obrazovanja</w:t>
            </w:r>
          </w:p>
          <w:p>
            <w:pPr>
              <w:spacing/>
              <w:rPr/>
            </w:pPr>
            <w:r>
              <w:rPr>
                <w:rFonts w:eastAsia="Arial"/>
              </w:rPr>
              <w:t xml:space="preserve">-zadovoljstvo učenika i učitelja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/>
            </w:pPr>
          </w:p>
        </w:tc>
      </w:tr>
    </w:tbl>
    <w:p w14:paraId="5113CD63">
      <w:pPr>
        <w:spacing/>
        <w:rPr/>
      </w:pPr>
      <w:r>
        <w:rPr/>
        <w:br w:type="page"/>
      </w:r>
      <w:r>
        <w:rPr>
          <w:b/>
        </w:rPr>
        <w:t xml:space="preserve">5.</w:t>
      </w:r>
      <w:r>
        <w:rPr>
          <w:b/>
        </w:rPr>
        <w:t xml:space="preserve">IZLETI I EKSKURZIJE</w:t>
      </w:r>
    </w:p>
    <w:p w14:paraId="7FBB364A">
      <w:pPr>
        <w:spacing/>
        <w:rPr>
          <w:b/>
        </w:rPr>
      </w:pPr>
    </w:p>
    <w:p w14:paraId="4C1EA13B">
      <w:pPr>
        <w:spacing/>
        <w:rPr>
          <w:b/>
        </w:rPr>
      </w:pPr>
    </w:p>
    <w:p w14:paraId="4E1C2116">
      <w:pPr>
        <w:spacing/>
        <w:rPr>
          <w:b/>
        </w:rPr>
      </w:pPr>
    </w:p>
    <w:p w14:paraId="282E1BDD">
      <w:pPr>
        <w:spacing/>
        <w:rPr>
          <w:b/>
        </w:rPr>
      </w:pPr>
    </w:p>
    <w:p w14:paraId="0BEFC315">
      <w:pPr>
        <w:spacing/>
        <w:rPr/>
      </w:pPr>
      <w:r>
        <w:rPr/>
        <w:t xml:space="preserve">Za učenike od 1. – </w:t>
      </w:r>
      <w:r>
        <w:rPr/>
        <w:t xml:space="preserve">8</w:t>
      </w:r>
      <w:r>
        <w:rPr/>
        <w:t xml:space="preserve">. </w:t>
      </w:r>
      <w:r>
        <w:rPr/>
        <w:t xml:space="preserve">r</w:t>
      </w:r>
      <w:r>
        <w:rPr/>
        <w:t xml:space="preserve">azreda o</w:t>
      </w:r>
      <w:r>
        <w:rPr/>
        <w:t xml:space="preserve">rganiziramo jednodnevne izlete</w:t>
      </w:r>
      <w:r>
        <w:rPr/>
        <w:t xml:space="preserve"> po dogovoru s roditeljima. V</w:t>
      </w:r>
      <w:r>
        <w:rPr/>
        <w:t xml:space="preserve">išednevnu ekskurziju</w:t>
      </w:r>
      <w:r>
        <w:rPr/>
        <w:t xml:space="preserve"> organiziramo svake druge godine za učenike 7./8. razreda.</w:t>
      </w:r>
      <w:r>
        <w:rPr/>
        <w:t xml:space="preserve">, koju po odluci Učiteljskog vijeća, Vijeća roditelja  i Školskog odbora organiziramo na početku školske godine</w:t>
      </w:r>
      <w:r>
        <w:rPr/>
        <w:t xml:space="preserve"> </w:t>
      </w:r>
      <w:r>
        <w:rPr/>
        <w:t xml:space="preserve">ili tijekom proljetnih praznika</w:t>
      </w:r>
      <w:r>
        <w:rPr/>
        <w:t xml:space="preserve">. Jednodnevne izlete planiramo </w:t>
      </w:r>
      <w:r>
        <w:rPr/>
        <w:t xml:space="preserve"> kroz travanj i svibanj.</w:t>
      </w:r>
      <w:r>
        <w:rPr/>
        <w:t xml:space="preserve"> Izleti za učenike razredne nastave su u bližu okolicu</w:t>
      </w:r>
      <w:r>
        <w:rPr/>
        <w:t xml:space="preserve"> i županiju</w:t>
      </w:r>
      <w:r>
        <w:rPr/>
        <w:t xml:space="preserve">, a p</w:t>
      </w:r>
      <w:r>
        <w:rPr/>
        <w:t xml:space="preserve">r</w:t>
      </w:r>
      <w:r>
        <w:rPr/>
        <w:t xml:space="preserve">edmetne nastave i </w:t>
      </w:r>
      <w:r>
        <w:rPr/>
        <w:t xml:space="preserve"> dalje.</w:t>
      </w:r>
    </w:p>
    <w:p w14:paraId="081BAF49">
      <w:pPr>
        <w:spacing/>
        <w:rPr/>
      </w:pPr>
      <w:r>
        <w:rPr/>
        <w:t xml:space="preserve">Odredišta izleta i ekskurzije predlažemo roditeljima i </w:t>
      </w:r>
      <w:r>
        <w:rPr/>
        <w:t xml:space="preserve">učenicima na početku školske godine</w:t>
      </w:r>
      <w:r>
        <w:rPr/>
        <w:t xml:space="preserve">, te se </w:t>
      </w:r>
      <w:r>
        <w:rPr/>
        <w:t xml:space="preserve">nakon usvojenog prijedloga pristupa organizacijskim radnjama prema pravilniku o izletima i ekskurzijama</w:t>
      </w:r>
      <w:r>
        <w:rPr/>
        <w:t xml:space="preserve">.</w:t>
      </w:r>
    </w:p>
    <w:p w14:paraId="29202EE8">
      <w:pPr>
        <w:spacing/>
        <w:rPr/>
      </w:pPr>
    </w:p>
    <w:p w14:paraId="52B43446">
      <w:pPr>
        <w:spacing/>
        <w:rPr/>
      </w:pPr>
    </w:p>
    <w:p w14:paraId="664651E5">
      <w:pPr>
        <w:spacing/>
        <w:rPr/>
      </w:pPr>
    </w:p>
    <w:p w14:paraId="32C0B0AF">
      <w:pPr>
        <w:spacing/>
        <w:rPr/>
      </w:pPr>
    </w:p>
    <w:p w14:paraId="2546F208">
      <w:pPr>
        <w:spacing/>
        <w:rPr/>
      </w:pPr>
    </w:p>
    <w:p w14:paraId="2DBFE92F">
      <w:pPr>
        <w:spacing/>
        <w:rPr>
          <w:b/>
        </w:rPr>
      </w:pPr>
      <w:r>
        <w:rPr>
          <w:b/>
        </w:rPr>
        <w:t xml:space="preserve">5</w:t>
      </w:r>
      <w:r>
        <w:rPr>
          <w:b/>
        </w:rPr>
        <w:t xml:space="preserve">.1. Izleti učenika razredne nastave</w:t>
      </w:r>
      <w:r>
        <w:rPr>
          <w:b/>
        </w:rPr>
        <w:t xml:space="preserve"> </w:t>
      </w:r>
      <w:r>
        <w:rPr>
          <w:b/>
        </w:rPr>
        <w:t xml:space="preserve"> </w:t>
      </w:r>
    </w:p>
    <w:p w14:paraId="36618678">
      <w:pPr>
        <w:spacing/>
        <w:rPr>
          <w:b/>
        </w:rPr>
      </w:pPr>
    </w:p>
    <w:tbl>
      <w:tblPr>
        <w:tblW w:w="93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080"/>
        <w:gridCol w:w="1440"/>
        <w:gridCol w:w="2035"/>
        <w:gridCol w:w="1779"/>
      </w:tblGrid>
      <w:tr>
        <w:trPr/>
        <w:tc>
          <w:tcPr>
            <w:tcW w:type="dxa" w:w="2988"/>
            <w:tcBorders/>
            <w:shd w:fill="E0E0E0" w:color="auto" w:val="clear"/>
          </w:tcPr>
          <w:p>
            <w:pPr>
              <w:spacing/>
              <w:rPr/>
            </w:pPr>
            <w:r>
              <w:rPr/>
              <w:t xml:space="preserve">Aktivnosti</w:t>
            </w:r>
          </w:p>
        </w:tc>
        <w:tc>
          <w:tcPr>
            <w:tcW w:type="dxa" w:w="1080"/>
            <w:tcBorders/>
            <w:shd w:fill="E0E0E0" w:color="auto" w:val="clear"/>
          </w:tcPr>
          <w:p>
            <w:pPr>
              <w:spacing/>
              <w:rPr/>
            </w:pPr>
            <w:r>
              <w:rPr/>
              <w:t xml:space="preserve"> Razred</w:t>
            </w:r>
          </w:p>
        </w:tc>
        <w:tc>
          <w:tcPr>
            <w:tcW w:type="dxa" w:w="1440"/>
            <w:tcBorders/>
            <w:shd w:fill="E0E0E0" w:color="auto" w:val="clear"/>
          </w:tcPr>
          <w:p>
            <w:pPr>
              <w:spacing/>
              <w:rPr/>
            </w:pPr>
            <w:r>
              <w:rPr/>
              <w:t xml:space="preserve">Broj</w:t>
            </w:r>
          </w:p>
          <w:p>
            <w:pPr>
              <w:spacing/>
              <w:rPr/>
            </w:pPr>
            <w:r>
              <w:rPr/>
              <w:t xml:space="preserve">učenika</w:t>
            </w:r>
          </w:p>
        </w:tc>
        <w:tc>
          <w:tcPr>
            <w:tcW w:type="dxa" w:w="2035"/>
            <w:tcBorders/>
            <w:shd w:fill="E0E0E0" w:color="auto" w:val="clear"/>
          </w:tcPr>
          <w:p>
            <w:pPr>
              <w:spacing/>
              <w:rPr/>
            </w:pPr>
            <w:r>
              <w:rPr/>
              <w:t xml:space="preserve">Mjesec</w:t>
            </w:r>
          </w:p>
        </w:tc>
        <w:tc>
          <w:tcPr>
            <w:tcW w:type="dxa" w:w="1779"/>
            <w:tcBorders/>
            <w:shd w:fill="E0E0E0" w:color="auto" w:val="clear"/>
          </w:tcPr>
          <w:p>
            <w:pPr>
              <w:spacing/>
              <w:rPr/>
            </w:pPr>
            <w:r>
              <w:rPr/>
              <w:t xml:space="preserve">Pripomena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Posjet zavičaju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1. –4.</w:t>
            </w:r>
          </w:p>
        </w:tc>
        <w:tc>
          <w:tcPr>
            <w:tcW w:type="dxa" w:w="1440"/>
            <w:tcBorders/>
            <w:shd w:fill="auto" w:color="auto" w:val="clear"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6</w:t>
            </w:r>
            <w:r>
              <w:rPr/>
              <w:t xml:space="preserve">6</w:t>
            </w:r>
            <w:r>
              <w:rPr/>
              <w:t xml:space="preserve">  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Tijekom godine</w:t>
            </w:r>
          </w:p>
        </w:tc>
        <w:tc>
          <w:tcPr>
            <w:tcW w:type="dxa" w:w="1779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Posjet knjižnici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1. – 4.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6</w:t>
            </w:r>
            <w:r>
              <w:rPr/>
              <w:t xml:space="preserve">6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Tijekom godine</w:t>
            </w:r>
          </w:p>
        </w:tc>
        <w:tc>
          <w:tcPr>
            <w:tcW w:type="dxa" w:w="1779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Pozdrav jeseni i proljeću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2. i PŠ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</w:t>
            </w:r>
            <w:r>
              <w:rPr/>
              <w:t xml:space="preserve">2</w:t>
            </w:r>
            <w:r>
              <w:rPr/>
              <w:t xml:space="preserve">1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  <w:r>
              <w:rPr/>
              <w:t xml:space="preserve">Rujan, travanj</w:t>
            </w:r>
          </w:p>
        </w:tc>
        <w:tc>
          <w:tcPr>
            <w:tcW w:type="dxa" w:w="1779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Posjet kazalištu / kinu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1. – 4.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</w:t>
            </w:r>
            <w:r>
              <w:rPr/>
              <w:t xml:space="preserve">71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Tijekom godine</w:t>
            </w:r>
          </w:p>
        </w:tc>
        <w:tc>
          <w:tcPr>
            <w:tcW w:type="dxa" w:w="1779"/>
            <w:tcBorders/>
          </w:tcPr>
          <w:p>
            <w:pPr>
              <w:spacing/>
              <w:rPr/>
            </w:pPr>
            <w:r>
              <w:rPr/>
              <w:t xml:space="preserve">Uključeni i učenici PŠ</w:t>
            </w: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planeta Zemlje</w:t>
            </w:r>
          </w:p>
        </w:tc>
        <w:tc>
          <w:tcPr>
            <w:tcW w:type="dxa" w:w="10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1.-8. </w:t>
            </w:r>
          </w:p>
          <w:p>
            <w:pPr>
              <w:spacing/>
              <w:rPr/>
            </w:pPr>
          </w:p>
        </w:tc>
        <w:tc>
          <w:tcPr>
            <w:tcW w:type="dxa" w:w="1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</w:t>
            </w:r>
            <w:r>
              <w:rPr/>
              <w:t xml:space="preserve">14</w:t>
            </w:r>
            <w:r>
              <w:rPr/>
              <w:t xml:space="preserve">1</w:t>
            </w:r>
          </w:p>
        </w:tc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travanj</w:t>
            </w:r>
          </w:p>
        </w:tc>
        <w:tc>
          <w:tcPr>
            <w:tcW w:type="dxa" w:w="17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Uključeni su učenici i PŠ</w:t>
            </w: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Snalaženje u prostoru</w:t>
            </w:r>
          </w:p>
        </w:tc>
        <w:tc>
          <w:tcPr>
            <w:tcW w:type="dxa" w:w="10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3.</w:t>
            </w:r>
          </w:p>
        </w:tc>
        <w:tc>
          <w:tcPr>
            <w:tcW w:type="dxa" w:w="1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 </w:t>
            </w:r>
            <w:r>
              <w:rPr/>
              <w:t xml:space="preserve">15</w:t>
            </w:r>
          </w:p>
        </w:tc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Rujan/listopad</w:t>
            </w:r>
          </w:p>
        </w:tc>
        <w:tc>
          <w:tcPr>
            <w:tcW w:type="dxa" w:w="17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Uključeni su učenici i PŠ</w:t>
            </w: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Jednodnevni izlet-</w:t>
            </w:r>
          </w:p>
          <w:p>
            <w:pPr>
              <w:spacing/>
              <w:rPr/>
            </w:pPr>
            <w:r>
              <w:rPr/>
              <w:t xml:space="preserve">Sinj</w:t>
            </w:r>
          </w:p>
        </w:tc>
        <w:tc>
          <w:tcPr>
            <w:tcW w:type="dxa" w:w="10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1. -</w:t>
            </w:r>
            <w:r>
              <w:rPr/>
              <w:t xml:space="preserve">2</w:t>
            </w:r>
            <w:r>
              <w:rPr/>
              <w:t xml:space="preserve"> ., PŠ</w:t>
            </w:r>
          </w:p>
        </w:tc>
        <w:tc>
          <w:tcPr>
            <w:tcW w:type="dxa" w:w="1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 </w:t>
            </w:r>
            <w:r>
              <w:rPr/>
              <w:t xml:space="preserve">3</w:t>
            </w:r>
            <w:r>
              <w:rPr/>
              <w:t xml:space="preserve">7</w:t>
            </w:r>
          </w:p>
        </w:tc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svibanj</w:t>
            </w:r>
          </w:p>
        </w:tc>
        <w:tc>
          <w:tcPr>
            <w:tcW w:type="dxa" w:w="17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Uključeni i učenici PŠ</w:t>
            </w: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Jednodnevni izlet – NP Krka i Šibenik</w:t>
            </w:r>
          </w:p>
        </w:tc>
        <w:tc>
          <w:tcPr>
            <w:tcW w:type="dxa" w:w="10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3., 4.</w:t>
            </w:r>
          </w:p>
        </w:tc>
        <w:tc>
          <w:tcPr>
            <w:tcW w:type="dxa" w:w="1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</w:t>
            </w:r>
            <w:r>
              <w:rPr/>
              <w:t xml:space="preserve">     35</w:t>
            </w:r>
          </w:p>
        </w:tc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Rujan</w:t>
            </w:r>
          </w:p>
        </w:tc>
        <w:tc>
          <w:tcPr>
            <w:tcW w:type="dxa" w:w="17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Uključeni učenici iz PŠ</w:t>
            </w: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Svi sveti; Dušni dan – posjet mjesnom groblju</w:t>
            </w:r>
          </w:p>
        </w:tc>
        <w:tc>
          <w:tcPr>
            <w:tcW w:type="dxa" w:w="10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1.,2.</w:t>
            </w:r>
          </w:p>
        </w:tc>
        <w:tc>
          <w:tcPr>
            <w:tcW w:type="dxa" w:w="1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   3</w:t>
            </w:r>
            <w:r>
              <w:rPr/>
              <w:t xml:space="preserve">5</w:t>
            </w:r>
          </w:p>
        </w:tc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studeni</w:t>
            </w:r>
          </w:p>
        </w:tc>
        <w:tc>
          <w:tcPr>
            <w:tcW w:type="dxa" w:w="17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  <w:tr>
        <w:trPr/>
        <w:tc>
          <w:tcPr>
            <w:tcW w:type="dxa" w:w="29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Posjet prometnom poligonu Split</w:t>
            </w:r>
          </w:p>
        </w:tc>
        <w:tc>
          <w:tcPr>
            <w:tcW w:type="dxa" w:w="10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4.</w:t>
            </w:r>
          </w:p>
        </w:tc>
        <w:tc>
          <w:tcPr>
            <w:tcW w:type="dxa" w:w="144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20</w:t>
            </w:r>
          </w:p>
        </w:tc>
        <w:tc>
          <w:tcPr>
            <w:tcW w:type="dxa" w:w="20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ožujak</w:t>
            </w:r>
          </w:p>
        </w:tc>
        <w:tc>
          <w:tcPr>
            <w:tcW w:type="dxa" w:w="177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00B42D59">
      <w:pPr>
        <w:spacing/>
        <w:rPr>
          <w:b/>
        </w:rPr>
      </w:pPr>
    </w:p>
    <w:p w14:paraId="1B3C53F9">
      <w:pPr>
        <w:spacing/>
        <w:rPr>
          <w:b/>
        </w:rPr>
      </w:pPr>
    </w:p>
    <w:p w14:paraId="746E4A7A">
      <w:pPr>
        <w:spacing/>
        <w:rPr>
          <w:b/>
        </w:rPr>
      </w:pPr>
    </w:p>
    <w:p w14:paraId="462C198D">
      <w:pPr>
        <w:spacing/>
        <w:rPr>
          <w:b/>
        </w:rPr>
      </w:pPr>
    </w:p>
    <w:p w14:paraId="24DD15C2">
      <w:pPr>
        <w:spacing/>
        <w:rPr>
          <w:b/>
        </w:rPr>
      </w:pPr>
    </w:p>
    <w:p w14:paraId="50987DA8">
      <w:pPr>
        <w:spacing/>
        <w:rPr>
          <w:b/>
        </w:rPr>
      </w:pPr>
    </w:p>
    <w:p w14:paraId="6E2BDCD1">
      <w:pPr>
        <w:spacing/>
        <w:rPr>
          <w:b/>
        </w:rPr>
      </w:pPr>
    </w:p>
    <w:p w14:paraId="05196921">
      <w:pPr>
        <w:spacing/>
        <w:rPr>
          <w:b/>
        </w:rPr>
      </w:pPr>
    </w:p>
    <w:p w14:paraId="3AE2DB53">
      <w:pPr>
        <w:spacing/>
        <w:rPr>
          <w:b/>
        </w:rPr>
      </w:pPr>
    </w:p>
    <w:p w14:paraId="2C04CBCE">
      <w:pPr>
        <w:spacing/>
        <w:rPr>
          <w:b/>
        </w:rPr>
      </w:pPr>
    </w:p>
    <w:p w14:paraId="4F0B70B5">
      <w:pPr>
        <w:spacing/>
        <w:rPr>
          <w:b/>
        </w:rPr>
      </w:pPr>
    </w:p>
    <w:p w14:paraId="04EFA58D">
      <w:pPr>
        <w:spacing/>
        <w:rPr>
          <w:b/>
        </w:rPr>
      </w:pPr>
    </w:p>
    <w:p w14:paraId="78AEC4DF">
      <w:pPr>
        <w:spacing/>
        <w:rPr>
          <w:b/>
        </w:rPr>
      </w:pPr>
    </w:p>
    <w:p w14:paraId="63C3971F">
      <w:pPr>
        <w:spacing/>
        <w:rPr>
          <w:b/>
        </w:rPr>
      </w:pPr>
      <w:r>
        <w:rPr>
          <w:b/>
        </w:rPr>
        <w:t xml:space="preserve">5.2. I</w:t>
      </w:r>
      <w:r>
        <w:rPr>
          <w:b/>
        </w:rPr>
        <w:t xml:space="preserve">zleti </w:t>
      </w:r>
      <w:r>
        <w:rPr>
          <w:b/>
        </w:rPr>
        <w:t xml:space="preserve">i posjeti </w:t>
      </w:r>
      <w:r>
        <w:rPr>
          <w:b/>
        </w:rPr>
        <w:t xml:space="preserve">učenika predmetne nastave </w:t>
      </w:r>
    </w:p>
    <w:p w14:paraId="618960B1">
      <w:pPr>
        <w:spacing/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080"/>
        <w:gridCol w:w="1440"/>
        <w:gridCol w:w="2035"/>
        <w:gridCol w:w="78"/>
        <w:gridCol w:w="1667"/>
      </w:tblGrid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Posjet Mediteranskom festivalu knjiga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  <w:r>
              <w:rPr/>
              <w:t xml:space="preserve">5., 6.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  <w:r>
              <w:rPr/>
              <w:t xml:space="preserve">   3</w:t>
            </w:r>
            <w:r>
              <w:rPr/>
              <w:t xml:space="preserve">4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  <w:r>
              <w:rPr/>
              <w:t xml:space="preserve">rujan</w:t>
            </w:r>
          </w:p>
        </w:tc>
        <w:tc>
          <w:tcPr>
            <w:tcW w:type="dxa" w:w="1745"/>
            <w:gridSpan w:val="2"/>
            <w:tcBorders/>
          </w:tcPr>
          <w:p>
            <w:pPr>
              <w:pStyle w:val="Naslov1"/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Posjet kazalištu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5.-8.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</w:t>
            </w:r>
            <w:r>
              <w:rPr/>
              <w:t xml:space="preserve">70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  <w:r>
              <w:rPr/>
              <w:t xml:space="preserve">Studeni-</w:t>
            </w:r>
          </w:p>
          <w:p>
            <w:pPr>
              <w:spacing/>
              <w:rPr/>
            </w:pPr>
            <w:r>
              <w:rPr/>
              <w:t xml:space="preserve"> ožujak</w:t>
            </w:r>
          </w:p>
        </w:tc>
        <w:tc>
          <w:tcPr>
            <w:tcW w:type="dxa" w:w="1745"/>
            <w:gridSpan w:val="2"/>
            <w:tcBorders/>
          </w:tcPr>
          <w:p>
            <w:pPr>
              <w:pStyle w:val="Naslov1"/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Terenska nastava iz geografije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5.i</w:t>
            </w:r>
            <w:r>
              <w:rPr/>
              <w:t xml:space="preserve"> 8.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</w:t>
            </w:r>
            <w:r>
              <w:rPr/>
              <w:t xml:space="preserve"> </w:t>
            </w:r>
            <w:r>
              <w:rPr/>
              <w:t xml:space="preserve">35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Listopad-studeni</w:t>
            </w:r>
          </w:p>
        </w:tc>
        <w:tc>
          <w:tcPr>
            <w:tcW w:type="dxa" w:w="1745"/>
            <w:gridSpan w:val="2"/>
            <w:tcBorders/>
          </w:tcPr>
          <w:p>
            <w:pPr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Izlet –</w:t>
            </w:r>
            <w:r>
              <w:rPr/>
              <w:t xml:space="preserve"> </w:t>
            </w:r>
            <w:r>
              <w:rPr/>
              <w:t xml:space="preserve">Zadar / Dubrovnik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5.-,8.,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</w:t>
            </w:r>
            <w:r>
              <w:rPr/>
              <w:t xml:space="preserve">70</w:t>
            </w:r>
          </w:p>
        </w:tc>
        <w:tc>
          <w:tcPr>
            <w:tcW w:type="dxa" w:w="203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Travanj/svibanj</w:t>
            </w:r>
          </w:p>
        </w:tc>
        <w:tc>
          <w:tcPr>
            <w:tcW w:type="dxa" w:w="1745"/>
            <w:gridSpan w:val="2"/>
            <w:tcBorders/>
          </w:tcPr>
          <w:p>
            <w:pPr>
              <w:pStyle w:val="Naslov1"/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Terenska nastava – posjet listopadnoj šumi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  <w:r>
              <w:rPr/>
              <w:t xml:space="preserve">6</w:t>
            </w:r>
            <w:r>
              <w:rPr/>
              <w:t xml:space="preserve">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 </w:t>
            </w:r>
            <w:r>
              <w:rPr/>
              <w:t xml:space="preserve">14</w:t>
            </w:r>
          </w:p>
        </w:tc>
        <w:tc>
          <w:tcPr>
            <w:tcW w:type="dxa" w:w="2113"/>
            <w:gridSpan w:val="2"/>
            <w:tcBorders/>
          </w:tcPr>
          <w:p>
            <w:pPr>
              <w:spacing/>
              <w:rPr/>
            </w:pPr>
            <w:r>
              <w:rPr/>
              <w:t xml:space="preserve">listopad</w:t>
            </w:r>
          </w:p>
        </w:tc>
        <w:tc>
          <w:tcPr>
            <w:tcW w:type="dxa" w:w="1667"/>
            <w:tcBorders/>
          </w:tcPr>
          <w:p>
            <w:pPr>
              <w:spacing/>
              <w:rPr>
                <w:rFonts w:ascii="Comic Sans MS" w:hAnsi="Comic Sans MS"/>
              </w:rPr>
            </w:pPr>
          </w:p>
        </w:tc>
      </w:tr>
      <w:tr>
        <w:trPr/>
        <w:tc>
          <w:tcPr>
            <w:tcW w:type="dxa" w:w="2988"/>
            <w:tcBorders/>
          </w:tcPr>
          <w:p>
            <w:pPr>
              <w:spacing/>
              <w:rPr/>
            </w:pPr>
            <w:r>
              <w:rPr/>
              <w:t xml:space="preserve">Posjet kinu i gradskoj knjižnici u Imotskom</w:t>
            </w:r>
          </w:p>
        </w:tc>
        <w:tc>
          <w:tcPr>
            <w:tcW w:type="dxa" w:w="1080"/>
            <w:tcBorders/>
          </w:tcPr>
          <w:p>
            <w:pPr>
              <w:spacing/>
              <w:rPr/>
            </w:pPr>
            <w:r>
              <w:rPr/>
              <w:t xml:space="preserve">7. -8.</w:t>
            </w:r>
          </w:p>
        </w:tc>
        <w:tc>
          <w:tcPr>
            <w:tcW w:type="dxa" w:w="1440"/>
            <w:tcBorders/>
          </w:tcPr>
          <w:p>
            <w:pPr>
              <w:spacing/>
              <w:rPr/>
            </w:pPr>
            <w:r>
              <w:rPr/>
              <w:t xml:space="preserve">   </w:t>
            </w:r>
            <w:r>
              <w:rPr/>
              <w:t xml:space="preserve">36</w:t>
            </w:r>
          </w:p>
        </w:tc>
        <w:tc>
          <w:tcPr>
            <w:tcW w:type="dxa" w:w="2113"/>
            <w:gridSpan w:val="2"/>
            <w:tcBorders/>
          </w:tcPr>
          <w:p>
            <w:pPr>
              <w:spacing/>
              <w:rPr/>
            </w:pPr>
            <w:r>
              <w:rPr/>
              <w:t xml:space="preserve">L</w:t>
            </w:r>
            <w:r>
              <w:rPr/>
              <w:t xml:space="preserve">istopad</w:t>
            </w:r>
            <w:r>
              <w:rPr/>
              <w:t xml:space="preserve">- ožujak</w:t>
            </w:r>
          </w:p>
        </w:tc>
        <w:tc>
          <w:tcPr>
            <w:tcW w:type="dxa" w:w="1667"/>
            <w:tcBorders/>
          </w:tcPr>
          <w:p>
            <w:pPr>
              <w:spacing/>
              <w:rPr/>
            </w:pPr>
          </w:p>
        </w:tc>
      </w:tr>
    </w:tbl>
    <w:p w14:paraId="26BF1415">
      <w:pPr>
        <w:spacing/>
        <w:rPr>
          <w:b/>
        </w:rPr>
      </w:pPr>
    </w:p>
    <w:p w14:paraId="0B722952">
      <w:pPr>
        <w:spacing/>
        <w:rPr>
          <w:b/>
        </w:rPr>
      </w:pPr>
    </w:p>
    <w:p w14:paraId="7FD754BF">
      <w:pPr>
        <w:spacing/>
        <w:rPr>
          <w:b/>
        </w:rPr>
      </w:pPr>
    </w:p>
    <w:p w14:paraId="02DB2910">
      <w:pPr>
        <w:spacing/>
        <w:rPr>
          <w:b/>
        </w:rPr>
      </w:pPr>
    </w:p>
    <w:p w14:paraId="2CC30017">
      <w:pPr>
        <w:spacing/>
        <w:rPr>
          <w:b/>
        </w:rPr>
      </w:pPr>
      <w:r>
        <w:rPr>
          <w:b/>
        </w:rPr>
        <w:t xml:space="preserve">5.</w:t>
      </w:r>
      <w:r>
        <w:rPr>
          <w:b/>
        </w:rPr>
        <w:t xml:space="preserve">3</w:t>
      </w:r>
      <w:r>
        <w:rPr>
          <w:b/>
        </w:rPr>
        <w:t xml:space="preserve">. Ekskurzija</w:t>
      </w:r>
    </w:p>
    <w:p w14:paraId="4FE72B74">
      <w:pPr>
        <w:spacing/>
        <w:rPr>
          <w:b/>
        </w:rPr>
      </w:pPr>
    </w:p>
    <w:p w14:paraId="727ADB5A">
      <w:pPr>
        <w:spacing/>
        <w:rPr/>
      </w:pPr>
      <w:r>
        <w:rPr/>
        <w:t xml:space="preserve">Višednevnu ekskurziju organiziramo svake druge godine za učenike 7. I 8. Razreda. Ekskurzija se održava na početku školske godine</w:t>
      </w:r>
      <w:r>
        <w:rPr/>
        <w:t xml:space="preserve"> ili tijekom proljetnih praznika</w:t>
      </w:r>
      <w:r>
        <w:rPr/>
        <w:t xml:space="preserve">.</w:t>
      </w:r>
    </w:p>
    <w:p w14:paraId="6E3E0035">
      <w:pPr>
        <w:spacing/>
        <w:rPr/>
      </w:pPr>
      <w:r>
        <w:rPr/>
        <w:t xml:space="preserve">Kako smo prošle školske godine organizirali višednevnu ekskurziju, ove školske godine</w:t>
      </w:r>
      <w:r>
        <w:rPr/>
        <w:t xml:space="preserve"> ne</w:t>
      </w:r>
      <w:r>
        <w:rPr/>
        <w:t xml:space="preserve"> planiramo istu</w:t>
      </w:r>
      <w:r>
        <w:rPr/>
        <w:t xml:space="preserve"> za učenike 7.,8.razreda.</w:t>
      </w:r>
    </w:p>
    <w:p w14:paraId="5B9ADC7A">
      <w:pPr>
        <w:spacing/>
        <w:rPr/>
      </w:pPr>
    </w:p>
    <w:p w14:paraId="1245D41D">
      <w:pPr>
        <w:spacing/>
        <w:rPr>
          <w:b/>
        </w:rPr>
      </w:pPr>
    </w:p>
    <w:p w14:paraId="1BE70DEA">
      <w:pPr>
        <w:spacing/>
        <w:rPr>
          <w:b/>
        </w:rPr>
      </w:pPr>
    </w:p>
    <w:p w14:paraId="1BE2AA67">
      <w:pPr>
        <w:spacing/>
        <w:rPr>
          <w:b/>
        </w:rPr>
      </w:pPr>
    </w:p>
    <w:p w14:paraId="61B0045D">
      <w:pPr>
        <w:spacing/>
        <w:rPr>
          <w:b/>
        </w:rPr>
      </w:pPr>
    </w:p>
    <w:p w14:paraId="38A4408C">
      <w:pPr>
        <w:spacing/>
        <w:rPr>
          <w:b/>
        </w:rPr>
      </w:pPr>
    </w:p>
    <w:p w14:paraId="77BB7803">
      <w:pPr>
        <w:pStyle w:val="Odlomakpopisa"/>
        <w:numPr>
          <w:ilvl w:val="0"/>
          <w:numId w:val="33"/>
        </w:numPr>
        <w:spacing/>
        <w:rPr>
          <w:b/>
        </w:rPr>
      </w:pPr>
      <w:r>
        <w:rPr>
          <w:b/>
        </w:rPr>
        <w:t xml:space="preserve">IZV</w:t>
      </w:r>
      <w:r>
        <w:rPr>
          <w:b/>
        </w:rPr>
        <w:t xml:space="preserve">ANNASTAVNE AKTIVNOSTI</w:t>
      </w:r>
    </w:p>
    <w:p w14:paraId="6DF80AC4">
      <w:pPr>
        <w:pStyle w:val="Odlomakpopisa"/>
        <w:spacing/>
        <w:ind w:left="360"/>
        <w:rPr>
          <w:b/>
        </w:rPr>
      </w:pPr>
    </w:p>
    <w:p w14:paraId="5FC1EED2">
      <w:pPr>
        <w:spacing/>
        <w:rPr/>
      </w:pPr>
      <w:r>
        <w:rPr/>
        <w:t xml:space="preserve">Raznolikost i brojnost izvannastavnih aktivnosti omogućuje učenicima  da izaberu ono što ih najviše zanima i u čemu su najbolji.  </w:t>
      </w:r>
    </w:p>
    <w:p w14:paraId="2DF3E49A">
      <w:pPr>
        <w:spacing/>
        <w:rPr/>
      </w:pPr>
    </w:p>
    <w:p w14:paraId="0095BA85">
      <w:pPr>
        <w:spacing/>
        <w:rPr/>
      </w:pPr>
    </w:p>
    <w:p w14:paraId="0B213A3D">
      <w:pPr>
        <w:spacing/>
        <w:rPr/>
      </w:pPr>
    </w:p>
    <w:p w14:paraId="14C3F94D">
      <w:pPr>
        <w:spacing/>
        <w:rPr>
          <w:b/>
        </w:rPr>
      </w:pPr>
      <w:r>
        <w:rPr>
          <w:b/>
        </w:rPr>
        <w:t xml:space="preserve">6</w:t>
      </w:r>
      <w:r>
        <w:rPr>
          <w:b/>
        </w:rPr>
        <w:t xml:space="preserve">.1. Izvannastavne aktivnosti učenika 1. – 4. </w:t>
      </w:r>
      <w:r>
        <w:rPr>
          <w:b/>
        </w:rPr>
        <w:t xml:space="preserve">R</w:t>
      </w:r>
      <w:r>
        <w:rPr>
          <w:b/>
        </w:rPr>
        <w:t xml:space="preserve">azreda</w:t>
      </w:r>
    </w:p>
    <w:p w14:paraId="3D3FB45C">
      <w:pPr>
        <w:spacing/>
        <w:rPr>
          <w:b/>
        </w:rPr>
      </w:pPr>
    </w:p>
    <w:p w14:paraId="4FF70427">
      <w:pPr>
        <w:spacing/>
        <w:rPr>
          <w:b/>
        </w:rPr>
      </w:pPr>
    </w:p>
    <w:p w14:paraId="14F653AC">
      <w:pPr>
        <w:spacing/>
        <w:rPr>
          <w:sz w:val="28"/>
          <w:szCs w:val="28"/>
        </w:rPr>
      </w:pPr>
    </w:p>
    <w:p w14:paraId="48F4BCD5">
      <w:pPr>
        <w:spacing/>
        <w:rPr>
          <w:sz w:val="28"/>
          <w:szCs w:val="28"/>
        </w:rPr>
      </w:pPr>
    </w:p>
    <w:p w14:paraId="6FFD1EED">
      <w:pPr>
        <w:spacing/>
        <w:rPr>
          <w:sz w:val="28"/>
          <w:szCs w:val="28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431"/>
        <w:gridCol w:w="4431"/>
      </w:tblGrid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en-US" w:eastAsia="en-US"/>
              </w:rPr>
            </w:pPr>
          </w:p>
          <w:p>
            <w:pPr>
              <w:pStyle w:val="Nastavakpopisa"/>
              <w:spacing/>
              <w:jc w:val="center"/>
              <w:rPr>
                <w:b w:val="0"/>
              </w:rPr>
            </w:pPr>
          </w:p>
          <w:p>
            <w:pPr>
              <w:pStyle w:val="Nastavakpopisa"/>
              <w:spacing/>
              <w:jc w:val="center"/>
              <w:rPr>
                <w:b w:val="0"/>
              </w:rPr>
            </w:pPr>
            <w:r>
              <w:rPr/>
              <w:t xml:space="preserve">NAZIV AKTIVNOSTI, PROGRAMA I/ILI PROJEKTA</w:t>
            </w:r>
          </w:p>
          <w:p>
            <w:pPr>
              <w:pStyle w:val="Nastavakpopisa"/>
              <w:spacing/>
              <w:jc w:val="center"/>
              <w:rPr>
                <w:bCs w:val="0"/>
                <w:iCs w:val="0"/>
              </w:rPr>
            </w:pP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en-US" w:eastAsia="en-US"/>
              </w:rPr>
            </w:pPr>
          </w:p>
          <w:p>
            <w:pPr>
              <w:spacing/>
              <w:jc w:val="center"/>
              <w:rPr>
                <w:b/>
              </w:rPr>
            </w:pPr>
          </w:p>
          <w:p>
            <w:pPr>
              <w:pStyle w:val="Nastavakpopisa"/>
              <w:spacing/>
              <w:jc w:val="center"/>
              <w:rPr>
                <w:b w:val="0"/>
              </w:rPr>
            </w:pPr>
            <w:r>
              <w:rPr/>
              <w:t xml:space="preserve">DRAMSKA SKUPINA</w:t>
            </w:r>
          </w:p>
          <w:p>
            <w:pPr>
              <w:autoSpaceDE w:val="false"/>
              <w:autoSpaceDN w:val="false"/>
              <w:adjustRightInd w:val="false"/>
              <w:spacing/>
              <w:jc w:val="center"/>
              <w:rPr>
                <w:b/>
                <w:bCs/>
                <w:iCs/>
                <w:lang w:val="en-US" w:eastAsia="en-US"/>
              </w:rPr>
            </w:pP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pl-PL" w:eastAsia="en-US"/>
              </w:rPr>
            </w:pPr>
          </w:p>
          <w:p>
            <w:pPr>
              <w:spacing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NOSITELJ </w:t>
            </w:r>
          </w:p>
          <w:p>
            <w:pPr>
              <w:autoSpaceDE w:val="false"/>
              <w:autoSpaceDN w:val="false"/>
              <w:adjustRightInd w:val="false"/>
              <w:spacing/>
              <w:jc w:val="center"/>
              <w:rPr>
                <w:b/>
                <w:bCs/>
                <w:iCs/>
                <w:lang w:val="pl-PL" w:eastAsia="en-US"/>
              </w:rPr>
            </w:pP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pStyle w:val="Nastavakpopisa"/>
              <w:spacing/>
              <w:jc w:val="center"/>
              <w:rPr>
                <w:b w:val="0"/>
                <w:bCs w:val="0"/>
                <w:iCs w:val="0"/>
                <w:lang w:val="pl-PL"/>
              </w:rPr>
            </w:pPr>
            <w:r>
              <w:rPr>
                <w:b w:val="0"/>
                <w:lang w:val="pl-PL"/>
              </w:rPr>
              <w:t xml:space="preserve">Senka Cvitanušić, učiteljica </w:t>
            </w:r>
            <w:r>
              <w:rPr>
                <w:b w:val="0"/>
                <w:lang w:val="pl-PL"/>
              </w:rPr>
              <w:t xml:space="preserve">3</w:t>
            </w:r>
            <w:r>
              <w:rPr>
                <w:b w:val="0"/>
                <w:lang w:val="pl-PL"/>
              </w:rPr>
              <w:t xml:space="preserve">. Razreda</w:t>
            </w: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en-US" w:eastAsia="en-US"/>
              </w:rPr>
            </w:pPr>
          </w:p>
          <w:p>
            <w:pPr>
              <w:spacing/>
              <w:jc w:val="center"/>
              <w:rPr>
                <w:b/>
              </w:rPr>
            </w:pPr>
          </w:p>
          <w:p>
            <w:pPr>
              <w:pStyle w:val="Nastavakpopisa"/>
              <w:spacing/>
              <w:jc w:val="center"/>
              <w:rPr>
                <w:b w:val="0"/>
              </w:rPr>
            </w:pP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ISHODI</w:t>
            </w:r>
          </w:p>
          <w:p>
            <w:pPr>
              <w:autoSpaceDE w:val="false"/>
              <w:autoSpaceDN w:val="false"/>
              <w:adjustRightInd w:val="false"/>
              <w:spacing/>
              <w:jc w:val="center"/>
              <w:rPr>
                <w:b/>
                <w:bCs/>
                <w:iCs/>
                <w:lang w:val="en-US" w:eastAsia="en-US"/>
              </w:rPr>
            </w:pP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Cs/>
                <w:iCs/>
                <w:lang w:val="en-US" w:eastAsia="en-US"/>
              </w:rPr>
            </w:pPr>
            <w:r>
              <w:rPr>
                <w:bCs/>
                <w:iCs/>
                <w:lang w:val="en-US" w:eastAsia="en-US"/>
              </w:rPr>
              <w:t xml:space="preserve">Lijepo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i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izražajno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čitati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te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razvijati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ljubav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prema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knjizi</w:t>
            </w:r>
            <w:r>
              <w:rPr>
                <w:bCs/>
                <w:iCs/>
                <w:lang w:val="en-US" w:eastAsia="en-US"/>
              </w:rPr>
              <w:t xml:space="preserve">, </w:t>
            </w:r>
            <w:r>
              <w:rPr>
                <w:bCs/>
                <w:iCs/>
                <w:lang w:val="en-US" w:eastAsia="en-US"/>
              </w:rPr>
              <w:t xml:space="preserve">upoznati</w:t>
            </w:r>
            <w:r>
              <w:rPr>
                <w:bCs/>
                <w:iCs/>
                <w:lang w:val="en-US" w:eastAsia="en-US"/>
              </w:rPr>
              <w:t xml:space="preserve"> monolog, </w:t>
            </w:r>
            <w:r>
              <w:rPr>
                <w:bCs/>
                <w:iCs/>
                <w:lang w:val="en-US" w:eastAsia="en-US"/>
              </w:rPr>
              <w:t xml:space="preserve">te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upoznati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značenje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scenskog</w:t>
            </w:r>
            <w:r>
              <w:rPr>
                <w:bCs/>
                <w:iCs/>
                <w:lang w:val="en-US" w:eastAsia="en-US"/>
              </w:rPr>
              <w:t xml:space="preserve"> </w:t>
            </w:r>
            <w:r>
              <w:rPr>
                <w:bCs/>
                <w:iCs/>
                <w:lang w:val="en-US" w:eastAsia="en-US"/>
              </w:rPr>
              <w:t xml:space="preserve">izraza</w:t>
            </w:r>
            <w:r>
              <w:rPr>
                <w:bCs/>
                <w:iCs/>
                <w:lang w:val="en-US" w:eastAsia="en-US"/>
              </w:rPr>
              <w:t xml:space="preserve">.</w:t>
            </w:r>
          </w:p>
          <w:p>
            <w:pPr>
              <w:pStyle w:val="Nastavakpopisa"/>
              <w:spacing/>
              <w:jc w:val="center"/>
              <w:rPr>
                <w:b w:val="0"/>
                <w:bCs w:val="0"/>
                <w:iCs w:val="0"/>
                <w:lang w:val="it-IT"/>
              </w:rPr>
            </w:pP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it-IT" w:eastAsia="en-US"/>
              </w:rPr>
            </w:pPr>
          </w:p>
          <w:p>
            <w:pPr>
              <w:spacing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NAMJENA </w:t>
            </w:r>
          </w:p>
          <w:p>
            <w:pPr>
              <w:pStyle w:val="Nastavakpopisa"/>
              <w:spacing/>
              <w:jc w:val="center"/>
              <w:rPr>
                <w:b w:val="0"/>
              </w:rPr>
            </w:pPr>
          </w:p>
          <w:p>
            <w:pPr>
              <w:pStyle w:val="Nastavakpopisa"/>
              <w:spacing/>
              <w:jc w:val="center"/>
              <w:rPr>
                <w:bCs w:val="0"/>
                <w:iCs w:val="0"/>
                <w:lang w:val="it-IT"/>
              </w:rPr>
            </w:pP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Cs/>
                <w:iCs/>
                <w:lang w:val="pl-PL" w:eastAsia="en-US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jc w:val="center"/>
              <w:rPr>
                <w:bCs/>
                <w:iCs/>
                <w:lang w:val="pl-PL" w:eastAsia="en-US"/>
              </w:rPr>
            </w:pPr>
            <w:r>
              <w:rPr>
                <w:lang w:val="pl-PL"/>
              </w:rPr>
              <w:t xml:space="preserve">Svim učenicima nižih razreda koji su zainteresirani za lijepo čitanje te scenski izraz.</w:t>
            </w: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pl-PL" w:eastAsia="en-US"/>
              </w:rPr>
            </w:pPr>
          </w:p>
          <w:p>
            <w:pPr>
              <w:spacing/>
              <w:jc w:val="center"/>
              <w:rPr>
                <w:b/>
                <w:lang w:val="pl-PL"/>
              </w:rPr>
            </w:pPr>
            <w:r>
              <w:rPr>
                <w:b/>
                <w:lang w:val="pl-PL"/>
              </w:rPr>
              <w:t xml:space="preserve">NAČIN REALIZACIJE </w:t>
            </w:r>
          </w:p>
          <w:p>
            <w:pPr>
              <w:pStyle w:val="Nastavakpopisa"/>
              <w:spacing/>
              <w:jc w:val="center"/>
              <w:rPr>
                <w:b w:val="0"/>
                <w:lang w:val="pl-PL"/>
              </w:rPr>
            </w:pPr>
          </w:p>
          <w:p>
            <w:pPr>
              <w:pStyle w:val="Nastavakpopisa"/>
              <w:spacing/>
              <w:jc w:val="center"/>
              <w:rPr>
                <w:bCs w:val="0"/>
                <w:iCs w:val="0"/>
                <w:lang w:val="it-IT"/>
              </w:rPr>
            </w:pP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Cs/>
                <w:iCs/>
                <w:lang w:val="pl-PL" w:eastAsia="en-US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jc w:val="center"/>
              <w:rPr>
                <w:bCs/>
                <w:iCs/>
                <w:lang w:val="pl-PL" w:eastAsia="en-US"/>
              </w:rPr>
            </w:pPr>
            <w:r>
              <w:rPr>
                <w:lang w:val="pl-PL"/>
              </w:rPr>
              <w:t xml:space="preserve">Jednom tjedno i po potrebi</w:t>
            </w: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pl-PL" w:eastAsia="en-US"/>
              </w:rPr>
            </w:pPr>
          </w:p>
          <w:p>
            <w:pPr>
              <w:spacing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VREMENIK AKTIVNOSTI </w:t>
            </w:r>
          </w:p>
          <w:p>
            <w:pPr>
              <w:pStyle w:val="Nastavakpopisa"/>
              <w:spacing/>
              <w:jc w:val="center"/>
              <w:rPr>
                <w:bCs w:val="0"/>
                <w:iCs w:val="0"/>
                <w:lang w:val="it-IT"/>
              </w:rPr>
            </w:pP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Cs/>
                <w:iCs/>
                <w:lang w:val="nb-NO" w:eastAsia="en-US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jc w:val="center"/>
              <w:rPr>
                <w:bCs/>
                <w:iCs/>
                <w:lang w:val="nb-NO" w:eastAsia="en-US"/>
              </w:rPr>
            </w:pPr>
            <w:r>
              <w:rPr>
                <w:lang w:val="nb-NO"/>
              </w:rPr>
              <w:t xml:space="preserve">Tijekom školske godine jedan sat tjedno.</w:t>
            </w: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nb-NO" w:eastAsia="en-US"/>
              </w:rPr>
            </w:pPr>
          </w:p>
          <w:p>
            <w:pPr>
              <w:pStyle w:val="Nastavakpopisa"/>
              <w:spacing/>
              <w:jc w:val="center"/>
              <w:rPr>
                <w:bCs w:val="0"/>
                <w:iCs w:val="0"/>
                <w:lang w:val="it-IT"/>
              </w:rPr>
            </w:pPr>
            <w:r>
              <w:rPr/>
              <w:t xml:space="preserve">TROŠKOVNIK</w:t>
            </w: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Cs/>
                <w:iCs/>
                <w:lang w:val="en-US" w:eastAsia="en-US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bCs/>
                <w:iCs/>
                <w:lang w:val="it-IT" w:eastAsia="en-US"/>
              </w:rPr>
            </w:pPr>
            <w:r>
              <w:rPr>
                <w:bCs/>
                <w:iCs/>
                <w:lang w:val="it-IT" w:eastAsia="en-US"/>
              </w:rPr>
              <w:t xml:space="preserve">30€</w:t>
            </w:r>
          </w:p>
        </w:tc>
      </w:tr>
      <w:tr>
        <w:trPr/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/>
                <w:bCs/>
                <w:iCs/>
                <w:lang w:val="it-IT" w:eastAsia="en-US"/>
              </w:rPr>
            </w:pPr>
          </w:p>
          <w:p>
            <w:pPr>
              <w:pStyle w:val="Nastavakpopisa"/>
              <w:spacing/>
              <w:jc w:val="center"/>
              <w:rPr>
                <w:b w:val="0"/>
                <w:lang w:val="it-IT"/>
              </w:rPr>
            </w:pPr>
          </w:p>
          <w:p>
            <w:pPr>
              <w:pStyle w:val="Nastavakpopisa"/>
              <w:spacing/>
              <w:jc w:val="center"/>
              <w:rPr>
                <w:bCs w:val="0"/>
                <w:iCs w:val="0"/>
                <w:lang w:val="it-IT"/>
              </w:rPr>
            </w:pPr>
            <w:r>
              <w:rPr>
                <w:lang w:val="it-IT"/>
              </w:rPr>
              <w:t xml:space="preserve">NAČIN VREDNOVANJA  I KORIŠTENJA REZULTATA VREDNOVANJA</w:t>
            </w:r>
          </w:p>
        </w:tc>
        <w:tc>
          <w:tcPr>
            <w:tcW w:type="dxa" w:w="443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jc w:val="center"/>
              <w:rPr>
                <w:bCs/>
                <w:iCs/>
                <w:lang w:val="it-IT" w:eastAsia="en-US"/>
              </w:rPr>
            </w:pPr>
          </w:p>
          <w:p>
            <w:pPr>
              <w:spacing/>
              <w:jc w:val="center"/>
              <w:rPr>
                <w:lang w:val="it-IT"/>
              </w:rPr>
            </w:pPr>
            <w:r>
              <w:rPr>
                <w:lang w:val="it-IT"/>
              </w:rPr>
              <w:t xml:space="preserve">Ljubav</w:t>
            </w:r>
            <w:r>
              <w:rPr>
                <w:lang w:val="it-IT"/>
              </w:rPr>
              <w:t xml:space="preserve"> prema </w:t>
            </w:r>
            <w:r>
              <w:rPr>
                <w:lang w:val="it-IT"/>
              </w:rPr>
              <w:t xml:space="preserve">čitanju</w:t>
            </w:r>
            <w:r>
              <w:rPr>
                <w:lang w:val="it-IT"/>
              </w:rPr>
              <w:t xml:space="preserve"> i </w:t>
            </w:r>
            <w:r>
              <w:rPr>
                <w:lang w:val="it-IT"/>
              </w:rPr>
              <w:t xml:space="preserve">kazivanju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poezije</w:t>
            </w:r>
            <w:r>
              <w:rPr>
                <w:lang w:val="it-IT"/>
              </w:rPr>
              <w:t xml:space="preserve">,  </w:t>
            </w:r>
            <w:r>
              <w:rPr>
                <w:lang w:val="it-IT"/>
              </w:rPr>
              <w:t xml:space="preserve">osobno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zadovoljstvo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učenika</w:t>
            </w:r>
            <w:r>
              <w:rPr>
                <w:lang w:val="it-IT"/>
              </w:rPr>
              <w:t xml:space="preserve"> i </w:t>
            </w:r>
            <w:r>
              <w:rPr>
                <w:lang w:val="it-IT"/>
              </w:rPr>
              <w:t xml:space="preserve">učitelja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zbog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ostvarenih</w:t>
            </w:r>
            <w:r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uspjeha</w:t>
            </w:r>
            <w:r>
              <w:rPr>
                <w:lang w:val="it-IT"/>
              </w:rPr>
              <w:t xml:space="preserve">. 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Detaljna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 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analiza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 , 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uočavanje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 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dobrih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  strana i 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postignuća</w:t>
            </w:r>
            <w:r>
              <w:rPr>
                <w:rFonts w:ascii="Book Antiqua" w:hAnsi="Book Antiqua" w:cs="Book Antiqua"/>
                <w:bCs/>
                <w:iCs/>
                <w:color w:val="000000"/>
                <w:lang w:val="it-IT"/>
              </w:rPr>
              <w:t xml:space="preserve">.</w:t>
            </w:r>
          </w:p>
          <w:p>
            <w:pPr>
              <w:pStyle w:val="Nastavakpopisa"/>
              <w:spacing/>
              <w:jc w:val="center"/>
              <w:rPr>
                <w:b w:val="0"/>
                <w:bCs w:val="0"/>
                <w:iCs w:val="0"/>
                <w:lang w:val="it-IT"/>
              </w:rPr>
            </w:pPr>
          </w:p>
        </w:tc>
      </w:tr>
    </w:tbl>
    <w:p w14:paraId="68ACFC8D">
      <w:pPr>
        <w:spacing/>
        <w:rPr/>
      </w:pPr>
    </w:p>
    <w:p w14:paraId="4F618F61">
      <w:pPr>
        <w:spacing/>
        <w:rPr>
          <w:sz w:val="28"/>
          <w:szCs w:val="28"/>
        </w:rPr>
      </w:pPr>
      <w:r>
        <w:rPr>
          <w:sz w:val="28"/>
          <w:szCs w:val="28"/>
        </w:rPr>
        <w:t xml:space="preserve">Senka Cvitanušić</w:t>
      </w:r>
    </w:p>
    <w:p w14:paraId="6CC65420">
      <w:pPr>
        <w:spacing/>
        <w:rPr>
          <w:rFonts w:ascii="Comic Sans MS" w:hAnsi="Comic Sans MS"/>
        </w:rPr>
      </w:pPr>
    </w:p>
    <w:p w14:paraId="0F96524E">
      <w:pPr>
        <w:spacing/>
        <w:rPr>
          <w:rFonts w:ascii="Comic Sans MS" w:hAnsi="Comic Sans MS"/>
        </w:rPr>
      </w:pPr>
    </w:p>
    <w:p w14:paraId="14E0256C">
      <w:pPr>
        <w:spacing/>
        <w:rPr>
          <w:rFonts w:ascii="Comic Sans MS" w:hAnsi="Comic Sans MS"/>
        </w:rPr>
      </w:pPr>
    </w:p>
    <w:tbl>
      <w:tblPr>
        <w:tblW w:w="95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9517"/>
      </w:tblGrid>
      <w:tr>
        <w:trPr>
          <w:trHeight w:val="702" w:hRule="atLeast"/>
        </w:trPr>
        <w:tc>
          <w:tcPr>
            <w:tcW w:type="dxa" w:w="9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 xml:space="preserve">Izvannastavne aktivnosti</w:t>
            </w:r>
          </w:p>
        </w:tc>
      </w:tr>
      <w:tr>
        <w:trPr>
          <w:trHeight w:val="662" w:hRule="atLeast"/>
        </w:trPr>
        <w:tc>
          <w:tcPr>
            <w:tcW w:type="dxa" w:w="9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Mali  kreativci</w:t>
            </w:r>
          </w:p>
        </w:tc>
      </w:tr>
    </w:tbl>
    <w:p w14:paraId="3D167F0C">
      <w:pPr>
        <w:spacing/>
        <w:rPr/>
      </w:pPr>
    </w:p>
    <w:tbl>
      <w:tblPr>
        <w:tblW w:w="955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390"/>
        <w:gridCol w:w="6162"/>
      </w:tblGrid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Nositelj aktivnosti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Učiteljica</w:t>
            </w:r>
            <w:r>
              <w:rPr>
                <w:sz w:val="20"/>
                <w:szCs w:val="20"/>
              </w:rPr>
              <w:t xml:space="preserve">  2</w:t>
            </w:r>
            <w:r>
              <w:rPr>
                <w:sz w:val="20"/>
                <w:szCs w:val="20"/>
              </w:rPr>
              <w:t xml:space="preserve">. razreda, </w:t>
            </w:r>
            <w:r>
              <w:rPr>
                <w:sz w:val="20"/>
                <w:szCs w:val="20"/>
              </w:rPr>
              <w:t xml:space="preserve">Ana Puljić </w:t>
            </w:r>
            <w:r>
              <w:rPr>
                <w:sz w:val="20"/>
                <w:szCs w:val="20"/>
              </w:rPr>
              <w:t xml:space="preserve">Vujević</w:t>
            </w:r>
          </w:p>
        </w:tc>
      </w:tr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Planirani broj učenika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od 1. do 4.</w:t>
            </w:r>
            <w:r>
              <w:rPr>
                <w:sz w:val="20"/>
                <w:szCs w:val="20"/>
              </w:rPr>
              <w:t xml:space="preserve"> razreda (koji žele sudjelovati)</w:t>
            </w:r>
          </w:p>
        </w:tc>
      </w:tr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Planirani broj sati tjedno 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sat</w:t>
            </w:r>
          </w:p>
        </w:tc>
      </w:tr>
      <w:tr>
        <w:trPr>
          <w:trHeight w:val="137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Ciljevi aktivnosti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razvijati kreativnost</w:t>
            </w:r>
            <w:r>
              <w:rPr>
                <w:sz w:val="20"/>
                <w:szCs w:val="20"/>
              </w:rPr>
              <w:t xml:space="preserve"> kod učenika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poticati timski rad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poticati kreativnost i likovnu nadarenost kod učenika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steći znanje i razumijevanje slikarstva, kiparstva, dizajna…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</w:tr>
      <w:tr>
        <w:trPr>
          <w:trHeight w:val="1362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Način realizacije    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aktivnosti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crtanje, slikanje, oblikovanje, modeliranje, dizajniranje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uređenje panoa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sudjelovanje u uređenju škole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predavanja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radionice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</w:tr>
      <w:tr>
        <w:trPr>
          <w:trHeight w:val="643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Vremenski okviri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aktivnosti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tijekom školske godine 2024./2025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>
        <w:trPr>
          <w:trHeight w:val="2291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Osnovna namjena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aktivnosti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 xml:space="preserve">radionicom i likovnim stvaralaštvom pratiti važne datume i zanimljive događaje tijekom godine (jesen, Sv. Nikola, Božić, maškare, Valentinovo, Uskrs, proljeće…)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doprinijeti radu školske zadruge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uređenje panoa u učionici i prostorima naše škole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ukrašavanje pozornica za školske priredbe</w:t>
            </w:r>
          </w:p>
        </w:tc>
      </w:tr>
      <w:tr>
        <w:trPr>
          <w:trHeight w:val="782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Detaljni troškovnik za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    aktivnost</w:t>
            </w:r>
          </w:p>
          <w:p>
            <w:pPr>
              <w:spacing/>
              <w:rPr>
                <w:b/>
              </w:rPr>
            </w:pP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papi</w:t>
            </w:r>
            <w:r>
              <w:rPr>
                <w:sz w:val="20"/>
                <w:szCs w:val="20"/>
              </w:rPr>
              <w:t xml:space="preserve">ri, akrilne boje, vodene boje, karton, tegle, boce, flomasteri, ljepilo, kolaž, vruće ljepilo…</w:t>
            </w:r>
          </w:p>
          <w:p>
            <w:pPr>
              <w:spacing/>
              <w:rPr>
                <w:sz w:val="20"/>
                <w:szCs w:val="20"/>
              </w:rPr>
            </w:pPr>
          </w:p>
        </w:tc>
      </w:tr>
      <w:tr>
        <w:trPr>
          <w:trHeight w:val="657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Način vrednovanja i način   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korištenja rezultata           </w:t>
            </w: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    vrednovanja</w:t>
            </w: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pohvale, poticaji, nagrade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rezultati se koriste u nastavi </w:t>
            </w:r>
            <w:r>
              <w:rPr>
                <w:sz w:val="20"/>
                <w:szCs w:val="20"/>
              </w:rPr>
              <w:t xml:space="preserve">likovne kulture</w:t>
            </w:r>
            <w:r>
              <w:rPr>
                <w:sz w:val="20"/>
                <w:szCs w:val="20"/>
              </w:rPr>
              <w:t xml:space="preserve"> i ostalim nastavnim     </w:t>
            </w:r>
          </w:p>
          <w:p>
            <w:pPr>
              <w: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područjima</w:t>
            </w:r>
          </w:p>
        </w:tc>
      </w:tr>
      <w:tr>
        <w:trPr>
          <w:trHeight w:val="13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>
                <w:b/>
                <w:sz w:val="28"/>
                <w:szCs w:val="28"/>
              </w:rPr>
            </w:pPr>
          </w:p>
        </w:tc>
        <w:tc>
          <w:tcPr>
            <w:tcW w:type="dxa" w:w="61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>
            <w:pPr>
              <w:spacing/>
              <w:rPr/>
            </w:pPr>
          </w:p>
        </w:tc>
      </w:tr>
    </w:tbl>
    <w:p w14:paraId="1B5CE84B">
      <w:pPr>
        <w:spacing/>
        <w:rPr/>
      </w:pPr>
    </w:p>
    <w:p w14:paraId="56484DDA">
      <w:pPr>
        <w:spacing/>
        <w:rPr/>
      </w:pPr>
    </w:p>
    <w:p w14:paraId="2EDF7E69">
      <w:pPr>
        <w: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Voditelj programa : Ana Puljić </w:t>
      </w:r>
      <w:r>
        <w:rPr>
          <w:b/>
          <w:sz w:val="28"/>
          <w:szCs w:val="28"/>
        </w:rPr>
        <w:t xml:space="preserve">Vujević</w:t>
      </w:r>
    </w:p>
    <w:p w14:paraId="760864B7">
      <w:pPr>
        <w:spacing/>
        <w:rPr>
          <w:rFonts w:ascii="Comic Sans MS" w:hAnsi="Comic Sans MS"/>
        </w:rPr>
      </w:pPr>
    </w:p>
    <w:p w14:paraId="3B0CC16F">
      <w:pPr>
        <w:spacing/>
        <w:rPr>
          <w:rFonts w:ascii="Comic Sans MS" w:hAnsi="Comic Sans MS"/>
        </w:rPr>
      </w:pPr>
    </w:p>
    <w:p w14:paraId="68AAAC5E">
      <w:pPr>
        <w:spacing/>
        <w:rPr>
          <w:rFonts w:ascii="Comic Sans MS" w:hAnsi="Comic Sans MS"/>
        </w:rPr>
      </w:pPr>
    </w:p>
    <w:p w14:paraId="76A36DEF">
      <w:pPr>
        <w:spacing/>
        <w:rPr>
          <w:rFonts w:ascii="Comic Sans MS" w:hAnsi="Comic Sans MS"/>
        </w:rPr>
      </w:pPr>
    </w:p>
    <w:tbl>
      <w:tblPr>
        <w:tblW w:w="0" w:type="auto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9547"/>
      </w:tblGrid>
      <w:tr>
        <w:trPr>
          <w:trHeight w:val="425" w:hRule="atLeast"/>
        </w:trPr>
        <w:tc>
          <w:tcPr>
            <w:tcW w:type="dxa" w:w="95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Izvannastavne aktivnosti</w:t>
            </w:r>
          </w:p>
        </w:tc>
      </w:tr>
      <w:tr>
        <w:trPr>
          <w:trHeight w:val="275" w:hRule="atLeast"/>
        </w:trPr>
        <w:tc>
          <w:tcPr>
            <w:tcW w:type="dxa" w:w="95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Domaćinstvo (Kreativni prirodnjaci i ručni rad)</w:t>
            </w:r>
          </w:p>
        </w:tc>
      </w:tr>
    </w:tbl>
    <w:p w14:paraId="2193EFB0">
      <w:pPr>
        <w:spacing/>
        <w:rPr/>
      </w:pPr>
    </w:p>
    <w:tbl>
      <w:tblPr>
        <w:tblW w:w="9582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6192"/>
      </w:tblGrid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Nositelj aktivnosti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Učiteljica  4. razreda, Marijana Biočić</w:t>
            </w:r>
          </w:p>
        </w:tc>
      </w:tr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Planirani broj učenika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učenici </w:t>
            </w:r>
            <w:r>
              <w:rPr>
                <w:rFonts w:eastAsia="Calibri"/>
                <w:lang w:eastAsia="zh-CN"/>
              </w:rPr>
              <w:t xml:space="preserve">četvrtog</w:t>
            </w:r>
            <w:r>
              <w:rPr/>
              <w:t xml:space="preserve"> razreda ( koji žele sudjelovati)</w:t>
            </w:r>
          </w:p>
        </w:tc>
      </w:tr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Planirani broj sati tjedno 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1 sat</w:t>
            </w:r>
          </w:p>
        </w:tc>
      </w:tr>
      <w:tr>
        <w:trPr>
          <w:trHeight w:val="137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Ciljevi aktivnosti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Cilj ove aktivnosti je razvijanje ekološke svijesti uz kreativni pristup radu. Raznim kreativnim aktivnostima obilježit ćemo važne ekološke datume u godini, kao i blagdane. Posebnu pažnju posvetit ćemo metodama aktivnog učenja na temama koje su vezane uz nastavu Prirode i društva u 4. razredu. Pri tome ćemo koristiti otpadne materijale te one koji se mogu ponovno upotrijebiti ili lako reciklirati.</w:t>
            </w:r>
          </w:p>
        </w:tc>
      </w:tr>
      <w:tr>
        <w:trPr>
          <w:trHeight w:val="1362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Način realizacije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aktivnosti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numPr>
                <w:ilvl w:val="0"/>
                <w:numId w:val="1"/>
              </w:numPr>
              <w:suppressAutoHyphens/>
              <w:spacing/>
              <w:rPr/>
            </w:pPr>
            <w:r>
              <w:rPr/>
              <w:t xml:space="preserve">rad u razredu, prezentacija učinjenog, rad u školskom vrtu, posjet lokalnoj zajednici</w:t>
            </w:r>
          </w:p>
        </w:tc>
      </w:tr>
      <w:tr>
        <w:trPr>
          <w:trHeight w:val="643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Vremenski okviri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aktivnosti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tijekom školske godine 2024./2025. </w:t>
            </w:r>
          </w:p>
        </w:tc>
      </w:tr>
      <w:tr>
        <w:trPr>
          <w:trHeight w:val="2291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Osnovna namjena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aktivnosti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Misao vodilja je na zabavan način proširiti iskustvo koje stječemo kroz redovnu nastavu te potaknuti učenike na promišljanje o uvijek aktualnim ekološkim temama.</w:t>
            </w:r>
          </w:p>
          <w:p>
            <w:pPr>
              <w:spacing/>
              <w:rPr/>
            </w:pPr>
          </w:p>
        </w:tc>
      </w:tr>
      <w:tr>
        <w:trPr>
          <w:trHeight w:val="782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 Detaljni troškovnik za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    aktivnost</w:t>
            </w:r>
          </w:p>
          <w:p>
            <w:pPr>
              <w:spacing/>
              <w:rPr>
                <w:b/>
              </w:rPr>
            </w:pP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numPr>
                <w:ilvl w:val="0"/>
                <w:numId w:val="1"/>
              </w:numPr>
              <w:suppressAutoHyphens/>
              <w:spacing/>
              <w:rPr/>
            </w:pPr>
            <w:r>
              <w:rPr/>
              <w:t xml:space="preserve">drvo, papir, ljepilo, škare, ekološki materijal, karton, sjemenke, igla, konac, toster, brašno, jaja, voće</w:t>
            </w:r>
          </w:p>
        </w:tc>
      </w:tr>
      <w:tr>
        <w:trPr>
          <w:trHeight w:val="657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>
                <w:b/>
              </w:rPr>
              <w:t xml:space="preserve">Način vrednovanja i način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korištenja rezultata           </w:t>
            </w:r>
          </w:p>
          <w:p>
            <w:pPr>
              <w:spacing/>
              <w:rPr/>
            </w:pPr>
            <w:r>
              <w:rPr>
                <w:b/>
              </w:rPr>
              <w:t xml:space="preserve">    vrednovanja</w:t>
            </w:r>
          </w:p>
        </w:tc>
        <w:tc>
          <w:tcPr>
            <w:tcW w:type="dxa" w:w="61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</w:tcPr>
          <w:p>
            <w:pPr>
              <w:spacing/>
              <w:rPr/>
            </w:pPr>
            <w:r>
              <w:rPr/>
              <w:t xml:space="preserve">        - pohvale, poticaji, nagrade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</w:tbl>
    <w:p w14:paraId="77EB44FD">
      <w:pPr>
        <w:spacing/>
        <w:rPr/>
      </w:pPr>
    </w:p>
    <w:p w14:paraId="17C2A4B5">
      <w:pPr>
        <w:spacing/>
        <w:rPr/>
      </w:pPr>
    </w:p>
    <w:p w14:paraId="213584E7">
      <w:pPr>
        <w:spacing/>
        <w:rPr>
          <w:b/>
        </w:rPr>
      </w:pPr>
      <w:r>
        <w:rPr>
          <w:b/>
        </w:rPr>
        <w:t xml:space="preserve">Voditelj programa : Marijana Biočić</w:t>
      </w:r>
    </w:p>
    <w:p w14:paraId="07489D2C">
      <w:pPr>
        <w:spacing/>
        <w:rPr>
          <w:b/>
        </w:rPr>
      </w:pPr>
    </w:p>
    <w:p w14:paraId="238CC206">
      <w:pPr>
        <w:spacing/>
        <w:rPr/>
      </w:pPr>
    </w:p>
    <w:p w14:paraId="1D3860E5">
      <w:pPr>
        <w:spacing/>
        <w:rPr>
          <w:rFonts w:ascii="Comic Sans MS" w:hAnsi="Comic Sans MS"/>
        </w:rPr>
      </w:pPr>
    </w:p>
    <w:tbl>
      <w:tblPr>
        <w:tblW w:w="95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9517"/>
      </w:tblGrid>
      <w:tr>
        <w:trPr>
          <w:trHeight w:val="702" w:hRule="atLeast"/>
        </w:trPr>
        <w:tc>
          <w:tcPr>
            <w:tcW w:type="dxa" w:w="9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jc w:val="center"/>
              <w:rPr>
                <w:rFonts w:cs="Calibri"/>
                <w:b/>
                <w:sz w:val="44"/>
                <w:szCs w:val="44"/>
              </w:rPr>
            </w:pPr>
            <w:r>
              <w:rPr>
                <w:rFonts w:cs="Calibri"/>
                <w:b/>
                <w:sz w:val="44"/>
                <w:szCs w:val="44"/>
              </w:rPr>
              <w:t xml:space="preserve">Izvannastavne aktivnosti</w:t>
            </w:r>
          </w:p>
        </w:tc>
      </w:tr>
      <w:tr>
        <w:trPr>
          <w:trHeight w:val="662" w:hRule="atLeast"/>
        </w:trPr>
        <w:tc>
          <w:tcPr>
            <w:tcW w:type="dxa" w:w="95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jc w:val="center"/>
              <w:rPr>
                <w:rFonts w:cs="Calibri"/>
                <w:sz w:val="36"/>
                <w:szCs w:val="36"/>
              </w:rPr>
            </w:pPr>
            <w:r>
              <w:rPr>
                <w:rFonts w:cs="Calibri"/>
                <w:sz w:val="36"/>
                <w:szCs w:val="36"/>
              </w:rPr>
              <w:t xml:space="preserve">Likovno-ekološka grupa</w:t>
            </w:r>
          </w:p>
        </w:tc>
      </w:tr>
    </w:tbl>
    <w:p w14:paraId="3F4DB4F8">
      <w:pPr>
        <w:suppressAutoHyphens/>
        <w:spacing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95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390"/>
        <w:gridCol w:w="6162"/>
      </w:tblGrid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Nositelj aktivnosti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Učiteljica  4. razreda, Mirela Matić</w:t>
            </w:r>
          </w:p>
        </w:tc>
      </w:tr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Planirani broj učenika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Učenici : 3. i  4. razreda (koji žele sudjelovati)</w:t>
            </w:r>
          </w:p>
        </w:tc>
      </w:tr>
      <w:tr>
        <w:trPr>
          <w:trHeight w:val="31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Planirani broj sati tjedno 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1 sat</w:t>
            </w:r>
          </w:p>
        </w:tc>
      </w:tr>
      <w:tr>
        <w:trPr>
          <w:trHeight w:val="1375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Ciljevi aktivnosti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razvijati kreativnost kod učenika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poticati timski rad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poticati kreativnost i likovnu nadarenost kod učenika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steći znanje i razumijevanje slikarstva, kiparstva, dizajna…</w:t>
            </w:r>
          </w:p>
        </w:tc>
      </w:tr>
      <w:tr>
        <w:trPr>
          <w:trHeight w:val="1362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Način realizacije     </w:t>
            </w:r>
          </w:p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aktivnosti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crtanje, slikanje, oblikovanje, modeliranje, dizajniranje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uređenje panoa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sudjelovanje u uređenju škole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predavanja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radionice</w:t>
            </w:r>
          </w:p>
        </w:tc>
      </w:tr>
      <w:tr>
        <w:trPr>
          <w:trHeight w:val="643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Vremenski okviri </w:t>
            </w:r>
          </w:p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aktivnosti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tijekom školske godine 2024./2025. </w:t>
            </w:r>
          </w:p>
        </w:tc>
      </w:tr>
      <w:tr>
        <w:trPr>
          <w:trHeight w:val="2291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Osnovna namjena </w:t>
            </w:r>
          </w:p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aktivnosti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radionicom i likovnim stvaralaštvom pratiti važne datume i zanimljive događaje tijekom godine (jesen, Sv. Nikola, Božić, maškare, Valentinovo, Uskrs, proljeće…)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doprinijeti radu školske zadruge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uređenje panoa u učionici i prostorima naše škole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ukrašavanje pozornica za školske priredbe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-uređenje okoliša škole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-skupljanje boca i starog papira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-recikliranje</w:t>
            </w:r>
          </w:p>
        </w:tc>
      </w:tr>
      <w:tr>
        <w:trPr>
          <w:trHeight w:val="782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Detaljni troškovnik za </w:t>
            </w:r>
          </w:p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    aktivnost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papiri, akrilne boje, vodene boje, karton, tegle, boce, flomasteri, ljepilo, kolaž, vruće ljepilo…</w:t>
            </w:r>
          </w:p>
        </w:tc>
      </w:tr>
      <w:tr>
        <w:trPr>
          <w:trHeight w:val="657" w:hRule="atLeast"/>
        </w:trPr>
        <w:tc>
          <w:tcPr>
            <w:tcW w:type="dxa" w:w="33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Način vrednovanja i način    </w:t>
            </w:r>
          </w:p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korištenja rezultata           </w:t>
            </w:r>
          </w:p>
          <w:p>
            <w:pPr>
              <w:widowControl w:val="false"/>
              <w:suppressAutoHyphens/>
              <w:spacing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   vrednovanja</w:t>
            </w:r>
          </w:p>
        </w:tc>
        <w:tc>
          <w:tcPr>
            <w:tcW w:type="dxa" w:w="61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pohvale, poticaji, nagrade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- rezultati se koriste u nastavi likovne kulture i ostalim nastavnim     </w:t>
            </w:r>
          </w:p>
          <w:p>
            <w:pPr>
              <w:widowControl w:val="false"/>
              <w:suppressAutoHyphens/>
              <w: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  područjima</w:t>
            </w:r>
          </w:p>
        </w:tc>
      </w:tr>
    </w:tbl>
    <w:p w14:paraId="51CE5089">
      <w:pPr>
        <w:suppressAutoHyphens/>
        <w:spacing/>
        <w:rPr>
          <w:b/>
          <w:bCs/>
        </w:rPr>
      </w:pPr>
    </w:p>
    <w:p w14:paraId="72F4853D">
      <w:pPr>
        <w:suppressAutoHyphens/>
        <w:spacing/>
        <w:rPr/>
      </w:pPr>
    </w:p>
    <w:p w14:paraId="29A85D76">
      <w:pPr>
        <w:suppressAutoHyphens/>
        <w:spacing/>
        <w:rPr/>
      </w:pPr>
      <w:r>
        <w:rPr>
          <w:b/>
          <w:bCs/>
        </w:rPr>
        <w:t xml:space="preserve">Mirela Matić</w:t>
      </w:r>
    </w:p>
    <w:p w14:paraId="3B164BB6">
      <w:pPr>
        <w:suppressAutoHyphens/>
        <w:spacing/>
        <w:jc w:val="center"/>
        <w:rPr>
          <w:b/>
          <w:bCs/>
        </w:rPr>
      </w:pPr>
    </w:p>
    <w:p w14:paraId="616368C5">
      <w:pPr>
        <w:suppressAutoHyphens/>
        <w:spacing/>
        <w:jc w:val="center"/>
        <w:rPr>
          <w:b/>
          <w:bCs/>
        </w:rPr>
      </w:pPr>
    </w:p>
    <w:p w14:paraId="16E9F5E7">
      <w:pPr>
        <w:spacing/>
        <w:rPr>
          <w:rFonts w:ascii="Comic Sans MS" w:hAnsi="Comic Sans MS"/>
        </w:rPr>
      </w:pPr>
    </w:p>
    <w:p w14:paraId="793DC111">
      <w:pPr>
        <w:spacing w:line="360" w:lineRule="auto"/>
        <w:rPr/>
      </w:pPr>
    </w:p>
    <w:p w14:paraId="53179D0E">
      <w:pPr>
        <w:spacing w:line="360" w:lineRule="auto"/>
        <w:rPr/>
      </w:pPr>
    </w:p>
    <w:p w14:paraId="7895B267">
      <w:pPr>
        <w:spacing w:line="360" w:lineRule="auto"/>
        <w:rPr/>
      </w:pPr>
    </w:p>
    <w:p w14:paraId="2B5ECC19">
      <w:pPr>
        <w:spacing w:line="360" w:lineRule="auto"/>
        <w:rPr/>
      </w:pPr>
    </w:p>
    <w:p w14:paraId="789B72A5">
      <w:pPr>
        <w:spacing/>
        <w:rPr>
          <w:b/>
        </w:rPr>
      </w:pPr>
      <w:r>
        <w:rPr>
          <w:b/>
        </w:rPr>
        <w:t xml:space="preserve">6</w:t>
      </w:r>
      <w:r>
        <w:rPr>
          <w:b/>
        </w:rPr>
        <w:t xml:space="preserve">.2. Izvannastavne aktivnosti predmetne nastave</w:t>
      </w:r>
    </w:p>
    <w:p w14:paraId="7E8A0EDC">
      <w:pPr>
        <w:spacing/>
        <w:rPr/>
      </w:pPr>
    </w:p>
    <w:p w14:paraId="116915EB">
      <w:pPr>
        <w:spacing/>
        <w:jc w:val="center"/>
        <w:rPr>
          <w:b/>
        </w:rPr>
      </w:pPr>
      <w:r>
        <w:rPr>
          <w:b/>
        </w:rPr>
        <w:t xml:space="preserve">ŠKOLSKI KURIKULUM </w:t>
      </w:r>
      <w:r>
        <w:rPr>
          <w:b/>
        </w:rPr>
        <w:t xml:space="preserve">– HRVATSKI JEZIK</w:t>
      </w:r>
    </w:p>
    <w:p w14:paraId="077AA5ED">
      <w:pPr>
        <w:spacing/>
        <w:jc w:val="center"/>
        <w:rPr>
          <w:b/>
        </w:rPr>
      </w:pPr>
      <w:r>
        <w:rPr>
          <w:b/>
        </w:rPr>
        <w:t xml:space="preserve">5. </w:t>
      </w:r>
      <w:r>
        <w:rPr>
          <w:b/>
        </w:rPr>
        <w:t xml:space="preserve">-</w:t>
      </w:r>
      <w:r>
        <w:rPr>
          <w:b/>
        </w:rPr>
        <w:t xml:space="preserve"> 8. RAZREDA</w:t>
      </w:r>
    </w:p>
    <w:p w14:paraId="073C2881">
      <w:pPr>
        <w:spacing/>
        <w:jc w:val="center"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194"/>
        <w:gridCol w:w="1305"/>
        <w:gridCol w:w="1323"/>
        <w:gridCol w:w="1153"/>
        <w:gridCol w:w="1274"/>
        <w:gridCol w:w="1230"/>
        <w:gridCol w:w="1156"/>
      </w:tblGrid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NAZIV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AKTIVNOSTI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CILJ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AKTIVNOSTI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NAMJENA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NOSITELJ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AKTIVNOSTI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 xml:space="preserve">NAČIN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2"/>
                <w:szCs w:val="12"/>
              </w:rPr>
              <w:t xml:space="preserve">REALIZACIJE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VREMENIK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 xml:space="preserve">TROŠKOVNIK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Dodatna nastava iz hrvatskoga jezika </w:t>
            </w:r>
            <w:r>
              <w:rPr>
                <w:sz w:val="16"/>
                <w:szCs w:val="16"/>
              </w:rPr>
              <w:t xml:space="preserve">7. i 8.</w:t>
            </w:r>
            <w:r>
              <w:rPr>
                <w:sz w:val="16"/>
                <w:szCs w:val="16"/>
              </w:rPr>
              <w:t xml:space="preserve"> razred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Razvijanje vještina i sposobnosti gramatičkoga mišljenja, usmenoga, pisanoga i vizualnoga komuniciranja u različitim situacijama osobnoga i javnoga života, razvijanje fonetskih, leksičkih, gramatičkih i književnih znanja na dodatnoj razini te priprema učenika za natjecanja u poznavanju hrvatskoga jezika na svim razinama</w:t>
            </w:r>
            <w:r>
              <w:rPr>
                <w:sz w:val="16"/>
                <w:szCs w:val="16"/>
              </w:rPr>
              <w:t xml:space="preserve">.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Poticanje darovitosti u potencijalno daroviti</w:t>
            </w:r>
            <w:r>
              <w:rPr>
                <w:sz w:val="16"/>
                <w:szCs w:val="16"/>
              </w:rPr>
              <w:t xml:space="preserve">m</w:t>
            </w:r>
            <w:r>
              <w:rPr>
                <w:sz w:val="16"/>
                <w:szCs w:val="16"/>
              </w:rPr>
              <w:t xml:space="preserve"> i darovitim učenicima te sudjelovanje na Natjecanju u poznavanju </w:t>
            </w:r>
            <w:r>
              <w:rPr>
                <w:sz w:val="16"/>
                <w:szCs w:val="16"/>
              </w:rPr>
              <w:t xml:space="preserve">h</w:t>
            </w:r>
            <w:r>
              <w:rPr>
                <w:sz w:val="16"/>
                <w:szCs w:val="16"/>
              </w:rPr>
              <w:t xml:space="preserve">rvatskoga jezika.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učenici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Obvezni i dodatni sadržaji predmeta prema Planu i programu, rješavanje zadataka i testova predviđenih za rad na dodatnoj nastavi, rješavanje zadataka s natjecanja na svim razinama; suradničko učenje, timski rad, individualizirani pristup, istraživački i praktični rad</w:t>
            </w:r>
            <w:r>
              <w:rPr>
                <w:sz w:val="16"/>
                <w:szCs w:val="16"/>
              </w:rPr>
              <w:t xml:space="preserve"> – 1 sat tjedno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2024/2025.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Potrošni materijal</w:t>
            </w:r>
            <w:r>
              <w:rPr>
                <w:sz w:val="16"/>
                <w:szCs w:val="16"/>
              </w:rPr>
              <w:t xml:space="preserve">: Papir za kopiranje, </w:t>
            </w:r>
            <w:r>
              <w:rPr>
                <w:sz w:val="16"/>
                <w:szCs w:val="16"/>
              </w:rPr>
              <w:t xml:space="preserve">hamer</w:t>
            </w:r>
            <w:r>
              <w:rPr>
                <w:sz w:val="16"/>
                <w:szCs w:val="16"/>
              </w:rPr>
              <w:t xml:space="preserve"> papir za plakate, papir u  bojama, ljepilo.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Trošak: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15 €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Dopunska nastava iz hrvatskoga jezika </w:t>
            </w:r>
          </w:p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5.-8. razreda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Ovladavanje nastavnim sadržajima kojim</w:t>
            </w:r>
            <w:r>
              <w:rPr>
                <w:sz w:val="16"/>
                <w:szCs w:val="16"/>
              </w:rPr>
              <w:t xml:space="preserve">a</w:t>
            </w:r>
            <w:r>
              <w:rPr>
                <w:sz w:val="16"/>
                <w:szCs w:val="16"/>
              </w:rPr>
              <w:t xml:space="preserve"> učenici nisu ovladali tijekom redovne nastave. Uvježbavanje i ponavljanje stečenih znanja i vještina. Razvijanje pozitivnog odnosa prema radu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Ovladavanje temeljnim znanjima kao preduvjetom uspješnosti nastavka školovanja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učenici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Individualni pristup i potpora učenicima u učenju i boljem razumijevanju nastavnih sadržaja, rješavanje zadataka slijedeći nastavni plan i program hrvatskoga jezika</w:t>
            </w:r>
            <w:r>
              <w:rPr>
                <w:sz w:val="16"/>
                <w:szCs w:val="16"/>
              </w:rPr>
              <w:t xml:space="preserve"> – 1 sat tjedno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Ttijekom</w:t>
            </w:r>
            <w:r>
              <w:rPr>
                <w:sz w:val="16"/>
                <w:szCs w:val="16"/>
              </w:rPr>
              <w:t xml:space="preserve"> godine 2024.-2025.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Potrošni materijal 1</w:t>
            </w:r>
            <w:r>
              <w:rPr>
                <w:sz w:val="16"/>
                <w:szCs w:val="16"/>
              </w:rPr>
              <w:t xml:space="preserve">5€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Izvanučioničk</w:t>
            </w:r>
            <w:r>
              <w:rPr>
                <w:sz w:val="16"/>
                <w:szCs w:val="16"/>
              </w:rPr>
              <w:t xml:space="preserve">a</w:t>
            </w:r>
            <w:r>
              <w:rPr>
                <w:sz w:val="16"/>
                <w:szCs w:val="16"/>
              </w:rPr>
              <w:t xml:space="preserve"> nastava hrvatski jezik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(5. – 8. razred)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Posjet kazalištu </w:t>
            </w: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Posjet i upoznavanje jednog splitskog kazališta</w:t>
            </w:r>
            <w:r>
              <w:rPr>
                <w:sz w:val="16"/>
                <w:szCs w:val="16"/>
              </w:rPr>
              <w:t xml:space="preserve">), Posjet kinu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Proširivanje i produbljivanje znanja iz područ</w:t>
            </w:r>
            <w:r>
              <w:rPr>
                <w:sz w:val="16"/>
                <w:szCs w:val="16"/>
              </w:rPr>
              <w:t xml:space="preserve">ja medijske kulture 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učenici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Gledanje k</w:t>
            </w:r>
            <w:r>
              <w:rPr>
                <w:sz w:val="16"/>
                <w:szCs w:val="16"/>
              </w:rPr>
              <w:t xml:space="preserve">azališne predstave i razgovor s</w:t>
            </w:r>
            <w:r>
              <w:rPr>
                <w:sz w:val="16"/>
                <w:szCs w:val="16"/>
              </w:rPr>
              <w:t xml:space="preserve"> glumcima i</w:t>
            </w:r>
            <w:r>
              <w:rPr>
                <w:sz w:val="16"/>
                <w:szCs w:val="16"/>
              </w:rPr>
              <w:t xml:space="preserve">/ili</w:t>
            </w:r>
            <w:r>
              <w:rPr>
                <w:sz w:val="16"/>
                <w:szCs w:val="16"/>
              </w:rPr>
              <w:t xml:space="preserve"> redateljem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listopad/studeni 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Ulaznice i prijevoz </w:t>
            </w:r>
            <w:r>
              <w:rPr>
                <w:sz w:val="16"/>
                <w:szCs w:val="16"/>
              </w:rPr>
              <w:t xml:space="preserve">(financiraju roditelji)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Dramska skupina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Svladavanje vještine </w:t>
            </w:r>
            <w:r>
              <w:rPr>
                <w:sz w:val="16"/>
                <w:szCs w:val="16"/>
              </w:rPr>
              <w:t xml:space="preserve"> izra</w:t>
            </w:r>
            <w:r>
              <w:rPr>
                <w:sz w:val="16"/>
                <w:szCs w:val="16"/>
              </w:rPr>
              <w:t xml:space="preserve">žajnog i točnog čitanja; poticajno, 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razvijanje ljubavi prema umjetnosti (lik. , glazb., scenska)   razvi</w:t>
            </w:r>
            <w:r>
              <w:rPr>
                <w:sz w:val="16"/>
                <w:szCs w:val="16"/>
              </w:rPr>
              <w:t xml:space="preserve">j</w:t>
            </w:r>
            <w:r>
              <w:rPr>
                <w:sz w:val="16"/>
                <w:szCs w:val="16"/>
              </w:rPr>
              <w:t xml:space="preserve">anje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samopouzdanja</w:t>
            </w:r>
            <w:r>
              <w:rPr>
                <w:sz w:val="16"/>
                <w:szCs w:val="16"/>
              </w:rPr>
              <w:t xml:space="preserve"> i vještine izražajnoga govorenja i </w:t>
            </w:r>
            <w:r>
              <w:rPr>
                <w:sz w:val="16"/>
                <w:szCs w:val="16"/>
              </w:rPr>
              <w:t xml:space="preserve">krasnoslova</w:t>
            </w:r>
            <w:r>
              <w:rPr>
                <w:sz w:val="16"/>
                <w:szCs w:val="16"/>
              </w:rPr>
              <w:t xml:space="preserve"> na sceni, kao pojedinci ili dio skupine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Upoznati dramsku umjetnost, razvijati osjećaj samopoštovanja, razvijati međusobne odnose i talent</w:t>
            </w:r>
            <w:r>
              <w:rPr>
                <w:sz w:val="16"/>
                <w:szCs w:val="16"/>
              </w:rPr>
              <w:t xml:space="preserve">, organizirati školske priredbe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jezika, glazbene kulture, likovne kulture 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učenici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Obrada teksta: čitanje, razumijevanje, dramatizacija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Obrada pjesama: čitanje, razumijevanje, pjevanje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Slušanje glazbe: obrada teksta, učenje teksta i melodije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</w:t>
            </w:r>
            <w:r>
              <w:rPr>
                <w:sz w:val="16"/>
                <w:szCs w:val="16"/>
              </w:rPr>
              <w:t xml:space="preserve">ijekom školske godine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Različiti materijali za izradu kostima – </w:t>
            </w:r>
            <w:r>
              <w:rPr>
                <w:sz w:val="16"/>
                <w:szCs w:val="16"/>
              </w:rPr>
              <w:t xml:space="preserve">6</w:t>
            </w:r>
            <w:r>
              <w:rPr>
                <w:sz w:val="16"/>
                <w:szCs w:val="16"/>
              </w:rPr>
              <w:t xml:space="preserve">0 </w:t>
            </w:r>
            <w:r>
              <w:rPr>
                <w:sz w:val="16"/>
                <w:szCs w:val="16"/>
              </w:rPr>
              <w:t xml:space="preserve">€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Školski susret </w:t>
            </w:r>
            <w:r>
              <w:rPr>
                <w:sz w:val="16"/>
                <w:szCs w:val="16"/>
              </w:rPr>
              <w:t xml:space="preserve">Lidrano</w:t>
            </w:r>
          </w:p>
          <w:p>
            <w:pPr>
              <w: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Razvijanje ljubavi prema hrvatskom jeziku, poticanje učenika sa smislom za </w:t>
            </w:r>
            <w:r>
              <w:rPr>
                <w:sz w:val="16"/>
                <w:szCs w:val="16"/>
              </w:rPr>
              <w:t xml:space="preserve">literarni i scenski izraz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Međusobn</w:t>
            </w:r>
            <w:r>
              <w:rPr>
                <w:sz w:val="16"/>
                <w:szCs w:val="16"/>
              </w:rPr>
              <w:t xml:space="preserve">o </w:t>
            </w:r>
            <w:r>
              <w:rPr>
                <w:sz w:val="16"/>
                <w:szCs w:val="16"/>
              </w:rPr>
              <w:t xml:space="preserve">druženje učenika s  istim sklonostima iz različitih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krajeva Hrvatske upoznavati naše </w:t>
            </w:r>
            <w:r>
              <w:rPr>
                <w:sz w:val="16"/>
                <w:szCs w:val="16"/>
              </w:rPr>
              <w:t xml:space="preserve">učenike s bogatstvom hrvatskog jezika i izraza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 i učenici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Usm</w:t>
            </w:r>
            <w:r>
              <w:rPr>
                <w:sz w:val="16"/>
                <w:szCs w:val="16"/>
              </w:rPr>
              <w:t xml:space="preserve">eni</w:t>
            </w:r>
            <w:r>
              <w:rPr>
                <w:sz w:val="16"/>
                <w:szCs w:val="16"/>
              </w:rPr>
              <w:t xml:space="preserve"> i pis</w:t>
            </w:r>
            <w:r>
              <w:rPr>
                <w:sz w:val="16"/>
                <w:szCs w:val="16"/>
              </w:rPr>
              <w:t xml:space="preserve">ani</w:t>
            </w:r>
            <w:r>
              <w:rPr>
                <w:sz w:val="16"/>
                <w:szCs w:val="16"/>
              </w:rPr>
              <w:t xml:space="preserve"> izraz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Tijekom školske godine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Troškovi putovanja i smještaja učenika i voditelja na susrete i  </w:t>
            </w:r>
            <w:r>
              <w:rPr>
                <w:sz w:val="16"/>
                <w:szCs w:val="16"/>
              </w:rPr>
              <w:t xml:space="preserve">natjecanja -1</w:t>
            </w:r>
            <w:r>
              <w:rPr>
                <w:sz w:val="16"/>
                <w:szCs w:val="16"/>
              </w:rPr>
              <w:t xml:space="preserve">50 €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</w:t>
            </w:r>
            <w:r>
              <w:rPr>
                <w:sz w:val="16"/>
                <w:szCs w:val="16"/>
              </w:rPr>
              <w:t xml:space="preserve"> plakata i</w:t>
            </w:r>
            <w:r>
              <w:rPr>
                <w:sz w:val="16"/>
                <w:szCs w:val="16"/>
              </w:rPr>
              <w:t xml:space="preserve"> zidnih novina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Naučiti osnove novinarskoga stila izražavanja u različitim vrstama novinarskih tekstova. Praćenje važnijih događaja tijekom nastavne godine, objavljivanje novinarskih uradaka na mrežnim stranicama Škole, zidnim novinama</w:t>
            </w:r>
            <w:r>
              <w:rPr>
                <w:sz w:val="16"/>
                <w:szCs w:val="16"/>
              </w:rPr>
              <w:t xml:space="preserve">, Župnom listu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Upoznati učenike s različitim vrstama medija i njihovim </w:t>
            </w:r>
            <w:r>
              <w:rPr>
                <w:sz w:val="16"/>
                <w:szCs w:val="16"/>
              </w:rPr>
              <w:t xml:space="preserve">osobitostima,s</w:t>
            </w:r>
            <w:r>
              <w:rPr>
                <w:sz w:val="16"/>
                <w:szCs w:val="16"/>
              </w:rPr>
              <w:t xml:space="preserve"> različitim novinarskim vrstama i specifičnostima novinarskoga stila. Oblikovati samostalno pisane vezane tekstove u skladu s normama </w:t>
            </w:r>
            <w:r>
              <w:rPr>
                <w:sz w:val="16"/>
                <w:szCs w:val="16"/>
              </w:rPr>
              <w:t xml:space="preserve">hrv.standardnoga</w:t>
            </w:r>
            <w:r>
              <w:rPr>
                <w:sz w:val="16"/>
                <w:szCs w:val="16"/>
              </w:rPr>
              <w:t xml:space="preserve"> jezika, pronaći informacije iz različitih izvora, vrednovati ih i koristiti u radovima na određenu temu, izreći svoj doživljaj, mišljenje i stav</w:t>
            </w:r>
            <w:r>
              <w:rPr>
                <w:sz w:val="16"/>
                <w:szCs w:val="16"/>
              </w:rPr>
              <w:t xml:space="preserve">, obilježiti značajne datume, urediti pano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Knjižničarka, učitelji hrvatskoga jezika, likovne kulture i učenici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Metode čitanja, pisanja, rada na tekstu, usmenoga izlaganja, samostalnih radova, rada u paru/grupi, istraživanja, kritičkoga promišljanja, vrednovanja informacija, izvođenja zaključaka, prezentiranja i demonstracije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Tijekom školske godine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-Potrošni materijal – </w:t>
            </w:r>
            <w:r>
              <w:rPr>
                <w:sz w:val="16"/>
                <w:szCs w:val="16"/>
              </w:rPr>
              <w:t xml:space="preserve">hamer</w:t>
            </w:r>
            <w:r>
              <w:rPr>
                <w:sz w:val="16"/>
                <w:szCs w:val="16"/>
              </w:rPr>
              <w:t xml:space="preserve">, kolaž, škare, ljepila…(50</w:t>
            </w:r>
            <w:r>
              <w:rPr>
                <w:sz w:val="16"/>
                <w:szCs w:val="16"/>
              </w:rPr>
              <w:t xml:space="preserve">€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-Računala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-Digitalni fotoaparat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Dani zahvalnosti za plodove zemlje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njegovanje kulturne i nacionalne baštine, vjerskih običaja i obiteljskog zajedništva</w:t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-poticanje solidarnosti i kulture darivanja kod djece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Literarni radovi na zadanu temu, izrada plakata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i djeca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Radionice, kulturni program, tematski sat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. godine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radionice (</w:t>
            </w:r>
            <w:r>
              <w:rPr>
                <w:sz w:val="16"/>
                <w:szCs w:val="16"/>
              </w:rPr>
              <w:t xml:space="preserve">3</w:t>
            </w:r>
            <w:r>
              <w:rPr>
                <w:sz w:val="16"/>
                <w:szCs w:val="16"/>
              </w:rPr>
              <w:t xml:space="preserve">0</w:t>
            </w:r>
            <w:r>
              <w:rPr>
                <w:sz w:val="16"/>
                <w:szCs w:val="16"/>
              </w:rPr>
              <w:t xml:space="preserve">€</w:t>
            </w:r>
            <w:r>
              <w:rPr>
                <w:sz w:val="16"/>
                <w:szCs w:val="16"/>
              </w:rPr>
              <w:t xml:space="preserve">)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Sjećanje na Vukovar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Neka se žrtva ne zaboravi!!!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Kulturnim programom upoznati učenike sa zbivanjima u gradu heroju tijekom Domovinskog rata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 jezika i povijesti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Zidne novine, </w:t>
            </w:r>
            <w:r>
              <w:rPr>
                <w:sz w:val="16"/>
                <w:szCs w:val="16"/>
              </w:rPr>
              <w:t xml:space="preserve">tematski sat</w:t>
            </w:r>
            <w:r>
              <w:rPr>
                <w:sz w:val="16"/>
                <w:szCs w:val="16"/>
              </w:rPr>
              <w:t xml:space="preserve">, kulturno – umjetnički program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studenog 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Cvijeće i svijeće ( 1</w:t>
            </w:r>
            <w:r>
              <w:rPr>
                <w:sz w:val="16"/>
                <w:szCs w:val="16"/>
              </w:rPr>
              <w:t xml:space="preserve">5€</w:t>
            </w:r>
            <w:r>
              <w:rPr>
                <w:sz w:val="16"/>
                <w:szCs w:val="16"/>
              </w:rPr>
              <w:t xml:space="preserve">)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Božić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Jačati osjećaj zajedništva, pripadnosti porodici uz blagdan obitelji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Prigodnim programom upoznati  učenike s duhovnim stvaralaštvom naših književnika 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 jezika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Kulturno – umjetnički program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Prosinac 202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kostime i za scenografiju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30€</w:t>
            </w:r>
            <w:r>
              <w:rPr>
                <w:sz w:val="16"/>
                <w:szCs w:val="16"/>
              </w:rPr>
              <w:t xml:space="preserve">)</w:t>
            </w:r>
          </w:p>
        </w:tc>
      </w:tr>
      <w:tr>
        <w:trPr/>
        <w:tc>
          <w:tcPr>
            <w:tcW w:type="dxa" w:w="1194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 škole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Sudjelovanje u smotri ostvarenja svih izvannastavnih aktivnosti tijekom školske godine</w:t>
            </w:r>
          </w:p>
        </w:tc>
        <w:tc>
          <w:tcPr>
            <w:tcW w:type="dxa" w:w="132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Upoznati sve učenike i roditelje s radom naših učenika na izvannastavnim aktivnostima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 jezika, povijesti, likovne kulture, zemljopisa, glazbene kulture…</w:t>
            </w:r>
          </w:p>
        </w:tc>
        <w:tc>
          <w:tcPr>
            <w:tcW w:type="dxa" w:w="1274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Kulturno – umjetnički program</w:t>
            </w:r>
          </w:p>
        </w:tc>
        <w:tc>
          <w:tcPr>
            <w:tcW w:type="dxa" w:w="1230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Lipanj 20</w:t>
            </w: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type="dxa" w:w="1156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</w:p>
        </w:tc>
      </w:tr>
    </w:tbl>
    <w:p w14:paraId="3AD24874">
      <w:pPr>
        <w:spacing/>
        <w:rPr/>
      </w:pPr>
    </w:p>
    <w:p w14:paraId="30326AB9">
      <w:pPr>
        <w:spacing/>
        <w:rPr/>
      </w:pPr>
    </w:p>
    <w:p w14:paraId="19351A38">
      <w:pPr>
        <w:spacing/>
        <w:rPr/>
      </w:pPr>
    </w:p>
    <w:p w14:paraId="253B961C">
      <w:pPr>
        <w:spacing/>
        <w:rPr/>
      </w:pPr>
    </w:p>
    <w:p w14:paraId="79FA79C0">
      <w:pPr>
        <w:spacing/>
        <w:rPr>
          <w:sz w:val="20"/>
          <w:szCs w:val="20"/>
        </w:rPr>
      </w:pPr>
    </w:p>
    <w:p w14:paraId="191DA2D4">
      <w:pPr>
        <w:spacing/>
        <w:rPr>
          <w:sz w:val="20"/>
          <w:szCs w:val="20"/>
        </w:rPr>
      </w:pPr>
    </w:p>
    <w:p w14:paraId="20FC5E08">
      <w:pPr>
        <w:spacing/>
        <w:rPr>
          <w:sz w:val="20"/>
          <w:szCs w:val="20"/>
        </w:rPr>
      </w:pPr>
    </w:p>
    <w:p w14:paraId="0CB02988">
      <w:pPr>
        <w:spacing/>
        <w:rPr>
          <w:sz w:val="20"/>
          <w:szCs w:val="20"/>
        </w:rPr>
      </w:pPr>
    </w:p>
    <w:p w14:paraId="5D360AF7">
      <w:pPr>
        <w:spacing/>
        <w:rPr>
          <w:sz w:val="20"/>
          <w:szCs w:val="20"/>
        </w:rPr>
      </w:pPr>
    </w:p>
    <w:p w14:paraId="7D4F8749">
      <w:pPr>
        <w:spacing/>
        <w:rPr>
          <w:sz w:val="20"/>
          <w:szCs w:val="20"/>
        </w:rPr>
      </w:pPr>
    </w:p>
    <w:p w14:paraId="6F05E863">
      <w:pPr>
        <w:spacing/>
        <w:rPr/>
      </w:pPr>
    </w:p>
    <w:p w14:paraId="50B11B52">
      <w:pPr>
        <w:spacing/>
        <w:rPr>
          <w:b/>
        </w:rPr>
      </w:pPr>
    </w:p>
    <w:p w14:paraId="3571EE49">
      <w:pPr>
        <w:spacing/>
        <w:rPr>
          <w:b/>
        </w:rPr>
      </w:pPr>
    </w:p>
    <w:p w14:paraId="6ECF23A9">
      <w:pPr>
        <w:spacing/>
        <w:rPr>
          <w:b/>
        </w:rPr>
      </w:pPr>
    </w:p>
    <w:p w14:paraId="1B97ECA1">
      <w:pPr>
        <w:spacing/>
        <w:rPr>
          <w:b/>
        </w:rPr>
      </w:pPr>
    </w:p>
    <w:p w14:paraId="2E5D9510">
      <w:pPr>
        <w:spacing/>
        <w:rPr>
          <w:b/>
        </w:rPr>
      </w:pPr>
    </w:p>
    <w:p w14:paraId="572C3F9B">
      <w:pPr>
        <w:spacing/>
        <w:rPr>
          <w:b/>
        </w:rPr>
      </w:pPr>
    </w:p>
    <w:p w14:paraId="5791115F">
      <w:pPr>
        <w:spacing/>
        <w:rPr>
          <w:b/>
        </w:rPr>
      </w:pPr>
    </w:p>
    <w:p w14:paraId="73545136">
      <w:pPr>
        <w:spacing/>
        <w:rPr>
          <w:b/>
        </w:rPr>
      </w:pPr>
    </w:p>
    <w:p w14:paraId="04BC6D72">
      <w:pPr>
        <w:spacing/>
        <w:rPr>
          <w:b/>
        </w:rPr>
      </w:pPr>
    </w:p>
    <w:p w14:paraId="4BBF6663">
      <w:pPr>
        <w:spacing/>
        <w:rPr>
          <w:b/>
        </w:rPr>
      </w:pPr>
    </w:p>
    <w:p w14:paraId="08C7B1BE">
      <w:pPr>
        <w:spacing/>
        <w:rPr>
          <w:b/>
        </w:rPr>
      </w:pPr>
    </w:p>
    <w:p w14:paraId="6FFA8E54">
      <w:pPr>
        <w:spacing/>
        <w:rPr>
          <w:b/>
        </w:rPr>
      </w:pPr>
    </w:p>
    <w:p w14:paraId="7A331137">
      <w:pPr>
        <w:spacing/>
        <w:rPr>
          <w:b/>
        </w:rPr>
      </w:pPr>
    </w:p>
    <w:p w14:paraId="14286FFB">
      <w:pPr>
        <w:spacing/>
        <w:rPr>
          <w:b/>
        </w:rPr>
      </w:pPr>
    </w:p>
    <w:p w14:paraId="6E5CB38B">
      <w:pPr>
        <w:spacing/>
        <w:rPr>
          <w:b/>
        </w:rPr>
      </w:pPr>
    </w:p>
    <w:p w14:paraId="7560C0A5">
      <w:pPr>
        <w:spacing/>
        <w:rPr>
          <w:b/>
        </w:rPr>
      </w:pPr>
    </w:p>
    <w:p w14:paraId="1BCB828A">
      <w:pPr>
        <w:spacing/>
        <w:rPr>
          <w:b/>
        </w:rPr>
      </w:pPr>
    </w:p>
    <w:p w14:paraId="695BA0B4">
      <w:pPr>
        <w:spacing/>
        <w:rPr>
          <w:b/>
        </w:rPr>
      </w:pPr>
    </w:p>
    <w:p w14:paraId="7B30F88C">
      <w:pPr>
        <w:spacing/>
        <w:rPr>
          <w:b/>
        </w:rPr>
      </w:pPr>
    </w:p>
    <w:p w14:paraId="20BC06ED">
      <w:pPr>
        <w:spacing/>
        <w:rPr>
          <w:b/>
        </w:rPr>
      </w:pPr>
    </w:p>
    <w:p w14:paraId="68627382">
      <w:pPr>
        <w:spacing/>
        <w:rPr>
          <w:b/>
        </w:rPr>
      </w:pPr>
    </w:p>
    <w:p w14:paraId="23F63206">
      <w:pPr>
        <w:spacing/>
        <w:rPr>
          <w:b/>
        </w:rPr>
      </w:pPr>
    </w:p>
    <w:p w14:paraId="36E9C3F5">
      <w:pPr>
        <w:spacing/>
        <w:rPr>
          <w:b/>
        </w:rPr>
      </w:pPr>
    </w:p>
    <w:p w14:paraId="410F5530">
      <w:pPr>
        <w:spacing/>
        <w:rPr>
          <w:b/>
        </w:rPr>
      </w:pPr>
    </w:p>
    <w:p w14:paraId="0443DB59">
      <w:pPr>
        <w:spacing/>
        <w:rPr>
          <w:b/>
        </w:rPr>
      </w:pPr>
    </w:p>
    <w:p w14:paraId="3A428EB1">
      <w:pPr>
        <w:spacing/>
        <w:rPr>
          <w:b/>
        </w:rPr>
      </w:pPr>
    </w:p>
    <w:p w14:paraId="26690055">
      <w:pPr>
        <w:spacing/>
        <w:rPr>
          <w:b/>
        </w:rPr>
      </w:pPr>
    </w:p>
    <w:p w14:paraId="253E832A">
      <w:pPr>
        <w:spacing/>
        <w:rPr>
          <w:b/>
        </w:rPr>
      </w:pPr>
    </w:p>
    <w:p w14:paraId="6A3AA444">
      <w:pPr>
        <w:spacing/>
        <w:rPr>
          <w:b/>
        </w:rPr>
      </w:pPr>
    </w:p>
    <w:p w14:paraId="66BCC5E1">
      <w:pPr>
        <w:spacing/>
        <w:rPr>
          <w:b/>
        </w:rPr>
      </w:pPr>
    </w:p>
    <w:p w14:paraId="73002845">
      <w:pPr>
        <w:spacing/>
        <w:rPr>
          <w:b/>
        </w:rPr>
      </w:pPr>
    </w:p>
    <w:p w14:paraId="6815CF9B">
      <w:pPr>
        <w:spacing/>
        <w:rPr>
          <w:b/>
        </w:rPr>
      </w:pPr>
    </w:p>
    <w:p w14:paraId="27CA66EB">
      <w:pPr>
        <w:spacing/>
        <w:rPr/>
      </w:pPr>
    </w:p>
    <w:p w14:paraId="1ADB17A5">
      <w:pPr>
        <w:spacing/>
        <w:rPr/>
      </w:pPr>
    </w:p>
    <w:p w14:paraId="6226D959">
      <w:pPr>
        <w:spacing/>
        <w:rPr/>
      </w:pPr>
    </w:p>
    <w:p w14:paraId="076D2552">
      <w:pPr>
        <w:spacing/>
        <w:rPr/>
      </w:pPr>
    </w:p>
    <w:p w14:paraId="013D632E">
      <w:pPr>
        <w:spacing/>
        <w:rPr/>
      </w:pPr>
    </w:p>
    <w:p w14:paraId="2B128B84">
      <w:pPr>
        <w:spacing/>
        <w:rPr/>
      </w:pPr>
    </w:p>
    <w:p w14:paraId="017F1C74">
      <w:pPr>
        <w:spacing/>
        <w:rPr/>
      </w:pPr>
    </w:p>
    <w:p w14:paraId="0473306D">
      <w:pPr>
        <w:spacing/>
        <w:rPr/>
      </w:pPr>
    </w:p>
    <w:p w14:paraId="521569C0">
      <w:pPr>
        <w:spacing/>
        <w:rPr/>
      </w:pPr>
    </w:p>
    <w:p w14:paraId="1A86D585">
      <w:pPr>
        <w:spacing/>
        <w:rPr/>
      </w:pPr>
    </w:p>
    <w:p w14:paraId="41BA1B4B">
      <w:pPr>
        <w:spacing/>
        <w:rPr/>
      </w:pPr>
    </w:p>
    <w:p w14:paraId="1BB5ED22">
      <w:pPr>
        <w:spacing/>
        <w:rPr/>
      </w:pPr>
    </w:p>
    <w:p w14:paraId="2D56DF82">
      <w:pPr>
        <w:spacing/>
        <w:rPr/>
      </w:pPr>
    </w:p>
    <w:p w14:paraId="78C953DE">
      <w:pPr>
        <w:spacing/>
        <w:rPr/>
      </w:pPr>
    </w:p>
    <w:p w14:paraId="5EA35D17">
      <w:pPr>
        <w:spacing/>
        <w:rPr/>
      </w:pPr>
    </w:p>
    <w:p w14:paraId="3C37157F">
      <w:pPr>
        <w:spacing/>
        <w:rPr>
          <w:b/>
        </w:rPr>
      </w:pPr>
      <w:r>
        <w:rPr>
          <w:b/>
        </w:rPr>
        <w:t xml:space="preserve">Izvannastavna aktivnost – mladi biolozi</w:t>
      </w:r>
    </w:p>
    <w:p w14:paraId="28407052">
      <w:pPr>
        <w:spacing/>
        <w:rPr>
          <w:b/>
        </w:rPr>
      </w:pPr>
    </w:p>
    <w:tbl>
      <w:tblPr>
        <w:tblpPr w:leftFromText="180" w:rightFromText="180" w:vertAnchor="text" w:horzAnchor="margin" w:tblpY="86"/>
        <w:tblOverlap w:val="never"/>
        <w:tblW w:w="94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348"/>
        <w:gridCol w:w="6120"/>
      </w:tblGrid>
      <w:tr>
        <w:trPr>
          <w:trHeight w:val="979" w:hRule="atLeast"/>
        </w:trPr>
        <w:tc>
          <w:tcPr>
            <w:tcW w:type="dxa" w:w="334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Default"/>
              <w:spacing/>
              <w:rPr>
                <w:rFonts w:asciiTheme="minorHAnsi" w:hAnsiTheme="minorHAnsi" w:cstheme="minorHAnsi"/>
                <w:sz w:val="32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Default"/>
              <w:spacing/>
              <w:ind w:left="271"/>
              <w:jc w:val="center"/>
              <w:rPr>
                <w:rFonts w:asciiTheme="minorHAnsi" w:hAnsiTheme="minorHAnsi" w:cstheme="minorHAnsi"/>
                <w:b/>
                <w:bCs/>
                <w:sz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</w:rPr>
              <w:t xml:space="preserve">IZVANNASTAVNE AKTIVNOSTI </w:t>
            </w:r>
          </w:p>
        </w:tc>
      </w:tr>
      <w:tr>
        <w:trPr>
          <w:trHeight w:val="1648" w:hRule="atLeast"/>
        </w:trPr>
        <w:tc>
          <w:tcPr>
            <w:tcW w:type="dxa" w:w="3348"/>
            <w:tcBorders>
              <w:top w:val="nil"/>
              <w:left w:val="nil"/>
              <w:bottom w:val="single" w:color="auto" w:sz="4" w:space="0"/>
              <w:right w:val="nil"/>
            </w:tcBorders>
            <w:shd w:fill="C0C0C0" w:color="auto" w:val="clear"/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1.Ciljevi aktivnosti</w:t>
            </w:r>
          </w:p>
          <w:p>
            <w:pPr>
              <w:pStyle w:val="Default"/>
              <w:spacing/>
              <w:ind w:left="3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type="dxa" w:w="6120"/>
            <w:tcBorders>
              <w:top w:val="nil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</w:rPr>
            </w:pP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proširiti znanje učenika o </w:t>
            </w:r>
            <w:r>
              <w:rPr>
                <w:rFonts w:asciiTheme="minorHAnsi" w:hAnsiTheme="minorHAnsi" w:cstheme="minorHAnsi"/>
              </w:rPr>
              <w:t xml:space="preserve">bioraznolikosti</w:t>
            </w:r>
            <w:r>
              <w:rPr>
                <w:rFonts w:asciiTheme="minorHAnsi" w:hAnsiTheme="minorHAnsi" w:cstheme="minorHAnsi"/>
              </w:rPr>
              <w:t xml:space="preserve"> živoga svijeta</w:t>
            </w: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primijeniti znanje u svome napredovanju</w:t>
            </w:r>
          </w:p>
          <w:p>
            <w:pPr>
              <w:pStyle w:val="Default"/>
              <w:numPr>
                <w:ilvl w:val="0"/>
                <w:numId w:val="36"/>
              </w:numPr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iskustvenim učenjem stječu nove spoznaje o okolišu</w:t>
            </w:r>
          </w:p>
        </w:tc>
      </w:tr>
      <w:tr>
        <w:trPr>
          <w:trHeight w:val="223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pStyle w:val="Default"/>
              <w: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2.Namjena aktivnosti </w:t>
            </w:r>
          </w:p>
          <w:p>
            <w:pPr>
              <w:pStyle w:val="Default"/>
              <w:spacing/>
              <w:ind w:left="720"/>
              <w:rPr>
                <w:rFonts w:asciiTheme="minorHAnsi" w:hAnsiTheme="minorHAnsi" w:cstheme="minorHAnsi"/>
              </w:rPr>
            </w:pP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osposobiti učenike za samostalno razmišljanje i povezivanje činjenica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primijeniti naučeno znanje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nadograditi znanje stečeno na redovnoj nastavi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naučiti izvoditi zaključke iz praktičnih radova</w:t>
            </w:r>
          </w:p>
        </w:tc>
      </w:tr>
      <w:tr>
        <w:trPr>
          <w:trHeight w:val="714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Nositelji aktivnosti i njihova odgovornost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Monika Puljić</w:t>
            </w:r>
          </w:p>
        </w:tc>
      </w:tr>
      <w:tr>
        <w:trPr>
          <w:trHeight w:val="267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br/>
            </w:r>
            <w:r>
              <w:rPr>
                <w:rFonts w:asciiTheme="minorHAnsi" w:hAnsiTheme="minorHAnsi" w:cstheme="minorHAnsi"/>
                <w:b/>
                <w:bCs/>
              </w:rPr>
              <w:t xml:space="preserve">4. Način realizacije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eastAsia="Calibri" w:cstheme="minorHAnsi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</w:rPr>
            </w:pPr>
            <w:r>
              <w:rPr>
                <w:rFonts w:asciiTheme="minorHAnsi" w:hAnsiTheme="minorHAnsi" w:eastAsia="Calibri" w:cstheme="minorHAnsi"/>
              </w:rPr>
              <w:t xml:space="preserve">praktično provoditi pokuse i ispitivanja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</w:rPr>
            </w:pPr>
            <w:r>
              <w:rPr>
                <w:rFonts w:asciiTheme="minorHAnsi" w:hAnsiTheme="minorHAnsi" w:eastAsia="Calibri" w:cstheme="minorHAnsi"/>
              </w:rPr>
              <w:t xml:space="preserve">izrada samostalnih učeničkih istraživačkih radova prema pravilima za pisanje znanstvenog rada 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</w:rPr>
            </w:pPr>
            <w:r>
              <w:rPr>
                <w:rFonts w:asciiTheme="minorHAnsi" w:hAnsiTheme="minorHAnsi" w:eastAsia="Calibri" w:cstheme="minorHAnsi"/>
              </w:rPr>
              <w:t xml:space="preserve">prezentacija radova u obliku znanstvenih plakata</w:t>
            </w:r>
          </w:p>
          <w:p>
            <w:pPr>
              <w:pStyle w:val="Default"/>
              <w:widowControl w:val="false"/>
              <w:numPr>
                <w:ilvl w:val="0"/>
                <w:numId w:val="74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eastAsia="Calibri" w:cstheme="minorHAnsi"/>
              </w:rPr>
            </w:pPr>
            <w:r>
              <w:rPr>
                <w:rFonts w:asciiTheme="minorHAnsi" w:hAnsiTheme="minorHAnsi" w:eastAsia="Calibri" w:cstheme="minorHAnsi"/>
              </w:rPr>
              <w:t xml:space="preserve">upoznavanje flore i faune lokalnog područja preko informacija dostupnim na </w:t>
            </w:r>
            <w:r>
              <w:rPr>
                <w:rFonts w:asciiTheme="minorHAnsi" w:hAnsiTheme="minorHAnsi" w:eastAsia="Calibri" w:cstheme="minorHAnsi"/>
              </w:rPr>
              <w:t xml:space="preserve">interenetskim</w:t>
            </w:r>
            <w:r>
              <w:rPr>
                <w:rFonts w:asciiTheme="minorHAnsi" w:hAnsiTheme="minorHAnsi" w:eastAsia="Calibri" w:cstheme="minorHAnsi"/>
              </w:rPr>
              <w:t xml:space="preserve"> stranicama i u obliku </w:t>
            </w:r>
            <w:r>
              <w:rPr>
                <w:rFonts w:asciiTheme="minorHAnsi" w:hAnsiTheme="minorHAnsi" w:eastAsia="Calibri" w:cstheme="minorHAnsi"/>
              </w:rPr>
              <w:t xml:space="preserve">izvanučioničke</w:t>
            </w:r>
            <w:r>
              <w:rPr>
                <w:rFonts w:asciiTheme="minorHAnsi" w:hAnsiTheme="minorHAnsi" w:eastAsia="Calibri" w:cstheme="minorHAnsi"/>
              </w:rPr>
              <w:t xml:space="preserve"> nastave</w:t>
            </w:r>
          </w:p>
          <w:p>
            <w:pPr>
              <w:pStyle w:val="Default"/>
              <w:numPr>
                <w:ilvl w:val="0"/>
                <w:numId w:val="74"/>
              </w:numPr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redovita i kontinuirana učenička mjerenja i opažanja u neposrednom okolišu škole</w:t>
            </w:r>
          </w:p>
          <w:p>
            <w:pPr>
              <w:pStyle w:val="Default"/>
              <w:numPr>
                <w:ilvl w:val="0"/>
                <w:numId w:val="74"/>
              </w:numPr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bilježiti klimatske elemente (temperatura zraka, padaline, smjer vjetra, tlak zraka)</w:t>
            </w:r>
          </w:p>
        </w:tc>
      </w:tr>
      <w:tr>
        <w:trPr>
          <w:trHeight w:val="844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5.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Vremenik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Odlomakpopisa"/>
              <w:numPr>
                <w:ilvl w:val="0"/>
                <w:numId w:val="30"/>
              </w:numPr>
              <w:spacing w:after="20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</w:t>
            </w:r>
            <w:r>
              <w:rPr>
                <w:rFonts w:asciiTheme="minorHAnsi" w:hAnsiTheme="minorHAnsi" w:cstheme="minorHAnsi"/>
              </w:rPr>
              <w:t xml:space="preserve">ijekom nastavne godine</w:t>
            </w:r>
            <w:r>
              <w:rPr>
                <w:rFonts w:asciiTheme="minorHAnsi" w:hAnsiTheme="minorHAnsi" w:cstheme="minorHAnsi"/>
              </w:rPr>
              <w:t xml:space="preserve"> 202</w:t>
            </w:r>
            <w:r>
              <w:rPr>
                <w:rFonts w:asciiTheme="minorHAnsi" w:hAnsiTheme="minorHAnsi" w:cstheme="minorHAnsi"/>
              </w:rPr>
              <w:t xml:space="preserve">4</w:t>
            </w:r>
            <w:r>
              <w:rPr>
                <w:rFonts w:asciiTheme="minorHAnsi" w:hAnsiTheme="minorHAnsi" w:cstheme="minorHAnsi"/>
              </w:rPr>
              <w:t xml:space="preserve">./202</w:t>
            </w:r>
            <w:r>
              <w:rPr>
                <w:rFonts w:asciiTheme="minorHAnsi" w:hAnsiTheme="minorHAnsi" w:cstheme="minorHAnsi"/>
              </w:rPr>
              <w:t xml:space="preserve">5</w:t>
            </w:r>
            <w:r>
              <w:rPr>
                <w:rFonts w:asciiTheme="minorHAnsi" w:hAnsiTheme="minorHAnsi" w:cstheme="minorHAnsi"/>
              </w:rPr>
              <w:t xml:space="preserve">.</w:t>
            </w:r>
          </w:p>
        </w:tc>
      </w:tr>
      <w:tr>
        <w:trPr>
          <w:trHeight w:val="852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6. Detaljan troškovnik aktivnosti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FFFFFF" w:color="auto" w:val="clear"/>
            <w:hideMark/>
          </w:tcPr>
          <w:p>
            <w:pPr>
              <w:pStyle w:val="Default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cca 30 eura za potrošni materijal (fotokopirni papir + </w:t>
            </w:r>
            <w:r>
              <w:rPr>
                <w:rFonts w:asciiTheme="minorHAnsi" w:hAnsiTheme="minorHAnsi" w:cstheme="minorHAnsi"/>
              </w:rPr>
              <w:t xml:space="preserve">printanje</w:t>
            </w:r>
            <w:r>
              <w:rPr>
                <w:rFonts w:asciiTheme="minorHAnsi" w:hAnsiTheme="minorHAnsi" w:cstheme="minorHAnsi"/>
              </w:rPr>
              <w:t xml:space="preserve"> znanstvenih plakata)</w:t>
            </w:r>
          </w:p>
        </w:tc>
      </w:tr>
      <w:tr>
        <w:trPr>
          <w:trHeight w:val="1527" w:hRule="atLeast"/>
        </w:trPr>
        <w:tc>
          <w:tcPr>
            <w:tcW w:type="dxa" w:w="3348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7. Način vrednovanja i način korištenja rezultata vrednovanja </w:t>
            </w:r>
          </w:p>
        </w:tc>
        <w:tc>
          <w:tcPr>
            <w:tcW w:type="dxa" w:w="6120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fill="C0C0C0" w:color="auto" w:val="clear"/>
            <w:hideMark/>
          </w:tcPr>
          <w:p>
            <w:pPr>
              <w:pStyle w:val="Default"/>
              <w:spacing/>
              <w:ind w:left="720"/>
              <w:jc w:val="both"/>
              <w:rPr>
                <w:rFonts w:asciiTheme="minorHAnsi" w:hAnsiTheme="minorHAnsi" w:cstheme="minorHAnsi"/>
              </w:rPr>
            </w:pPr>
          </w:p>
          <w:p>
            <w:pPr>
              <w:pStyle w:val="Default"/>
              <w:widowControl w:val="false"/>
              <w:numPr>
                <w:ilvl w:val="0"/>
                <w:numId w:val="30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napredak učenika vrednuje se opisnom ocjenom</w:t>
            </w:r>
          </w:p>
          <w:p>
            <w:pPr>
              <w:pStyle w:val="Default"/>
              <w:widowControl w:val="false"/>
              <w:numPr>
                <w:ilvl w:val="0"/>
                <w:numId w:val="30"/>
              </w:numPr>
              <w:autoSpaceDE w:val="true"/>
              <w:autoSpaceDN w:val="true"/>
              <w:adjustRightInd w:val="true"/>
              <w:spacing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ocjenjuje se kvaliteta napisanog samostalnog istraživačkog rada i usvojenost nastavnog sadržaja</w:t>
            </w:r>
          </w:p>
        </w:tc>
      </w:tr>
    </w:tbl>
    <w:p w14:paraId="5307FE21">
      <w:pPr>
        <w:spacing/>
        <w:jc w:val="right"/>
        <w:rPr/>
      </w:pPr>
    </w:p>
    <w:p w14:paraId="74AD25AE">
      <w:pPr>
        <w:spacing/>
        <w:rPr>
          <w:b/>
        </w:rPr>
      </w:pPr>
    </w:p>
    <w:p w14:paraId="318B816B">
      <w:pPr>
        <w:spacing/>
        <w:rPr/>
      </w:pPr>
    </w:p>
    <w:tbl>
      <w:tblPr>
        <w:tblW w:w="118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53"/>
        <w:gridCol w:w="8321"/>
      </w:tblGrid>
      <w:tr>
        <w:trPr>
          <w:trHeight w:val="810" w:hRule="atLeast"/>
        </w:trPr>
        <w:tc>
          <w:tcPr>
            <w:tcW w:type="dxa" w:w="11874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fill="FFFFFF" w:color="auto" w:val="clear"/>
          </w:tcPr>
          <w:p>
            <w:pPr>
              <w:pStyle w:val="Naslov2"/>
              <w:spacing/>
              <w:rPr>
                <w:sz w:val="20"/>
                <w:szCs w:val="20"/>
              </w:rPr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pStyle w:val="Naslov2"/>
              <w:spacing/>
              <w:rPr>
                <w:sz w:val="24"/>
              </w:rPr>
            </w:pPr>
          </w:p>
          <w:p>
            <w:pPr>
              <w:spacing/>
              <w:rPr/>
            </w:pPr>
          </w:p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Izvannastavna aktivnost Mladi prevoditelji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3553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Nositelj/i aktivnosti</w:t>
            </w:r>
          </w:p>
        </w:tc>
        <w:tc>
          <w:tcPr>
            <w:tcW w:type="dxa" w:w="8321"/>
            <w:tcBorders/>
            <w:vAlign w:val="center"/>
          </w:tcPr>
          <w:p>
            <w:pPr>
              <w:pStyle w:val="Zaglavlje"/>
              <w:tabs>
                <w:tab w:val="clear" w:pos="4536"/>
                <w:tab w:val="clear" w:pos="9072"/>
              </w:tabs>
              <w:spacing/>
              <w:rPr>
                <w:rFonts w:ascii="Tahoma" w:hAnsi="Tahoma" w:eastAsia="Arial Unicode MS" w:cs="Tahoma"/>
              </w:rPr>
            </w:pPr>
          </w:p>
          <w:p>
            <w:pPr>
              <w:pStyle w:val="Zaglavlje"/>
              <w:tabs>
                <w:tab w:val="clear" w:pos="4536"/>
                <w:tab w:val="clear" w:pos="9072"/>
              </w:tabs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Učiteljica </w:t>
            </w:r>
            <w:r>
              <w:rPr>
                <w:rFonts w:ascii="Tahoma" w:hAnsi="Tahoma" w:eastAsia="Arial Unicode MS" w:cs="Tahoma"/>
                <w:szCs w:val="22"/>
              </w:rPr>
              <w:t xml:space="preserve">Jelena </w:t>
            </w:r>
            <w:r>
              <w:rPr>
                <w:rFonts w:ascii="Tahoma" w:hAnsi="Tahoma" w:eastAsia="Arial Unicode MS" w:cs="Tahoma"/>
                <w:szCs w:val="22"/>
              </w:rPr>
              <w:t xml:space="preserve">Skenderović</w:t>
            </w:r>
            <w:r>
              <w:rPr>
                <w:rFonts w:ascii="Tahoma" w:hAnsi="Tahoma" w:eastAsia="Arial Unicode MS" w:cs="Tahoma"/>
                <w:szCs w:val="22"/>
              </w:rPr>
              <w:t xml:space="preserve"> i zainteresirani učenici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  <w:tr>
        <w:trPr>
          <w:cantSplit/>
          <w:trHeight w:val="1245" w:hRule="atLeast"/>
        </w:trPr>
        <w:tc>
          <w:tcPr>
            <w:tcW w:type="dxa" w:w="3553"/>
            <w:tcBorders>
              <w:bottom w:val="single" w:color="auto" w:sz="4" w:space="0"/>
            </w:tcBorders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Ciljevi aktivnosti</w:t>
            </w:r>
          </w:p>
        </w:tc>
        <w:tc>
          <w:tcPr>
            <w:tcW w:type="dxa" w:w="8321"/>
            <w:tcBorders>
              <w:bottom w:val="single" w:color="auto" w:sz="4" w:space="0"/>
            </w:tcBorders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Proširivanje sadržaja nastave njemačkog jezika, razvijanje usmenog i pismenog izražavanja, proširivanje vokabulara.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Poticanje ljubavi prema pisanoj riječi, čitanju te buđenje interesa za čitanje i pisanje na njemačkom jeziku.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  <w:tr>
        <w:trPr/>
        <w:tc>
          <w:tcPr>
            <w:tcW w:type="dxa" w:w="3553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Način realizacije aktivnosti</w:t>
            </w:r>
          </w:p>
        </w:tc>
        <w:tc>
          <w:tcPr>
            <w:tcW w:type="dxa" w:w="8321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 jednom tjedno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  <w:tr>
        <w:trPr/>
        <w:tc>
          <w:tcPr>
            <w:tcW w:type="dxa" w:w="3553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Vremenski okviri aktivnosti</w:t>
            </w:r>
          </w:p>
        </w:tc>
        <w:tc>
          <w:tcPr>
            <w:tcW w:type="dxa" w:w="8321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Tijekom školske godine 20</w:t>
            </w:r>
            <w:r>
              <w:rPr>
                <w:rFonts w:ascii="Tahoma" w:hAnsi="Tahoma" w:eastAsia="Arial Unicode MS" w:cs="Tahoma"/>
                <w:szCs w:val="22"/>
              </w:rPr>
              <w:t xml:space="preserve">2</w:t>
            </w:r>
            <w:r>
              <w:rPr>
                <w:rFonts w:ascii="Tahoma" w:hAnsi="Tahoma" w:eastAsia="Arial Unicode MS" w:cs="Tahoma"/>
                <w:szCs w:val="22"/>
              </w:rPr>
              <w:t xml:space="preserve">4</w:t>
            </w:r>
            <w:r>
              <w:rPr>
                <w:rFonts w:ascii="Tahoma" w:hAnsi="Tahoma" w:eastAsia="Arial Unicode MS" w:cs="Tahoma"/>
                <w:szCs w:val="22"/>
              </w:rPr>
              <w:t xml:space="preserve">./20</w:t>
            </w:r>
            <w:r>
              <w:rPr>
                <w:rFonts w:ascii="Tahoma" w:hAnsi="Tahoma" w:eastAsia="Arial Unicode MS" w:cs="Tahoma"/>
                <w:szCs w:val="22"/>
              </w:rPr>
              <w:t xml:space="preserve">2</w:t>
            </w:r>
            <w:r>
              <w:rPr>
                <w:rFonts w:ascii="Tahoma" w:hAnsi="Tahoma" w:eastAsia="Arial Unicode MS" w:cs="Tahoma"/>
                <w:szCs w:val="22"/>
              </w:rPr>
              <w:t xml:space="preserve">5</w:t>
            </w:r>
            <w:r>
              <w:rPr>
                <w:rFonts w:ascii="Tahoma" w:hAnsi="Tahoma" w:eastAsia="Arial Unicode MS" w:cs="Tahoma"/>
                <w:szCs w:val="22"/>
              </w:rPr>
              <w:t xml:space="preserve">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  <w:tr>
        <w:trPr/>
        <w:tc>
          <w:tcPr>
            <w:tcW w:type="dxa" w:w="3553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Osnovna namjena aktivnosti</w:t>
            </w:r>
          </w:p>
        </w:tc>
        <w:tc>
          <w:tcPr>
            <w:tcW w:type="dxa" w:w="8321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Omogućiti lakše komuniciranje na stranom jeziku, razvijanje kreativnosti i timskog rada, raspolaganje sa većim fondom riječi i složenijim rečeničnim konstrukcijama, svladavanje vještine korištenja rječnika i prevođenja jednostavnih tekstova i pjesmica na hrvatski jezik. Razvijanje samopouzdanja.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  <w:tr>
        <w:trPr/>
        <w:tc>
          <w:tcPr>
            <w:tcW w:type="dxa" w:w="3553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Troškovnik</w:t>
            </w:r>
          </w:p>
        </w:tc>
        <w:tc>
          <w:tcPr>
            <w:tcW w:type="dxa" w:w="8321"/>
            <w:tcBorders/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Papir, slikovnice, priče, časopisi.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  <w:tr>
        <w:trPr>
          <w:cantSplit/>
          <w:trHeight w:val="1300" w:hRule="atLeast"/>
        </w:trPr>
        <w:tc>
          <w:tcPr>
            <w:tcW w:type="dxa" w:w="3553"/>
            <w:tcBorders>
              <w:bottom w:val="single" w:color="auto" w:sz="4" w:space="0"/>
            </w:tcBorders>
          </w:tcPr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Način vrednovanja i 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korištenja rezultata aktivnosti</w:t>
            </w:r>
          </w:p>
        </w:tc>
        <w:tc>
          <w:tcPr>
            <w:tcW w:type="dxa" w:w="8321"/>
            <w:tcBorders>
              <w:bottom w:val="single" w:color="auto" w:sz="4" w:space="0"/>
            </w:tcBorders>
          </w:tcPr>
          <w:p>
            <w:pPr>
              <w:spacing/>
              <w:rPr>
                <w:rFonts w:ascii="Tahoma" w:hAnsi="Tahoma" w:eastAsia="Arial Unicode MS" w:cs="Tahoma"/>
              </w:rPr>
            </w:pP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Kultura međusobnog komuniciranja.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  <w:r>
              <w:rPr>
                <w:rFonts w:ascii="Tahoma" w:hAnsi="Tahoma" w:eastAsia="Arial Unicode MS" w:cs="Tahoma"/>
                <w:szCs w:val="22"/>
              </w:rPr>
              <w:t xml:space="preserve">Najuspješnije radove učenici će prezentirati na učeničkim panoima.</w:t>
            </w:r>
          </w:p>
          <w:p>
            <w:pPr>
              <w:spacing/>
              <w:rPr>
                <w:rFonts w:ascii="Tahoma" w:hAnsi="Tahoma" w:eastAsia="Arial Unicode MS" w:cs="Tahoma"/>
              </w:rPr>
            </w:pPr>
          </w:p>
        </w:tc>
      </w:tr>
    </w:tbl>
    <w:p w14:paraId="0236E9EC">
      <w:pPr>
        <w:spacing/>
        <w:rPr>
          <w:sz w:val="22"/>
          <w:szCs w:val="22"/>
        </w:rPr>
      </w:pPr>
    </w:p>
    <w:p w14:paraId="0FB8A73A">
      <w:pPr>
        <w:spacing/>
        <w:rPr>
          <w:b/>
          <w:bCs/>
        </w:rPr>
      </w:pPr>
      <w:r>
        <w:rPr>
          <w:b/>
          <w:bCs/>
        </w:rPr>
        <w:t xml:space="preserve">Projekt: Edukacija o oživljavanju </w:t>
      </w:r>
    </w:p>
    <w:p w14:paraId="39F42128">
      <w:pPr>
        <w:spacing/>
        <w:rPr>
          <w:b/>
          <w:bCs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2941"/>
        <w:gridCol w:w="6347"/>
      </w:tblGrid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Nositelj/i aktivnosti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Učiteljica biologije i učenici 7. razreda</w:t>
            </w:r>
          </w:p>
        </w:tc>
      </w:tr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Planirani broj učenika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21</w:t>
            </w:r>
          </w:p>
        </w:tc>
      </w:tr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Ciljevi aktivnosti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-edukacija djece o oživljavanju </w:t>
            </w:r>
          </w:p>
          <w:p>
            <w:pPr>
              <w:spacing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-širenje znanja i vještina oživljavanja educirane djece među vršnjacima </w:t>
            </w:r>
          </w:p>
        </w:tc>
      </w:tr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Način realizacije aktivnosti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-demonstriranje upotrebe alata za učenje postupaka oživljavanja (prezentacije, videa)</w:t>
            </w:r>
          </w:p>
        </w:tc>
      </w:tr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Osnovna namjena aktivnosti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-zadržavanje znanja o oživljavanju što će učenicima omogućiti na ponovljenim tečajevima oživljavanja (npr.za vozački ispit) postizanje boljeg uspjeha</w:t>
            </w:r>
          </w:p>
        </w:tc>
      </w:tr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Troškovnik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</w:t>
            </w:r>
          </w:p>
        </w:tc>
      </w:tr>
      <w:tr>
        <w:trPr/>
        <w:tc>
          <w:tcPr>
            <w:tcW w:type="dxa" w:w="2941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Način vrednovanja</w:t>
            </w:r>
          </w:p>
        </w:tc>
        <w:tc>
          <w:tcPr>
            <w:tcW w:type="dxa" w:w="6346"/>
            <w:tcBorders/>
            <w:shd w:fill="auto" w:color="auto" w:val="clear"/>
          </w:tcPr>
          <w:p>
            <w:pPr>
              <w:spacing/>
              <w:rPr>
                <w:szCs w:val="20"/>
              </w:rPr>
            </w:pPr>
            <w:r>
              <w:rPr>
                <w:szCs w:val="20"/>
              </w:rPr>
              <w:t xml:space="preserve">-testiranje znanja i vještine učenika praktičnim testom na lutkama </w:t>
            </w:r>
          </w:p>
        </w:tc>
      </w:tr>
    </w:tbl>
    <w:p w14:paraId="659F45DD">
      <w:pPr>
        <w:spacing/>
        <w:rPr>
          <w:b/>
        </w:rPr>
      </w:pPr>
    </w:p>
    <w:p w14:paraId="2A482AEB">
      <w:pPr>
        <w:spacing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  <w:b/>
          <w:bCs/>
          <w:u w:val="single"/>
        </w:rPr>
        <w:t xml:space="preserve">Izvannastavna aktivnost – Povijest</w:t>
      </w:r>
      <w:r>
        <w:rPr>
          <w:rFonts w:ascii="Calibri" w:hAnsi="Calibri" w:cs="Calibri"/>
        </w:rPr>
        <w:t xml:space="preserve"> </w:t>
      </w:r>
    </w:p>
    <w:p w14:paraId="2DA347F9">
      <w:pPr>
        <w:spacing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Calibri" w:hAnsi="Calibri" w:cs="Calibri"/>
        </w:rPr>
        <w:t xml:space="preserve">Mladi povjesničari </w:t>
      </w:r>
    </w:p>
    <w:tbl>
      <w:tblPr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7335"/>
      </w:tblGrid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Nositelj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Marica Šabić, učenici od 5. do 8. razreda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Planirani broj učenika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Cca. 10 učenika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Planirani broj sati tjedno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1 sat tjedno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Ciljevi i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poticanje  interesa učenika za predmet  te motiviranje za učenje i istraživanje povijesti.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obrađivanje sadržaja koji nisu u redovnom programu, a odnose se na povijest zavičaja u kojem žive, život ljudi u malom zavičaju na početku 20. stoljeća.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razvijanje sposobnosti povijesnog mišljenja vježbanjem vještine analize povijesnih događaja, usmenih povijesnih izvora,  analiza </w:t>
            </w:r>
            <w:r>
              <w:rPr>
                <w:rFonts w:ascii="Calibri" w:hAnsi="Calibri" w:cs="Calibri"/>
              </w:rPr>
              <w:t xml:space="preserve">fotomaterijala</w:t>
            </w:r>
            <w:r>
              <w:rPr>
                <w:rFonts w:ascii="Calibri" w:hAnsi="Calibri" w:cs="Calibri"/>
              </w:rPr>
              <w:t xml:space="preserve">, vještine kronološkog mišljenja, vještine razumijevanja povijesne priče.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poticanje kreativnosti, samostalnog pristupa pri obradi vlastito izabrane povijesne teme, kritičkog mišljenja i usporedbe povijesnih događaja sa sadašnjošću.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  usvajanje pravila grupnog rada.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Način realizacije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Učenici će se baviti istraživanjem povijesnih izvora, sistematizacijom i interpretacijom povijesnih izvora te izradom prezentacija i/ili sjedinjavanjem svih radova uz pomoć nekih digitalnih </w:t>
            </w:r>
            <w:r>
              <w:rPr>
                <w:rFonts w:ascii="Calibri" w:hAnsi="Calibri" w:cs="Calibri"/>
              </w:rPr>
              <w:t xml:space="preserve">alatak</w:t>
            </w:r>
            <w:r>
              <w:rPr>
                <w:rFonts w:ascii="Calibri" w:hAnsi="Calibri" w:cs="Calibri"/>
              </w:rPr>
              <w:t xml:space="preserve"> kao npr. </w:t>
            </w:r>
            <w:r>
              <w:rPr>
                <w:rFonts w:ascii="Calibri" w:hAnsi="Calibri" w:cs="Calibri"/>
              </w:rPr>
              <w:t xml:space="preserve">Padlet</w:t>
            </w:r>
            <w:r>
              <w:rPr>
                <w:rFonts w:ascii="Calibri" w:hAnsi="Calibri" w:cs="Calibri"/>
              </w:rPr>
              <w:t xml:space="preserve">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- Učenici će izraditi plakat s prikazom svakodnevnoga života svojih predaka početkom 20.st.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Problemska nastava.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Vremenski okvir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tijekom školske godine 202</w:t>
            </w:r>
            <w:r>
              <w:rPr>
                <w:rFonts w:ascii="Calibri" w:hAnsi="Calibri" w:cs="Calibri"/>
              </w:rPr>
              <w:t xml:space="preserve">4</w:t>
            </w:r>
            <w:r>
              <w:rPr>
                <w:rFonts w:ascii="Calibri" w:hAnsi="Calibri" w:cs="Calibri"/>
              </w:rPr>
              <w:t xml:space="preserve">./ 202</w:t>
            </w:r>
            <w:r>
              <w:rPr>
                <w:rFonts w:ascii="Calibri" w:hAnsi="Calibri" w:cs="Calibri"/>
              </w:rPr>
              <w:t xml:space="preserve">5</w:t>
            </w:r>
            <w:r>
              <w:rPr>
                <w:rFonts w:ascii="Calibri" w:hAnsi="Calibri" w:cs="Calibri"/>
              </w:rPr>
              <w:t xml:space="preserve">.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Osnovna namjena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  <w:color w:val="000000"/>
              </w:rPr>
              <w:t xml:space="preserve">Pružiti učenicima mogućnost da razviju svoje intelektualne sposobnosti koje omogućuju analizu informacija kroz vrijeme.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  <w:color w:val="000000"/>
              </w:rPr>
              <w:t xml:space="preserve">Usporedba svakodnevnog života u sadašnjosti sa svakodnevnim životom naših predaka na početku 20.st.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Detaljni troškovnik za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Kopirni papir, </w:t>
            </w:r>
            <w:r>
              <w:rPr>
                <w:rFonts w:ascii="Calibri" w:hAnsi="Calibri" w:cs="Calibri"/>
              </w:rPr>
              <w:t xml:space="preserve">hamer</w:t>
            </w:r>
            <w:r>
              <w:rPr>
                <w:rFonts w:ascii="Calibri" w:hAnsi="Calibri" w:cs="Calibri"/>
              </w:rPr>
              <w:t xml:space="preserve"> papir,  cca. 25 eura </w:t>
            </w:r>
          </w:p>
        </w:tc>
      </w:tr>
      <w:tr>
        <w:trPr>
          <w:trHeight w:val="300" w:hRule="atLeast"/>
        </w:trPr>
        <w:tc>
          <w:tcPr>
            <w:tcW w:type="dxa" w:w="17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Način vrednovanja aktivnosti </w:t>
            </w:r>
          </w:p>
        </w:tc>
        <w:tc>
          <w:tcPr>
            <w:tcW w:type="dxa" w:w="733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fill="auto" w:color="auto" w:val="clear"/>
            <w:hideMark/>
          </w:tcPr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Vrednovanje će se temeljiti na Osnovi uključenosti i motiviranosti učenika. Svaki će učenik na kraju nastavne godine dobiti usmeno mišljenje nastavnika o 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vlastitom napretku i radu. </w:t>
            </w:r>
          </w:p>
          <w:p>
            <w:pPr>
              <w:spacing/>
              <w:textAlignment w:val="baseline"/>
              <w:rPr/>
            </w:pPr>
            <w:r>
              <w:rPr>
                <w:rFonts w:ascii="Calibri" w:hAnsi="Calibri" w:cs="Calibri"/>
              </w:rPr>
              <w:t xml:space="preserve"> </w:t>
            </w:r>
          </w:p>
        </w:tc>
      </w:tr>
    </w:tbl>
    <w:p w14:paraId="2A19AF65">
      <w:pPr>
        <w:spacing/>
        <w:rPr/>
      </w:pPr>
    </w:p>
    <w:p w14:paraId="366A808C">
      <w:pPr>
        <w:spacing/>
        <w:rPr/>
      </w:pPr>
    </w:p>
    <w:p w14:paraId="2ED23FF2">
      <w:pPr>
        <w:spacing/>
        <w:rPr/>
      </w:pPr>
    </w:p>
    <w:p w14:paraId="7DF5F89E">
      <w:pPr>
        <w:spacing/>
        <w:rPr/>
      </w:pPr>
    </w:p>
    <w:p w14:paraId="52EBEC86">
      <w:pPr>
        <w:spacing/>
        <w:rPr/>
      </w:pPr>
    </w:p>
    <w:p w14:paraId="3FDDA0B4">
      <w:pPr>
        <w:spacing/>
        <w:rPr/>
      </w:pPr>
    </w:p>
    <w:p w14:paraId="346AF2EE">
      <w:pPr>
        <w:spacing/>
        <w:rPr/>
      </w:pPr>
    </w:p>
    <w:p w14:paraId="05F670A0">
      <w:pPr>
        <w:spacing/>
        <w:rPr/>
      </w:pPr>
    </w:p>
    <w:p w14:paraId="5A4B6DA2">
      <w:pPr>
        <w:spacing/>
        <w:rPr>
          <w:sz w:val="22"/>
          <w:szCs w:val="22"/>
        </w:rPr>
      </w:pPr>
    </w:p>
    <w:p w14:paraId="1AB9D2F2">
      <w:pPr>
        <w:spacing/>
        <w:rPr>
          <w:b/>
        </w:rPr>
      </w:pPr>
      <w:r>
        <w:rPr>
          <w:b/>
        </w:rPr>
        <w:t xml:space="preserve">ŠKOLSKI PJEVAČKI ZBOR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>
        <w:trPr>
          <w:trHeight w:val="623" w:hRule="atLeast"/>
        </w:trPr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VODITELJ/ICA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Ante Gudelj, prof.</w:t>
            </w:r>
          </w:p>
        </w:tc>
      </w:tr>
      <w:tr>
        <w:trPr>
          <w:trHeight w:val="561" w:hRule="atLeast"/>
        </w:trPr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PLANIRANI BROJ UČENIKA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Svi zainteresirani učenici od I. – VIII. razreda</w:t>
            </w: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PLANIRANI BROJ SATI TJEDNO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</w:t>
            </w: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CILJEVI: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- svladavanje pjevanja kao vještine glazbenog izražavanja</w:t>
            </w:r>
          </w:p>
          <w:p>
            <w:pPr>
              <w:numPr>
                <w:ilvl w:val="0"/>
                <w:numId w:val="61"/>
              </w:num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točno i sigurno usvajanje tekstova i melodije različitih, nepoznatih pjesama, te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    njihovo izvođenje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- buditi i razvijati reproduktivne i stvaralačke sklonosti učenika</w:t>
            </w:r>
          </w:p>
          <w:p>
            <w:pPr>
              <w:numPr>
                <w:ilvl w:val="0"/>
                <w:numId w:val="76"/>
              </w:num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javnim nastupima privikavati se na intenzivno sudjelovanje u manifestacijama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    kulturnog života škole i sredine u kojoj žive</w:t>
            </w:r>
          </w:p>
          <w:p>
            <w:pPr>
              <w:spacing/>
              <w:rPr>
                <w:rFonts w:ascii="Cambria" w:hAnsi="Cambria"/>
              </w:rPr>
            </w:pP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NAMJENA: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- učenici će uvježbavanjem različitih pjesama sudjelovati u kulturnim manifestacijama škole</w:t>
            </w:r>
          </w:p>
          <w:p>
            <w:pPr>
              <w:spacing/>
              <w:rPr>
                <w:rFonts w:ascii="Cambria" w:hAnsi="Cambria"/>
              </w:rPr>
            </w:pP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NAČIN REALIZACIJE: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- učenici će raditi na temama </w:t>
            </w:r>
            <w:r>
              <w:rPr>
                <w:rFonts w:ascii="Cambria" w:hAnsi="Cambria"/>
              </w:rPr>
              <w:t xml:space="preserve">:</w:t>
            </w:r>
            <w:r>
              <w:rPr>
                <w:rFonts w:ascii="Cambria" w:hAnsi="Cambria"/>
                <w:bCs/>
              </w:rPr>
              <w:t xml:space="preserve">                        </w:t>
            </w:r>
            <w:r>
              <w:rPr>
                <w:rFonts w:ascii="Cambria" w:hAnsi="Cambria"/>
                <w:bCs/>
              </w:rPr>
              <w:t xml:space="preserve">                   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 </w:t>
            </w:r>
            <w:r>
              <w:rPr>
                <w:rFonts w:ascii="Cambria" w:hAnsi="Cambria"/>
                <w:bCs/>
              </w:rPr>
              <w:t xml:space="preserve">                                - Božić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                                 - himna</w:t>
            </w:r>
            <w:r>
              <w:rPr>
                <w:rFonts w:ascii="Cambria" w:hAnsi="Cambria"/>
                <w:bCs/>
              </w:rPr>
              <w:t xml:space="preserve">- državna i školska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                                 - Dan škole</w:t>
            </w:r>
          </w:p>
          <w:p>
            <w:pPr>
              <w:numPr>
                <w:ilvl w:val="0"/>
                <w:numId w:val="58"/>
              </w:num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njega i obrazovanje glasa(disanje, postava glasa, dikcija, intonacija, osjećanja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     ritma, tempo, dinamika, umjetnička izražajnost)</w:t>
            </w:r>
          </w:p>
          <w:p>
            <w:pPr>
              <w:spacing/>
              <w:rPr>
                <w:rFonts w:ascii="Cambria" w:hAnsi="Cambria"/>
              </w:rPr>
            </w:pP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VREMENIK: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Tijekom školske godine</w:t>
            </w:r>
          </w:p>
          <w:p>
            <w:pPr>
              <w:spacing/>
              <w:rPr>
                <w:rFonts w:ascii="Cambria" w:hAnsi="Cambria"/>
              </w:rPr>
            </w:pP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TROŠKOVNIK: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Papir za fotokopiranje partitura i nabava istih.</w:t>
            </w:r>
          </w:p>
          <w:p>
            <w:pPr>
              <w:spacing/>
              <w:rPr>
                <w:rFonts w:ascii="Cambria" w:hAnsi="Cambria"/>
              </w:rPr>
            </w:pPr>
          </w:p>
        </w:tc>
      </w:tr>
      <w:tr>
        <w:trPr/>
        <w:tc>
          <w:tcPr>
            <w:tcW w:type="dxa" w:w="4788"/>
            <w:tcBorders/>
          </w:tcPr>
          <w:p>
            <w:pPr>
              <w:spacing/>
              <w:rPr/>
            </w:pPr>
            <w:r>
              <w:rPr/>
              <w:t xml:space="preserve">VREDNOVANJE:</w:t>
            </w:r>
          </w:p>
        </w:tc>
        <w:tc>
          <w:tcPr>
            <w:tcW w:type="dxa" w:w="4788"/>
            <w:tcBorders/>
          </w:tcPr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-  zadovoljstvo učenika zbog proširivanja </w:t>
            </w:r>
            <w:r>
              <w:rPr>
                <w:rFonts w:ascii="Cambria" w:hAnsi="Cambria"/>
                <w:bCs/>
              </w:rPr>
              <w:t xml:space="preserve">glazbenih </w:t>
            </w:r>
            <w:r>
              <w:rPr>
                <w:rFonts w:ascii="Cambria" w:hAnsi="Cambria"/>
                <w:bCs/>
              </w:rPr>
              <w:t xml:space="preserve">spoznaja </w:t>
            </w:r>
            <w:r>
              <w:rPr>
                <w:rFonts w:ascii="Cambria" w:hAnsi="Cambria"/>
                <w:bCs/>
              </w:rPr>
              <w:t xml:space="preserve">te </w:t>
            </w:r>
            <w:r>
              <w:rPr>
                <w:rFonts w:ascii="Cambria" w:hAnsi="Cambria"/>
                <w:bCs/>
              </w:rPr>
              <w:t xml:space="preserve">sodjelovanje</w:t>
            </w:r>
            <w:r>
              <w:rPr>
                <w:rFonts w:ascii="Cambria" w:hAnsi="Cambria"/>
                <w:bCs/>
              </w:rPr>
              <w:t xml:space="preserve"> u zajedničkom muziciranju i nastupima.</w:t>
            </w:r>
          </w:p>
          <w:p>
            <w:pPr>
              <w:spacing/>
              <w:rPr>
                <w:rFonts w:ascii="Cambria" w:hAnsi="Cambria"/>
              </w:rPr>
            </w:pPr>
            <w:r>
              <w:rPr>
                <w:rFonts w:ascii="Cambria" w:hAnsi="Cambria"/>
                <w:bCs/>
              </w:rPr>
              <w:t xml:space="preserve">- analiza rada na kraju školske godine</w:t>
            </w:r>
          </w:p>
          <w:p>
            <w:pPr>
              <w:spacing/>
              <w:rPr>
                <w:rFonts w:ascii="Cambria" w:hAnsi="Cambria"/>
              </w:rPr>
            </w:pPr>
          </w:p>
        </w:tc>
      </w:tr>
    </w:tbl>
    <w:p w14:paraId="412C237A">
      <w:pPr>
        <w:spacing/>
        <w:rPr/>
      </w:pPr>
    </w:p>
    <w:p w14:paraId="5559D14A">
      <w:pPr>
        <w:spacing/>
        <w:rPr>
          <w:sz w:val="22"/>
          <w:szCs w:val="22"/>
        </w:rPr>
      </w:pPr>
    </w:p>
    <w:p w14:paraId="71BEF925">
      <w:pPr>
        <w:spacing/>
        <w:rPr>
          <w:sz w:val="22"/>
          <w:szCs w:val="22"/>
        </w:rPr>
      </w:pPr>
    </w:p>
    <w:p w14:paraId="4668E48C">
      <w:pPr>
        <w:spacing/>
        <w:rPr>
          <w:sz w:val="22"/>
          <w:szCs w:val="22"/>
        </w:rPr>
      </w:pPr>
    </w:p>
    <w:p w14:paraId="41149C1C">
      <w:pPr>
        <w:spacing/>
        <w:rPr>
          <w:sz w:val="22"/>
          <w:szCs w:val="22"/>
        </w:rPr>
      </w:pPr>
    </w:p>
    <w:p w14:paraId="4EB5C26D">
      <w:pPr>
        <w:spacing/>
        <w:rPr>
          <w:sz w:val="22"/>
          <w:szCs w:val="22"/>
        </w:rPr>
      </w:pPr>
    </w:p>
    <w:p w14:paraId="2DF0AAC9">
      <w:pPr>
        <w:spacing/>
        <w:rPr>
          <w:sz w:val="22"/>
          <w:szCs w:val="22"/>
        </w:rPr>
      </w:pPr>
    </w:p>
    <w:p w14:paraId="55CF9348">
      <w:pPr>
        <w:spacing/>
        <w:rPr>
          <w:sz w:val="22"/>
          <w:szCs w:val="22"/>
        </w:rPr>
      </w:pPr>
    </w:p>
    <w:p w14:paraId="45621D6F">
      <w:pPr>
        <w:spacing/>
        <w:rPr>
          <w:sz w:val="22"/>
          <w:szCs w:val="22"/>
        </w:rPr>
      </w:pPr>
    </w:p>
    <w:p w14:paraId="5FFC60F0">
      <w:pPr>
        <w:spacing/>
        <w:rPr>
          <w:sz w:val="22"/>
          <w:szCs w:val="22"/>
        </w:rPr>
      </w:pPr>
    </w:p>
    <w:p w14:paraId="04D4BD09">
      <w:pPr>
        <w:spacing/>
        <w:rPr>
          <w:sz w:val="22"/>
          <w:szCs w:val="22"/>
        </w:rPr>
      </w:pPr>
    </w:p>
    <w:p w14:paraId="7064B7D7">
      <w:pPr>
        <w:spacing/>
        <w:rPr>
          <w:sz w:val="22"/>
          <w:szCs w:val="22"/>
        </w:rPr>
      </w:pPr>
    </w:p>
    <w:p w14:paraId="5B60C0D1">
      <w:pPr>
        <w:spacing/>
        <w:rPr/>
      </w:pPr>
      <w:r>
        <w:rPr>
          <w:b/>
          <w:sz w:val="28"/>
          <w:szCs w:val="28"/>
        </w:rPr>
        <w:t xml:space="preserve">ŠKOLSKI KURIKULUM 2024./2025.</w:t>
      </w:r>
    </w:p>
    <w:p w14:paraId="29D20983">
      <w:pPr>
        <w:spacing/>
        <w:rPr/>
      </w:pPr>
      <w:r>
        <w:rPr>
          <w:b/>
          <w:sz w:val="28"/>
          <w:szCs w:val="28"/>
        </w:rPr>
        <w:t xml:space="preserve">TZK</w:t>
      </w:r>
    </w:p>
    <w:p w14:paraId="79C3BC88">
      <w:pPr>
        <w:spacing/>
        <w:rPr>
          <w:b/>
          <w:sz w:val="28"/>
          <w:szCs w:val="28"/>
        </w:rPr>
      </w:pPr>
    </w:p>
    <w:p w14:paraId="6524945B">
      <w:pPr>
        <w:spacing/>
        <w:rPr>
          <w:b/>
          <w:sz w:val="28"/>
          <w:szCs w:val="28"/>
        </w:rPr>
      </w:pPr>
    </w:p>
    <w:p w14:paraId="475C5714">
      <w:pPr>
        <w:spacing/>
        <w:rPr>
          <w:b/>
          <w:sz w:val="28"/>
          <w:szCs w:val="28"/>
        </w:rPr>
      </w:pPr>
    </w:p>
    <w:p w14:paraId="3C8562F2">
      <w:pPr>
        <w:spacing/>
        <w:rPr>
          <w:b/>
          <w:sz w:val="28"/>
          <w:szCs w:val="28"/>
        </w:rPr>
      </w:pPr>
    </w:p>
    <w:tbl>
      <w:tblPr>
        <w:tblW w:w="0" w:type="auto"/>
        <w:tblInd w:w="-1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1872"/>
        <w:gridCol w:w="1584"/>
        <w:gridCol w:w="1704"/>
        <w:gridCol w:w="1524"/>
        <w:gridCol w:w="1248"/>
        <w:gridCol w:w="2032"/>
      </w:tblGrid>
      <w:tr>
        <w:trPr/>
        <w:tc>
          <w:tcPr>
            <w:tcW w:type="dxa" w:w="175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NAZIV AKTIVNOSTI</w:t>
            </w:r>
          </w:p>
        </w:tc>
        <w:tc>
          <w:tcPr>
            <w:tcW w:type="dxa" w:w="187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CILJ AKTIVNOSTI</w:t>
            </w:r>
          </w:p>
        </w:tc>
        <w:tc>
          <w:tcPr>
            <w:tcW w:type="dxa" w:w="158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NAMJENA</w:t>
            </w:r>
          </w:p>
        </w:tc>
        <w:tc>
          <w:tcPr>
            <w:tcW w:type="dxa" w:w="170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NOSITELJ AKTIVNOSTI</w:t>
            </w:r>
          </w:p>
        </w:tc>
        <w:tc>
          <w:tcPr>
            <w:tcW w:type="dxa" w:w="152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24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VREMENIK</w:t>
            </w:r>
          </w:p>
        </w:tc>
        <w:tc>
          <w:tcPr>
            <w:tcW w:type="dxa" w:w="20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uppressAutoHyphens/>
              <w:spacing/>
              <w:ind w:left="-283" w:right="227"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TROŠKOVNIK</w:t>
            </w:r>
          </w:p>
        </w:tc>
      </w:tr>
      <w:tr>
        <w:trPr/>
        <w:tc>
          <w:tcPr>
            <w:tcW w:type="dxa" w:w="175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IZVANNASTAVNA AKTIVNOST–NOGOMET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UČENICE</w:t>
            </w: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type="dxa" w:w="187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Razvijati znanje, vještine i navike bavljenja nogometom. Okupiti što veći broj djece. Naučiti ih osnovnim elementima tehnike i taktike nogometa i uključiti ih u sportski klub.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58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Stvaranje navike za vježbanje, ljubav prema sportu i druženju kroz </w:t>
            </w:r>
            <w:r>
              <w:rPr>
                <w:rFonts w:ascii="Arial" w:hAnsi="Arial" w:cs="Arial"/>
                <w:sz w:val="20"/>
                <w:szCs w:val="20"/>
              </w:rPr>
              <w:t xml:space="preserve">nogomrtne</w:t>
            </w:r>
            <w:r>
              <w:rPr>
                <w:rFonts w:ascii="Arial" w:hAnsi="Arial" w:cs="Arial"/>
                <w:sz w:val="20"/>
                <w:szCs w:val="20"/>
              </w:rPr>
              <w:t xml:space="preserve"> aktivnosti.</w:t>
            </w: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type="dxa" w:w="170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Učitelj </w:t>
            </w:r>
            <w:r>
              <w:rPr>
                <w:rFonts w:ascii="Arial" w:hAnsi="Arial" w:cs="Arial"/>
                <w:sz w:val="20"/>
                <w:szCs w:val="20"/>
              </w:rPr>
              <w:t xml:space="preserve">tzk</w:t>
            </w:r>
            <w:r>
              <w:rPr>
                <w:rFonts w:ascii="Arial" w:hAnsi="Arial" w:cs="Arial"/>
                <w:sz w:val="20"/>
                <w:szCs w:val="20"/>
              </w:rPr>
              <w:t xml:space="preserve"> i učenice od 5 do 8 razreda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Svojim znanjem, ponašanjem i sportskim duhom biti uzor učenicima.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52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Rad u skupini, timski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24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Tijekom cijele nastavne godine jedan sat tjedno  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20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5 nogometnih lopti 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200 eura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175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IZVANNASTAVNA AKTIVNOST–NOGOMET UČENICI</w:t>
            </w: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type="dxa" w:w="187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Razvijati znanje, vještine i navike bavljenja nogometom Okupiti što veći broj djece. Naučiti ih osnovnim elementima tehnike i taktike nogometa i uključiti ih u sportski klub.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58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Stvaranje navike za vježbanje, ljubav prema sportu i druženju kroz nogometne aktivnosti.</w:t>
            </w: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type="dxa" w:w="170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Učitelj </w:t>
            </w:r>
            <w:r>
              <w:rPr>
                <w:rFonts w:ascii="Arial" w:hAnsi="Arial" w:cs="Arial"/>
                <w:sz w:val="20"/>
                <w:szCs w:val="20"/>
              </w:rPr>
              <w:t xml:space="preserve">tzk</w:t>
            </w:r>
            <w:r>
              <w:rPr>
                <w:rFonts w:ascii="Arial" w:hAnsi="Arial" w:cs="Arial"/>
                <w:sz w:val="20"/>
                <w:szCs w:val="20"/>
              </w:rPr>
              <w:t xml:space="preserve"> i učenici od 5 do 8 razreda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Svojim znanjem, ponašanjem i sportskim duhom biti uzor učenicima.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52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Rad u skupini, timski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24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Tijekom cijele nastavne godine jedan sat tjedno 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20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5 nogometnih lopti 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200 eura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E433C9">
      <w:pPr>
        <w:spacing/>
        <w:rPr/>
      </w:pPr>
    </w:p>
    <w:p w14:paraId="62EDAE70">
      <w:pPr>
        <w:spacing/>
        <w:rPr>
          <w:sz w:val="22"/>
          <w:szCs w:val="22"/>
        </w:rPr>
      </w:pPr>
    </w:p>
    <w:p w14:paraId="5349D7ED">
      <w:pPr>
        <w:spacing/>
        <w:rPr/>
      </w:pPr>
    </w:p>
    <w:p w14:paraId="58B539C4">
      <w:pPr>
        <w:spacing/>
        <w:rPr>
          <w:b/>
          <w:sz w:val="28"/>
          <w:szCs w:val="28"/>
        </w:rPr>
      </w:pPr>
    </w:p>
    <w:p w14:paraId="3B760353">
      <w:pPr>
        <w:spacing/>
        <w:rPr>
          <w:b/>
          <w:sz w:val="28"/>
          <w:szCs w:val="28"/>
        </w:rPr>
      </w:pPr>
    </w:p>
    <w:p w14:paraId="396A48F1">
      <w:pPr>
        <w:spacing/>
        <w:rPr>
          <w:b/>
          <w:sz w:val="28"/>
          <w:szCs w:val="28"/>
        </w:rPr>
      </w:pPr>
    </w:p>
    <w:p w14:paraId="3D7D0B76">
      <w:pPr>
        <w:spacing/>
        <w:rPr>
          <w:b/>
          <w:sz w:val="28"/>
          <w:szCs w:val="28"/>
        </w:rPr>
      </w:pPr>
    </w:p>
    <w:p w14:paraId="012D7368">
      <w:pPr>
        <w:spacing/>
        <w:rPr>
          <w:b/>
          <w:sz w:val="28"/>
          <w:szCs w:val="28"/>
        </w:rPr>
      </w:pPr>
    </w:p>
    <w:p w14:paraId="47B0FF79">
      <w:pPr>
        <w:spacing/>
        <w:rPr>
          <w:b/>
          <w:sz w:val="28"/>
          <w:szCs w:val="28"/>
        </w:rPr>
      </w:pPr>
    </w:p>
    <w:p w14:paraId="7F02435F">
      <w:pPr>
        <w:spacing/>
        <w:rPr>
          <w:b/>
          <w:sz w:val="28"/>
          <w:szCs w:val="28"/>
        </w:rPr>
      </w:pPr>
    </w:p>
    <w:p w14:paraId="61D0929A">
      <w:pPr>
        <w:spacing/>
        <w:rPr>
          <w:b/>
          <w:sz w:val="28"/>
          <w:szCs w:val="28"/>
        </w:rPr>
      </w:pPr>
    </w:p>
    <w:p w14:paraId="06FA9D44">
      <w:pPr>
        <w:spacing/>
        <w:rPr>
          <w:b/>
          <w:sz w:val="28"/>
          <w:szCs w:val="28"/>
        </w:rPr>
      </w:pPr>
    </w:p>
    <w:p w14:paraId="6C45A29E">
      <w:pPr>
        <w:spacing/>
        <w:rPr>
          <w:b/>
          <w:sz w:val="28"/>
          <w:szCs w:val="28"/>
        </w:rPr>
      </w:pPr>
    </w:p>
    <w:p w14:paraId="467C6EA6">
      <w:pPr>
        <w:spacing/>
        <w:rPr>
          <w:b/>
          <w:sz w:val="28"/>
          <w:szCs w:val="28"/>
        </w:rPr>
      </w:pPr>
    </w:p>
    <w:p w14:paraId="68F31413">
      <w:pPr>
        <w:spacing/>
        <w:rPr>
          <w:b/>
          <w:sz w:val="28"/>
          <w:szCs w:val="28"/>
        </w:rPr>
      </w:pPr>
    </w:p>
    <w:p w14:paraId="6D3064E0">
      <w:pPr>
        <w:spacing/>
        <w:rPr/>
      </w:pPr>
      <w:r>
        <w:rPr>
          <w:b/>
          <w:sz w:val="28"/>
          <w:szCs w:val="28"/>
        </w:rPr>
        <w:t xml:space="preserve">ŠKOLSKI KURIKULUM ŠKOLSKO SPORTSKO DRUŠTVO</w:t>
      </w:r>
    </w:p>
    <w:p w14:paraId="48C714F7">
      <w:pPr>
        <w:spacing/>
        <w:rPr/>
      </w:pPr>
    </w:p>
    <w:p w14:paraId="749AC74E">
      <w:pPr>
        <w:spacing/>
        <w:rPr/>
      </w:pPr>
      <w:r>
        <w:rPr>
          <w:b/>
          <w:sz w:val="28"/>
          <w:szCs w:val="28"/>
        </w:rPr>
        <w:t xml:space="preserve">2024./2025.</w:t>
      </w:r>
    </w:p>
    <w:p w14:paraId="70DCE4C2">
      <w:pPr>
        <w:spacing/>
        <w:rPr>
          <w:b/>
          <w:sz w:val="28"/>
          <w:szCs w:val="28"/>
        </w:rPr>
      </w:pPr>
    </w:p>
    <w:p w14:paraId="6540D631">
      <w:pPr>
        <w:spacing/>
        <w:rPr>
          <w:b/>
          <w:sz w:val="28"/>
          <w:szCs w:val="28"/>
        </w:rPr>
      </w:pPr>
    </w:p>
    <w:p w14:paraId="03660F6A">
      <w:pPr>
        <w:spacing/>
        <w:rPr>
          <w:b/>
          <w:sz w:val="28"/>
          <w:szCs w:val="28"/>
        </w:rPr>
      </w:pPr>
    </w:p>
    <w:p w14:paraId="7D6A016A">
      <w:pPr>
        <w:spacing/>
        <w:rPr>
          <w:b/>
          <w:sz w:val="28"/>
          <w:szCs w:val="28"/>
        </w:rPr>
      </w:pPr>
    </w:p>
    <w:tbl>
      <w:tblPr>
        <w:tblW w:w="0" w:type="auto"/>
        <w:tblInd w:w="-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00" w:firstRow="0" w:lastRow="0" w:firstColumn="0" w:lastColumn="0" w:noHBand="0" w:noVBand="0"/>
      </w:tblPr>
      <w:tblGrid>
        <w:gridCol w:w="1344"/>
        <w:gridCol w:w="1248"/>
        <w:gridCol w:w="1356"/>
        <w:gridCol w:w="1356"/>
        <w:gridCol w:w="1080"/>
        <w:gridCol w:w="1476"/>
        <w:gridCol w:w="1845"/>
      </w:tblGrid>
      <w:tr>
        <w:trPr/>
        <w:tc>
          <w:tcPr>
            <w:tcW w:type="dxa" w:w="134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NAZIV AKTIVNOSTI</w:t>
            </w:r>
          </w:p>
        </w:tc>
        <w:tc>
          <w:tcPr>
            <w:tcW w:type="dxa" w:w="124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CILJ AKTIVNOSTI</w:t>
            </w:r>
          </w:p>
        </w:tc>
        <w:tc>
          <w:tcPr>
            <w:tcW w:type="dxa" w:w="135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NAMJENA</w:t>
            </w:r>
          </w:p>
        </w:tc>
        <w:tc>
          <w:tcPr>
            <w:tcW w:type="dxa" w:w="135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NOSITELJ AKTIVNOSTI</w:t>
            </w:r>
          </w:p>
        </w:tc>
        <w:tc>
          <w:tcPr>
            <w:tcW w:type="dxa" w:w="108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NAČIN REALIZACIJE</w:t>
            </w:r>
          </w:p>
        </w:tc>
        <w:tc>
          <w:tcPr>
            <w:tcW w:type="dxa" w:w="147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VREMENIK</w:t>
            </w:r>
          </w:p>
        </w:tc>
        <w:tc>
          <w:tcPr>
            <w:tcW w:type="dxa" w:w="18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TROŠKOVNIK</w:t>
            </w:r>
          </w:p>
        </w:tc>
      </w:tr>
      <w:tr>
        <w:trPr/>
        <w:tc>
          <w:tcPr>
            <w:tcW w:type="dxa" w:w="134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type="dxa" w:w="124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type="dxa" w:w="135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rPr>
                <w:b/>
                <w:sz w:val="20"/>
                <w:szCs w:val="20"/>
              </w:rPr>
            </w:pPr>
          </w:p>
        </w:tc>
        <w:tc>
          <w:tcPr>
            <w:tcW w:type="dxa" w:w="135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type="dxa" w:w="108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type="dxa" w:w="147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type="dxa" w:w="18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20"/>
                <w:szCs w:val="20"/>
              </w:rPr>
            </w:pPr>
          </w:p>
        </w:tc>
      </w:tr>
      <w:tr>
        <w:trPr/>
        <w:tc>
          <w:tcPr>
            <w:tcW w:type="dxa" w:w="134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napToGrid w:val="off"/>
              <w:spacing/>
              <w:jc w:val="both"/>
              <w:rPr>
                <w:b/>
                <w:sz w:val="20"/>
                <w:szCs w:val="20"/>
              </w:rPr>
            </w:pPr>
          </w:p>
          <w:p>
            <w:pPr>
              <w:spacing/>
              <w:jc w:val="both"/>
              <w:rPr>
                <w:b/>
                <w:sz w:val="20"/>
                <w:szCs w:val="20"/>
              </w:rPr>
            </w:pPr>
          </w:p>
          <w:p>
            <w:pPr>
              <w:spacing/>
              <w:rPr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ŠKOLSKO ŠPORTSKO DRUŠTVO</w:t>
            </w:r>
          </w:p>
          <w:p>
            <w:pPr>
              <w:spacing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>
            <w:pPr>
              <w: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type="dxa" w:w="1248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Razvijati znanje, vještine i navike bavljenja pojedinim sportskim granama. Okupiti što veći broj 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djece. Naučiti ih osnovnim elementima tehnike pojedinog 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sporta i uključiti u sportske klubove.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35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Stvaranje navike za vježbanje, ljubav prema sportu i druženju kroz sve vidove sportskih aktivnosti.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35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Učitelj </w:t>
            </w:r>
            <w:r>
              <w:rPr>
                <w:rFonts w:ascii="Arial" w:hAnsi="Arial" w:cs="Arial"/>
                <w:sz w:val="20"/>
                <w:szCs w:val="20"/>
              </w:rPr>
              <w:t xml:space="preserve">tzk</w:t>
            </w:r>
            <w:r>
              <w:rPr>
                <w:rFonts w:ascii="Arial" w:hAnsi="Arial" w:cs="Arial"/>
                <w:sz w:val="20"/>
                <w:szCs w:val="20"/>
              </w:rPr>
              <w:t xml:space="preserve"> i učenici od 5 do 8 razreda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Svojim znanjem, ponašanjem i sportskim duhom biti uzor učenicima.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080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Rad u skupini, timski i s vanjskim suradnicima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476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Tijekom cijele nastavne godine priprema za različita </w:t>
            </w:r>
            <w:r>
              <w:rPr>
                <w:rFonts w:ascii="Arial" w:hAnsi="Arial" w:cs="Arial"/>
                <w:sz w:val="20"/>
                <w:szCs w:val="20"/>
              </w:rPr>
              <w:t xml:space="preserve">natjecanja,te</w:t>
            </w:r>
            <w:r>
              <w:rPr>
                <w:rFonts w:ascii="Arial" w:hAnsi="Arial" w:cs="Arial"/>
                <w:sz w:val="20"/>
                <w:szCs w:val="20"/>
              </w:rPr>
              <w:t xml:space="preserve"> sama 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natjecanja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type="dxa" w:w="184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vAlign w:val="center"/>
          </w:tcPr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Lopte za rukomet, nogomet, košarku, oprema za stolni </w:t>
            </w:r>
            <w:r>
              <w:rPr>
                <w:rFonts w:ascii="Arial" w:hAnsi="Arial" w:cs="Arial"/>
                <w:sz w:val="20"/>
                <w:szCs w:val="20"/>
              </w:rPr>
              <w:t xml:space="preserve">tenis,oprema</w:t>
            </w:r>
            <w:r>
              <w:rPr>
                <w:rFonts w:ascii="Arial" w:hAnsi="Arial" w:cs="Arial"/>
                <w:sz w:val="20"/>
                <w:szCs w:val="20"/>
              </w:rPr>
              <w:t xml:space="preserve"> za kros. Dva kompleta dresova.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Osigurati putne troškove za </w:t>
            </w:r>
            <w:r>
              <w:rPr>
                <w:rFonts w:ascii="Arial" w:hAnsi="Arial" w:cs="Arial"/>
                <w:sz w:val="20"/>
                <w:szCs w:val="20"/>
              </w:rPr>
              <w:t xml:space="preserve">međuškolska</w:t>
            </w:r>
            <w:r>
              <w:rPr>
                <w:rFonts w:ascii="Arial" w:hAnsi="Arial" w:cs="Arial"/>
                <w:sz w:val="20"/>
                <w:szCs w:val="20"/>
              </w:rPr>
              <w:t xml:space="preserve"> i županijska natjecanja za </w:t>
            </w:r>
            <w:r>
              <w:rPr>
                <w:rFonts w:ascii="Arial" w:hAnsi="Arial" w:cs="Arial"/>
                <w:sz w:val="20"/>
                <w:szCs w:val="20"/>
              </w:rPr>
              <w:t xml:space="preserve">šk.god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2023./2024.</w:t>
            </w:r>
          </w:p>
          <w:p>
            <w:pPr>
              <w:spacing/>
              <w:rPr/>
            </w:pPr>
            <w:r>
              <w:rPr>
                <w:rFonts w:ascii="Arial" w:hAnsi="Arial" w:cs="Arial"/>
                <w:sz w:val="20"/>
                <w:szCs w:val="20"/>
              </w:rPr>
              <w:t xml:space="preserve">–</w:t>
            </w:r>
            <w:r>
              <w:rPr>
                <w:rFonts w:ascii="Arial" w:hAnsi="Arial" w:eastAsia="Arial" w:cs="Arial"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sz w:val="20"/>
                <w:szCs w:val="20"/>
              </w:rPr>
              <w:t xml:space="preserve">000 eura</w:t>
            </w:r>
          </w:p>
          <w:p>
            <w:pPr>
              <w: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F8FAD3">
      <w:pPr>
        <w:spacing/>
        <w:rPr/>
      </w:pPr>
    </w:p>
    <w:p w14:paraId="12990721">
      <w:pPr>
        <w:spacing/>
        <w:rPr>
          <w:b/>
          <w:sz w:val="28"/>
          <w:szCs w:val="28"/>
        </w:rPr>
      </w:pPr>
    </w:p>
    <w:p w14:paraId="5F5C541D">
      <w:pPr>
        <w:spacing/>
        <w:rPr>
          <w:b/>
          <w:sz w:val="28"/>
          <w:szCs w:val="28"/>
        </w:rPr>
      </w:pPr>
    </w:p>
    <w:p w14:paraId="7E1AD764">
      <w:pPr>
        <w:spacing/>
        <w:jc w:val="center"/>
        <w:rPr>
          <w:rFonts w:eastAsia="Arial"/>
          <w:b/>
        </w:rPr>
      </w:pPr>
      <w:r>
        <w:rPr>
          <w:rFonts w:eastAsia="Arial"/>
          <w:b/>
        </w:rPr>
        <w:t xml:space="preserve">Izvannastavna aktivnost </w:t>
      </w:r>
    </w:p>
    <w:p w14:paraId="66C610DC">
      <w:pPr>
        <w:spacing/>
        <w:jc w:val="center"/>
        <w:rPr>
          <w:rFonts w:eastAsia="Arial"/>
          <w:b/>
        </w:rPr>
      </w:pPr>
      <w:r>
        <w:rPr>
          <w:rFonts w:eastAsia="Arial"/>
          <w:b/>
        </w:rPr>
        <w:t xml:space="preserve">VJERONAUČNI KREATIVCI </w:t>
      </w:r>
    </w:p>
    <w:p w14:paraId="5781B9BD">
      <w:pPr>
        <w:spacing/>
        <w:jc w:val="center"/>
        <w:rPr>
          <w:rFonts w:ascii="Arial" w:hAnsi="Arial" w:eastAsia="Arial" w:cs="Arial"/>
          <w:b/>
          <w:sz w:val="36"/>
        </w:rPr>
      </w:pPr>
      <w:r>
        <w:rPr>
          <w:rFonts w:eastAsia="Arial"/>
          <w:b/>
        </w:rPr>
        <w:t xml:space="preserve">šk./god. -  2024./2025</w:t>
      </w:r>
      <w:r>
        <w:rPr>
          <w:rFonts w:ascii="Arial" w:hAnsi="Arial" w:eastAsia="Arial" w:cs="Arial"/>
          <w:b/>
          <w:sz w:val="36"/>
        </w:rPr>
        <w:t xml:space="preserve">.</w:t>
      </w:r>
    </w:p>
    <w:p w14:paraId="26BF5E21">
      <w:pPr>
        <w:spacing/>
        <w:jc w:val="center"/>
        <w:rPr>
          <w:rFonts w:ascii="Arial" w:hAnsi="Arial" w:eastAsia="Arial" w:cs="Arial"/>
        </w:rPr>
      </w:pPr>
    </w:p>
    <w:p w14:paraId="168AE2FF">
      <w:pPr>
        <w:spacing/>
        <w:rPr>
          <w:rFonts w:ascii="Arial" w:hAnsi="Arial" w:eastAsia="Arial" w:cs="Arial"/>
          <w:sz w:val="22"/>
        </w:rPr>
      </w:pPr>
    </w:p>
    <w:p w14:paraId="6932FD4B">
      <w:pPr>
        <w:spacing/>
        <w:rPr>
          <w:rFonts w:ascii="Arial" w:hAnsi="Arial" w:eastAsia="Arial" w:cs="Arial"/>
        </w:rPr>
      </w:pPr>
    </w:p>
    <w:tbl>
      <w:tblPr>
        <w:tblW w:w="0" w:type="auto"/>
        <w:tblInd w:w="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Naziv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  <w:b/>
                <w:shd w:val="clear" w:color="auto" w:fill="FFFF00"/>
              </w:rPr>
              <w:t xml:space="preserve"> </w:t>
            </w:r>
            <w:r>
              <w:rPr>
                <w:rFonts w:eastAsia="Arial"/>
                <w:b/>
              </w:rPr>
              <w:t xml:space="preserve">Vjeronaučni kreativci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Dodatno motivirati učenike za vjeronaučne sadržaje; na nov način pristupiti čitanju i razumijevanju Biblije; pobuditi kod djece želju za istinskim življenjem Isusove zapovijedi ljubavi; slaviti Boga pjesmom, molitvom, kreativnim izražavanjem, karitativnim radom, volonterskim radom...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Kurikularno</w:t>
            </w:r>
            <w:r>
              <w:rPr>
                <w:rFonts w:eastAsia="Arial"/>
              </w:rPr>
              <w:t xml:space="preserve"> obilježavati značajnije datume, blagdane (Dani kruha i zahvalnosti za plodove zemlje, sv. Franjo Asiški advent, sv. Nikola, Božić, </w:t>
            </w:r>
            <w:r>
              <w:rPr>
                <w:rFonts w:eastAsia="Arial"/>
              </w:rPr>
              <w:t xml:space="preserve">korizma</w:t>
            </w:r>
            <w:r>
              <w:rPr>
                <w:rFonts w:eastAsia="Arial"/>
              </w:rPr>
              <w:t xml:space="preserve">, Uskrs, Marijini mjeseci…)  i događaje izrađivanjem panoa i drugim kreativnim aktivnostima. Obrađivati teme koje koriste učenicima u odgoju i obrazovanju, izgradnji vjerničkog identiteta i promicanju volonterskog i karitativnog rada (humanitarne akcije).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Formiranje vjerničke osobnosti; Poticanje raznolikosti vjerničkih iskustava, razvijanje kreativnosti i mašte kod djece, poticanje djece na pomaganje drugima, poticanje na volontiranje u školi i svojoj zajednici...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Vjeroučiteljica i zainteresirani učenici 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Čitanje časopisa, Biblije; gledanje filmova; traženje zanimljivosti preko interneta; susret sa svećenikom; glazbeno, likovno i scensko izražavanje; edukacijske igre; individualni i grupni rad, samostalni kreativni rad učenika kod uređenja panoa prateći ciklus Crkvene godine; organiziranje i provedba školskih natječaja: „</w:t>
            </w:r>
            <w:r>
              <w:rPr>
                <w:rFonts w:eastAsia="Arial"/>
                <w:b/>
              </w:rPr>
              <w:t xml:space="preserve">Najljepša božićna kuglica“ i „Najljepša pisanica“, izrada </w:t>
            </w:r>
            <w:r>
              <w:rPr>
                <w:rFonts w:eastAsia="Arial"/>
                <w:b/>
              </w:rPr>
              <w:t xml:space="preserve">Advantskog</w:t>
            </w:r>
            <w:r>
              <w:rPr>
                <w:rFonts w:eastAsia="Arial"/>
                <w:b/>
              </w:rPr>
              <w:t xml:space="preserve"> kalendara, Školski križni put..., provođenje humanitarnih akcija ("Za 1000 radosti" i "Marijini obroci"), </w:t>
            </w:r>
            <w:r>
              <w:rPr>
                <w:rFonts w:eastAsia="Arial"/>
              </w:rPr>
              <w:t xml:space="preserve">volonterski humanitarni rad...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cijela školska godina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2 sata tjedno (70 sati)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cca 300 eura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praćenjem aktivnosti, sudjelovanja i interesa učenika u zajedničkom radu; nagrada, pohvala i poticaj.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Korištenje rezultata u svakodnevnom životu – u obitelji, školi, Crkvi na nov način živjeti svoju vjeru.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</w:tbl>
    <w:p w14:paraId="299EF527">
      <w:pPr>
        <w:spacing/>
        <w:rPr>
          <w:rFonts w:eastAsia="Arial"/>
        </w:rPr>
      </w:pPr>
    </w:p>
    <w:p w14:paraId="522F9722">
      <w:pPr>
        <w:spacing/>
        <w:rPr>
          <w:rFonts w:eastAsia="Arial"/>
        </w:rPr>
      </w:pPr>
    </w:p>
    <w:p w14:paraId="06C5D583">
      <w:pPr>
        <w:spacing/>
        <w:rPr>
          <w:rFonts w:eastAsia="Arial"/>
        </w:rPr>
      </w:pPr>
    </w:p>
    <w:p w14:paraId="6E9CB41D">
      <w:pPr>
        <w:spacing/>
        <w:rPr>
          <w:rFonts w:eastAsia="Arial"/>
        </w:rPr>
      </w:pPr>
    </w:p>
    <w:p w14:paraId="0CB6BF37">
      <w:pPr>
        <w:spacing/>
        <w:rPr>
          <w:rFonts w:eastAsia="Arial"/>
        </w:rPr>
      </w:pPr>
    </w:p>
    <w:p w14:paraId="59D24C10">
      <w:pPr>
        <w:spacing/>
        <w:jc w:val="center"/>
        <w:rPr>
          <w:rFonts w:eastAsia="Arial"/>
          <w:b/>
        </w:rPr>
      </w:pPr>
      <w:r>
        <w:rPr>
          <w:rFonts w:eastAsia="Arial"/>
          <w:b/>
        </w:rPr>
        <w:t xml:space="preserve">Izvannastavna aktivnost </w:t>
      </w:r>
    </w:p>
    <w:p w14:paraId="73BCECA8">
      <w:pPr>
        <w:spacing/>
        <w:jc w:val="center"/>
        <w:rPr>
          <w:rFonts w:eastAsia="Arial"/>
          <w:b/>
        </w:rPr>
      </w:pPr>
      <w:r>
        <w:rPr>
          <w:rFonts w:eastAsia="Arial"/>
          <w:b/>
        </w:rPr>
        <w:t xml:space="preserve">EKO GRUPA</w:t>
      </w:r>
    </w:p>
    <w:p w14:paraId="31CFE9FC">
      <w:pPr>
        <w:spacing/>
        <w:jc w:val="center"/>
        <w:rPr>
          <w:rFonts w:eastAsia="Arial"/>
          <w:b/>
        </w:rPr>
      </w:pPr>
      <w:r>
        <w:rPr>
          <w:rFonts w:eastAsia="Arial"/>
          <w:b/>
        </w:rPr>
        <w:t xml:space="preserve">šk./god. -  2024./2025.</w:t>
      </w:r>
    </w:p>
    <w:p w14:paraId="10503341">
      <w:pPr>
        <w:spacing/>
        <w:jc w:val="center"/>
        <w:rPr>
          <w:rFonts w:eastAsia="Arial"/>
        </w:rPr>
      </w:pPr>
    </w:p>
    <w:p w14:paraId="6FCAFBC2">
      <w:pPr>
        <w:spacing/>
        <w:rPr>
          <w:rFonts w:eastAsia="Arial"/>
        </w:rPr>
      </w:pPr>
    </w:p>
    <w:p w14:paraId="592935B0">
      <w:pPr>
        <w:spacing/>
        <w:rPr>
          <w:rFonts w:eastAsia="Arial"/>
        </w:rPr>
      </w:pPr>
    </w:p>
    <w:tbl>
      <w:tblPr>
        <w:tblW w:w="0" w:type="auto"/>
        <w:tblInd w:w="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Calibri"/>
              </w:rPr>
            </w:pPr>
          </w:p>
          <w:p>
            <w:pPr>
              <w:spacing/>
              <w:rPr>
                <w:rFonts w:eastAsia="Calibri"/>
              </w:rPr>
            </w:pPr>
          </w:p>
          <w:p>
            <w:pPr>
              <w:spacing/>
              <w:rPr>
                <w:rFonts w:eastAsia="Calibri"/>
              </w:rPr>
            </w:pPr>
            <w:r>
              <w:rPr>
                <w:rFonts w:eastAsia="Calibri"/>
              </w:rPr>
              <w:t xml:space="preserve">Naziv aktivnosti</w:t>
            </w:r>
          </w:p>
          <w:p>
            <w:pPr>
              <w:spacing/>
              <w:rPr>
                <w:rFonts w:eastAsia="Calibri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auto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  <w:b/>
              </w:rPr>
              <w:t xml:space="preserve">EKO GRUPA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numPr>
                <w:ilvl w:val="0"/>
                <w:numId w:val="63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razvijanje osobnog rasta i socijalnih vještina, razvijanje odgovornosti prema eko sustavu</w:t>
            </w:r>
          </w:p>
          <w:p>
            <w:pPr>
              <w:numPr>
                <w:ilvl w:val="0"/>
                <w:numId w:val="63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obilježavanje važnih ekoloških datuma</w:t>
            </w:r>
          </w:p>
          <w:p>
            <w:pPr>
              <w:numPr>
                <w:ilvl w:val="0"/>
                <w:numId w:val="63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uređenje okoliša škole</w:t>
            </w:r>
          </w:p>
          <w:p>
            <w:pPr>
              <w:numPr>
                <w:ilvl w:val="0"/>
                <w:numId w:val="63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promicanje zdravog načina života</w:t>
            </w:r>
          </w:p>
          <w:p>
            <w:pPr>
              <w:numPr>
                <w:ilvl w:val="0"/>
                <w:numId w:val="63"/>
              </w:numPr>
              <w:spacing/>
              <w:ind w:left="720" w:hanging="360"/>
              <w:rPr>
                <w:rFonts w:eastAsia="Arial"/>
                <w:b/>
              </w:rPr>
            </w:pPr>
            <w:r>
              <w:rPr>
                <w:rFonts w:eastAsia="Arial"/>
              </w:rPr>
              <w:t xml:space="preserve">razumijevanje međusobne povezanosti ljudi i okoliša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numPr>
                <w:ilvl w:val="0"/>
                <w:numId w:val="68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dobrovoljno ulaganje truda i vještina za opću dobrobit</w:t>
            </w:r>
          </w:p>
          <w:p>
            <w:pPr>
              <w:numPr>
                <w:ilvl w:val="0"/>
                <w:numId w:val="68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sačuvati krajolik čiji sastavni dio je čovjek, od neodgovornog odlaganja otpada u tlo, zrak i vodu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Vjeroučiteljica i zainteresirani učenici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 w:line="25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  <w:p>
            <w:pPr>
              <w:numPr>
                <w:ilvl w:val="0"/>
                <w:numId w:val="70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dobrovoljan rad na uređenju okoliša</w:t>
            </w:r>
          </w:p>
          <w:p>
            <w:pPr>
              <w:numPr>
                <w:ilvl w:val="0"/>
                <w:numId w:val="70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sadnja i sjetva ukrasnog bilja i cvijeća</w:t>
            </w:r>
          </w:p>
          <w:p>
            <w:pPr>
              <w:numPr>
                <w:ilvl w:val="0"/>
                <w:numId w:val="70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skupljanje i razvrstavanje smeća</w:t>
            </w:r>
          </w:p>
          <w:p>
            <w:pPr>
              <w:numPr>
                <w:ilvl w:val="0"/>
                <w:numId w:val="70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briga za zelenilo oko naše škole</w:t>
            </w:r>
          </w:p>
          <w:p>
            <w:pPr>
              <w:numPr>
                <w:ilvl w:val="0"/>
                <w:numId w:val="70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sudjelovanje u volonterskim akcijama s partnerskim udrugama i javnim institucijama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cijela školska godina (70 sati)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 w:line="254" w:lineRule="auto"/>
              <w:jc w:val="both"/>
              <w:rPr>
                <w:rFonts w:eastAsia="Arial"/>
                <w:b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troškovi nabave zaštitnih rukavica i sadnica i dr. potrebnog materijala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praćenjem aktivnosti, sudjelovanja i interesa učenika u zajedničkom radu i odgovornosti za rad; pohvala i poticaj.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Korištenje rezultata u svakodnevnom životu – u obitelji, školi i lokalnoj zajednici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</w:tbl>
    <w:p w14:paraId="605A7625">
      <w:pPr>
        <w:spacing/>
        <w:rPr>
          <w:rFonts w:eastAsia="Arial"/>
        </w:rPr>
      </w:pPr>
    </w:p>
    <w:p w14:paraId="09735C4F">
      <w:pPr>
        <w:spacing/>
        <w:rPr>
          <w:rFonts w:eastAsia="Arial"/>
        </w:rPr>
      </w:pPr>
    </w:p>
    <w:p w14:paraId="675CE7B6">
      <w:pPr>
        <w:spacing/>
        <w:rPr>
          <w:b/>
          <w:sz w:val="28"/>
          <w:szCs w:val="28"/>
        </w:rPr>
      </w:pPr>
    </w:p>
    <w:p w14:paraId="72321179">
      <w:pPr>
        <w:spacing/>
        <w:rPr>
          <w:b/>
          <w:sz w:val="28"/>
          <w:szCs w:val="28"/>
        </w:rPr>
      </w:pPr>
    </w:p>
    <w:p w14:paraId="6D501EDC">
      <w:pPr>
        <w:spacing/>
        <w:rPr>
          <w:sz w:val="32"/>
          <w:szCs w:val="32"/>
        </w:rPr>
      </w:pPr>
      <w:r>
        <w:rPr>
          <w:sz w:val="32"/>
          <w:szCs w:val="32"/>
        </w:rPr>
        <w:t xml:space="preserve">KURIKULUM IZVANNASTAVNE IZ INFORMATIKE </w:t>
      </w:r>
    </w:p>
    <w:p w14:paraId="35BCCE6D">
      <w:pPr>
        <w:spacing/>
        <w:rPr>
          <w:sz w:val="32"/>
          <w:szCs w:val="32"/>
        </w:rPr>
      </w:pPr>
      <w:r>
        <w:rPr>
          <w:sz w:val="32"/>
          <w:szCs w:val="32"/>
        </w:rPr>
        <w:t xml:space="preserve">PROGRAM : Robotika</w:t>
      </w:r>
    </w:p>
    <w:p w14:paraId="27480E6E">
      <w:pPr>
        <w:spacing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Voditelj </w:t>
      </w:r>
      <w:r>
        <w:rPr>
          <w:b/>
          <w:bCs/>
          <w:i/>
          <w:iCs/>
          <w:sz w:val="28"/>
          <w:szCs w:val="28"/>
        </w:rPr>
        <w:t xml:space="preserve">: Kristina Kolovrat </w:t>
      </w:r>
    </w:p>
    <w:tbl>
      <w:tblPr>
        <w:tblStyle w:val="Reetkatablice"/>
        <w:tblW w:w="9996" w:type="dxa"/>
        <w:tblLook w:val="04A0" w:firstRow="1" w:lastRow="0" w:firstColumn="1" w:lastColumn="0" w:noHBand="0" w:noVBand="1"/>
      </w:tblPr>
      <w:tblGrid>
        <w:gridCol w:w="3823"/>
        <w:gridCol w:w="6173"/>
      </w:tblGrid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CILJ  IZVANNASTAVNE IZ INFORMATIKE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Usvajanje osnovnih znanja iz područja robotike i programiranja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 </w:t>
            </w:r>
            <w:r>
              <w:rPr/>
              <w:t xml:space="preserve">P</w:t>
            </w:r>
            <w:r>
              <w:rPr/>
              <w:t xml:space="preserve">rimjenjuju stečena znanja izrađujući modele robota prema uputama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</w:t>
            </w:r>
            <w:r>
              <w:rPr/>
              <w:t xml:space="preserve">ad na programskom sučelju robota i izrada jednostavnog programa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</w:t>
            </w:r>
            <w:r>
              <w:rPr/>
              <w:t xml:space="preserve">rogramiraju robote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I</w:t>
            </w:r>
            <w:r>
              <w:rPr/>
              <w:t xml:space="preserve">straž</w:t>
            </w:r>
            <w:r>
              <w:rPr/>
              <w:t xml:space="preserve">ivanje</w:t>
            </w:r>
            <w:r>
              <w:rPr/>
              <w:t xml:space="preserve"> dodatn</w:t>
            </w:r>
            <w:r>
              <w:rPr/>
              <w:t xml:space="preserve">i</w:t>
            </w:r>
            <w:r>
              <w:rPr/>
              <w:t xml:space="preserve"> mogućnosti i primjen</w:t>
            </w:r>
            <w:r>
              <w:rPr/>
              <w:t xml:space="preserve">e</w:t>
            </w:r>
            <w:r>
              <w:rPr/>
              <w:t xml:space="preserve"> robota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</w:t>
            </w:r>
            <w:r>
              <w:rPr/>
              <w:t xml:space="preserve">amostalno traže</w:t>
            </w:r>
            <w:r>
              <w:rPr/>
              <w:t xml:space="preserve">nje</w:t>
            </w:r>
            <w:r>
              <w:rPr/>
              <w:t xml:space="preserve"> idej</w:t>
            </w:r>
            <w:r>
              <w:rPr/>
              <w:t xml:space="preserve">a</w:t>
            </w:r>
            <w:r>
              <w:rPr/>
              <w:t xml:space="preserve"> na internetu za izradu robota </w:t>
            </w:r>
          </w:p>
          <w:p>
            <w:pPr>
              <w:spacing/>
              <w:ind w:left="360"/>
              <w:rPr/>
            </w:pPr>
          </w:p>
          <w:p>
            <w:pPr>
              <w:pStyle w:val="Odlomakpopisa"/>
              <w:spacing/>
              <w:rPr/>
            </w:pP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rPr/>
            </w:pPr>
            <w:r>
              <w:rPr>
                <w:b/>
                <w:bCs/>
                <w:sz w:val="28"/>
                <w:szCs w:val="28"/>
              </w:rPr>
              <w:t xml:space="preserve">                     ZADATCI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Rješavanje problema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Praktični rad i vježbe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Sastavljanje modela raznih robota  izrađivanje programa za upravljanje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Razviti sposobnost za primjenu programiranja u rješavanju problema i zadataka </w:t>
            </w:r>
          </w:p>
          <w:p>
            <w:pPr>
              <w:spacing/>
              <w:ind w:left="360"/>
              <w:rPr/>
            </w:pPr>
          </w:p>
        </w:tc>
      </w:tr>
      <w:tr>
        <w:trPr>
          <w:trHeight w:val="1403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NAMJENA AKTIVNOSTI</w:t>
            </w:r>
          </w:p>
          <w:p>
            <w:pPr>
              <w:spacing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Usvajaju osnovna znanja iz područja robotike </w:t>
            </w:r>
            <w:r>
              <w:rPr/>
              <w:t xml:space="preserve">i</w:t>
            </w:r>
            <w:r>
              <w:rPr/>
              <w:t xml:space="preserve"> programiranja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</w:t>
            </w:r>
            <w:r>
              <w:rPr/>
              <w:t xml:space="preserve">i</w:t>
            </w:r>
            <w:r>
              <w:rPr/>
              <w:t xml:space="preserve">mjenjuju stečena znanja izrađujući modele robota prema uputama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OČEKIVANI ISHODI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prepoznati i imenovati potreban alat i materijale za izradu robota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koristi jednostavni ručni alat, pribor, instrumente, uređaje i aparate vodeći računa o vlastitoj sigurnosti i sigurnosti drugih sudionika 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i suradnički sastavlja robotsku konstrukciju od gotovih elemenata, pod stručnim vodstvom, te pokazuje i objašnjava svrhovitost i način rada robota 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opisati princip rada robota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predstavlja vlastitog ili već složenog robota, procjenjuje funkcionalnost vlastitih i učeničkih robota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osmišljava program vlastitog robota, programira 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ili timski izrađuje složeniji program za vlastiti robot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opisuje i primjenjuje mjere zaštite na radu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METODE POUČAVANJA </w:t>
            </w:r>
          </w:p>
          <w:p>
            <w:pPr>
              <w: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(što rade učitelji)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46"/>
              </w:numPr>
              <w:spacing/>
              <w:rPr/>
            </w:pPr>
            <w:r>
              <w:rPr/>
              <w:t xml:space="preserve">provodi edukaciju učenika iz područja programiranja i robotike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usmeno izlaganje, demonstracija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prenosi znanja učenicima,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priprema materijale za rad, te dodatne izvore znanja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omogućuje zainteresiranim učenicima stjecanje dodatnih znanja iz robotike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usmjerava i pomaže učenicima pri rješavanju zadataka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motivira učenike za robotiku i programiranje</w:t>
            </w:r>
          </w:p>
        </w:tc>
      </w:tr>
      <w:tr>
        <w:trPr>
          <w:trHeight w:val="1408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OBLICI NASTAVNOG RADA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</w:p>
          <w:p>
            <w:pPr>
              <w:pStyle w:val="Odlomakpopisa"/>
              <w:numPr>
                <w:ilvl w:val="0"/>
                <w:numId w:val="75"/>
              </w:numPr>
              <w:spacing/>
              <w:rPr/>
            </w:pPr>
            <w:r>
              <w:rPr/>
              <w:t xml:space="preserve">Timski rad  u skupinama </w:t>
            </w:r>
          </w:p>
          <w:p>
            <w:pPr>
              <w:pStyle w:val="Odlomakpopisa"/>
              <w:numPr>
                <w:ilvl w:val="0"/>
                <w:numId w:val="75"/>
              </w:numPr>
              <w:spacing/>
              <w:rPr/>
            </w:pPr>
            <w:r>
              <w:rPr/>
              <w:t xml:space="preserve">Individualni rad</w:t>
            </w:r>
          </w:p>
          <w:p>
            <w:pPr>
              <w:pStyle w:val="Odlomakpopisa"/>
              <w:numPr>
                <w:ilvl w:val="0"/>
                <w:numId w:val="75"/>
              </w:numPr>
              <w:spacing/>
              <w:rPr/>
            </w:pPr>
            <w:r>
              <w:rPr/>
              <w:t xml:space="preserve">Grupni rad</w:t>
            </w:r>
          </w:p>
          <w:p>
            <w:pPr>
              <w:spacing/>
              <w:rPr/>
            </w:pP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NAČIN REALIZACIJE</w:t>
            </w: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Program će se ostvarivati u školskom prostoru – učionica INFORMATIKE. </w:t>
            </w:r>
          </w:p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Trajanje 3 školska sata tijekom cijele školske godine</w:t>
            </w:r>
          </w:p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Učenici : od 4. razreda do 8. razreda</w:t>
            </w:r>
          </w:p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Oprema za robotiku ; više vrsta robota </w:t>
            </w:r>
          </w:p>
          <w:p>
            <w:pPr>
              <w:spacing/>
              <w:rPr/>
            </w:pP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VREDNOVANJE I SAMOVREDNOVANJE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G</w:t>
            </w:r>
            <w:r>
              <w:rPr/>
              <w:t xml:space="preserve">otovi učenički roboti, programi na računalima i </w:t>
            </w:r>
            <w:r>
              <w:rPr/>
              <w:t xml:space="preserve">kontrolerima</w:t>
            </w:r>
            <w:r>
              <w:rPr/>
              <w:t xml:space="preserve"> </w:t>
            </w:r>
          </w:p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F</w:t>
            </w:r>
            <w:r>
              <w:rPr/>
              <w:t xml:space="preserve">otografije i video snimke robota na web stranici škole </w:t>
            </w:r>
          </w:p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Učioničko natjecanje</w:t>
            </w:r>
          </w:p>
          <w:p>
            <w:pPr>
              <w:pStyle w:val="Odlomakpopisa"/>
              <w:spacing/>
              <w:rPr/>
            </w:pPr>
          </w:p>
        </w:tc>
      </w:tr>
    </w:tbl>
    <w:p w14:paraId="55454644">
      <w:pPr>
        <w:spacing/>
        <w:rPr/>
      </w:pPr>
    </w:p>
    <w:p w14:paraId="16BFC20B">
      <w:pPr>
        <w:spacing/>
        <w:rPr>
          <w:b/>
          <w:sz w:val="28"/>
          <w:szCs w:val="28"/>
        </w:rPr>
      </w:pPr>
    </w:p>
    <w:p w14:paraId="5583EBAC">
      <w:pPr>
        <w:spacing/>
        <w:rPr>
          <w:b/>
          <w:sz w:val="28"/>
          <w:szCs w:val="28"/>
        </w:rPr>
      </w:pPr>
    </w:p>
    <w:p w14:paraId="554F9AB1">
      <w:pPr>
        <w:spacing/>
        <w:rPr/>
      </w:pPr>
    </w:p>
    <w:p w14:paraId="25D8C513">
      <w:pPr>
        <w:spacing/>
        <w:rPr>
          <w:sz w:val="32"/>
          <w:szCs w:val="32"/>
        </w:rPr>
      </w:pPr>
      <w:r>
        <w:rPr>
          <w:sz w:val="32"/>
          <w:szCs w:val="32"/>
        </w:rPr>
        <w:t xml:space="preserve">KURIKULUM </w:t>
      </w:r>
      <w:r>
        <w:rPr>
          <w:sz w:val="32"/>
          <w:szCs w:val="32"/>
        </w:rPr>
        <w:t xml:space="preserve">IZVANNASTAVNE </w:t>
      </w:r>
      <w:r>
        <w:rPr>
          <w:sz w:val="32"/>
          <w:szCs w:val="32"/>
        </w:rPr>
        <w:t xml:space="preserve"> </w:t>
      </w:r>
    </w:p>
    <w:p w14:paraId="080D277F">
      <w:pPr>
        <w:spacing/>
        <w:rPr>
          <w:sz w:val="32"/>
          <w:szCs w:val="32"/>
        </w:rPr>
      </w:pPr>
      <w:r>
        <w:rPr>
          <w:sz w:val="32"/>
          <w:szCs w:val="32"/>
        </w:rPr>
        <w:t xml:space="preserve">PROGRAM : </w:t>
      </w:r>
      <w:r>
        <w:rPr>
          <w:sz w:val="32"/>
          <w:szCs w:val="32"/>
        </w:rPr>
        <w:t xml:space="preserve">BioMOZAIK</w:t>
      </w:r>
    </w:p>
    <w:p w14:paraId="7BB0F273">
      <w:pPr>
        <w:spacing/>
        <w:rPr>
          <w:b/>
          <w:bCs/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 xml:space="preserve">Voditelj </w:t>
      </w:r>
      <w:r>
        <w:rPr>
          <w:b/>
          <w:bCs/>
          <w:i/>
          <w:iCs/>
          <w:sz w:val="28"/>
          <w:szCs w:val="28"/>
        </w:rPr>
        <w:t xml:space="preserve">: Kristina Kolovrat </w:t>
      </w:r>
    </w:p>
    <w:tbl>
      <w:tblPr>
        <w:tblStyle w:val="Reetkatablice"/>
        <w:tblW w:w="9996" w:type="dxa"/>
        <w:tblLook w:val="04A0" w:firstRow="1" w:lastRow="0" w:firstColumn="1" w:lastColumn="0" w:noHBand="0" w:noVBand="1"/>
      </w:tblPr>
      <w:tblGrid>
        <w:gridCol w:w="3823"/>
        <w:gridCol w:w="6173"/>
      </w:tblGrid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CILJ  IZVANNASTAVNE</w:t>
            </w:r>
            <w:r>
              <w:rPr>
                <w:b/>
                <w:bCs/>
                <w:sz w:val="28"/>
                <w:szCs w:val="28"/>
              </w:rPr>
              <w:t xml:space="preserve">  – Program </w:t>
            </w:r>
            <w:r>
              <w:rPr>
                <w:b/>
                <w:bCs/>
                <w:sz w:val="28"/>
                <w:szCs w:val="28"/>
              </w:rPr>
              <w:t xml:space="preserve">BiMOZAIK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Usvajanje osnovnih znanja iz područja STEM-a (biologije, prirode, kemije, aktivnog građanstva, poduzetništva, IKT (</w:t>
            </w:r>
            <w:r>
              <w:rPr/>
              <w:t xml:space="preserve">Techlab</w:t>
            </w:r>
            <w:r>
              <w:rPr/>
              <w:t xml:space="preserve">, </w:t>
            </w:r>
            <w:r>
              <w:rPr/>
              <w:t xml:space="preserve">BioLab</w:t>
            </w:r>
            <w:r>
              <w:rPr/>
              <w:t xml:space="preserve">, </w:t>
            </w:r>
            <w:r>
              <w:rPr/>
              <w:t xml:space="preserve">AquaLab</w:t>
            </w:r>
            <w:r>
              <w:rPr/>
              <w:t xml:space="preserve">))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Primjenjuju stečena znanja izrađuj</w:t>
            </w:r>
            <w:r>
              <w:rPr/>
              <w:t xml:space="preserve">ući pokuse, projekte…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</w:t>
            </w:r>
            <w:r>
              <w:rPr/>
              <w:t xml:space="preserve">ad na računalu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O</w:t>
            </w:r>
            <w:r>
              <w:rPr/>
              <w:t xml:space="preserve">snaživanje učenika da razviju kritičko razmišljanje, rješavanje problema i stvaralaštvo kroz primjenu STEM vješt</w:t>
            </w:r>
            <w:r>
              <w:rPr/>
              <w:t xml:space="preserve">ina i znanja u stvarnom svijetu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I</w:t>
            </w:r>
            <w:r>
              <w:rPr/>
              <w:t xml:space="preserve">straž</w:t>
            </w:r>
            <w:r>
              <w:rPr/>
              <w:t xml:space="preserve">ivanje</w:t>
            </w:r>
            <w:r>
              <w:rPr/>
              <w:t xml:space="preserve"> dodatn</w:t>
            </w:r>
            <w:r>
              <w:rPr/>
              <w:t xml:space="preserve">i</w:t>
            </w:r>
            <w:r>
              <w:rPr/>
              <w:t xml:space="preserve"> mogućnosti i primjen</w:t>
            </w:r>
            <w:r>
              <w:rPr/>
              <w:t xml:space="preserve">e STEM-a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Učenici mogu naučiti o važnosti očuvanja okoliša i kako mogu doprinijeti očuvanju planeta.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Aktivno građanstvo potiče učenike da budu aktivni članovi svojih zajednica i do</w:t>
            </w:r>
            <w:r>
              <w:rPr/>
              <w:t xml:space="preserve">prinose njihovom boljem razvoju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Razvoj novih ideje, kreativnosti i inovativnosti neke su od ključn</w:t>
            </w:r>
            <w:r>
              <w:rPr/>
              <w:t xml:space="preserve">ih karakteristike poduzetništva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 područjima STEM-a, IKT donosi mogućnosti za istraživačko učenje, eksperimentiranje i rješavanje realni</w:t>
            </w:r>
            <w:r>
              <w:rPr/>
              <w:t xml:space="preserve">h problema.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</w:t>
            </w:r>
            <w:r>
              <w:rPr/>
              <w:t xml:space="preserve">azvoj izvrsnos</w:t>
            </w:r>
            <w:r>
              <w:rPr/>
              <w:t xml:space="preserve">ti </w:t>
            </w:r>
            <w:r>
              <w:rPr/>
              <w:t xml:space="preserve"> u području STEM-a, IKT-a, poduzetniš</w:t>
            </w:r>
            <w:r>
              <w:rPr/>
              <w:t xml:space="preserve">t</w:t>
            </w:r>
            <w:r>
              <w:rPr/>
              <w:t xml:space="preserve">va i aktivnog građanstva s naglaskom na područj</w:t>
            </w:r>
            <w:r>
              <w:rPr/>
              <w:t xml:space="preserve">e </w:t>
            </w:r>
            <w:r>
              <w:rPr/>
              <w:t xml:space="preserve">bioekonomije</w:t>
            </w:r>
            <w:r>
              <w:rPr/>
              <w:t xml:space="preserve"> i biotehnologije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Poticanje istraživanja i inovacija u području </w:t>
            </w:r>
            <w:r>
              <w:rPr/>
              <w:t xml:space="preserve">bioekonomije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Poticanje održivog korištenja prirodnih resursa, uključujući biomase i otpad, kako bi se smanji</w:t>
            </w:r>
            <w:r>
              <w:rPr/>
              <w:t xml:space="preserve">li negativni utjecaji na okoliš</w:t>
            </w:r>
          </w:p>
          <w:p>
            <w:pPr>
              <w:spacing/>
              <w:ind w:left="360"/>
              <w:rPr/>
            </w:pPr>
          </w:p>
          <w:p>
            <w:pPr>
              <w:pStyle w:val="Odlomakpopisa"/>
              <w:spacing/>
              <w:rPr/>
            </w:pP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jc w:val="center"/>
              <w:rPr/>
            </w:pPr>
          </w:p>
          <w:p>
            <w:pPr>
              <w:spacing/>
              <w:rPr/>
            </w:pPr>
            <w:r>
              <w:rPr>
                <w:b/>
                <w:bCs/>
                <w:sz w:val="28"/>
                <w:szCs w:val="28"/>
              </w:rPr>
              <w:t xml:space="preserve">                     ZADATCI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Rješavanje problema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Praktični rad i vježbe</w:t>
            </w:r>
            <w:r>
              <w:rPr/>
              <w:t xml:space="preserve"> 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Razvijanje sposobnosti za primjenu STEM-a </w:t>
            </w:r>
          </w:p>
          <w:p>
            <w:pPr>
              <w:spacing/>
              <w:ind w:left="360"/>
              <w:rPr/>
            </w:pPr>
          </w:p>
          <w:p>
            <w:pPr>
              <w:pStyle w:val="Odlomakpopisa"/>
              <w:spacing/>
              <w:rPr/>
            </w:pPr>
          </w:p>
          <w:p>
            <w:pPr>
              <w:spacing/>
              <w:ind w:left="360"/>
              <w:rPr/>
            </w:pPr>
          </w:p>
        </w:tc>
      </w:tr>
      <w:tr>
        <w:trPr>
          <w:trHeight w:val="1191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NAMJENA AKTIVNOSTI</w:t>
            </w:r>
          </w:p>
          <w:p>
            <w:pPr>
              <w:spacing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rPr>
                <w:b/>
                <w:bCs/>
                <w:sz w:val="28"/>
                <w:szCs w:val="28"/>
              </w:rPr>
            </w:pP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Usvajaju osno</w:t>
            </w:r>
            <w:r>
              <w:rPr/>
              <w:t xml:space="preserve">vna znanja iz područja STEM-a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Pr</w:t>
            </w:r>
            <w:r>
              <w:rPr/>
              <w:t xml:space="preserve">imjenjuju stečena znanja iz područja STEM-a</w:t>
            </w:r>
          </w:p>
          <w:p>
            <w:pPr>
              <w:pStyle w:val="Odlomakpopisa"/>
              <w:numPr>
                <w:ilvl w:val="0"/>
                <w:numId w:val="83"/>
              </w:numPr>
              <w:spacing/>
              <w:rPr/>
            </w:pPr>
            <w:r>
              <w:rPr/>
              <w:t xml:space="preserve">O</w:t>
            </w:r>
            <w:r>
              <w:rPr/>
              <w:t xml:space="preserve">mogućuje učenicima da shvate koliko je važno razumjeti znanost i tehnologiju u današnjem svijetu, kako bi se razumjeli i rješavali složeni problemi s kojima se</w:t>
            </w:r>
            <w:r>
              <w:rPr/>
              <w:t xml:space="preserve"> suočava čovječanstvo</w:t>
            </w:r>
          </w:p>
        </w:tc>
      </w:tr>
      <w:tr>
        <w:trPr>
          <w:trHeight w:val="1896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OČEKIVANI ISHODI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prepoznati i imenovati potreban al</w:t>
            </w:r>
            <w:r>
              <w:rPr/>
              <w:t xml:space="preserve">at i materijale 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koristi jednostavni ručni alat, pribor, instrumente, uređaje i aparate vodeći računa o vlastitoj sigurnost</w:t>
            </w:r>
            <w:r>
              <w:rPr/>
              <w:t xml:space="preserve">i 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</w:t>
            </w:r>
            <w:r>
              <w:rPr/>
              <w:t xml:space="preserve"> i suradnički rješavati probleme iz STEM područja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opisati principe iz područja biologije, kemije, aktivnog građanstva, poduzetništva i IKT-a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predst</w:t>
            </w:r>
            <w:r>
              <w:rPr/>
              <w:t xml:space="preserve">avlja vlastiti rad, proizvod ili uređaj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osmišljava vlastiti proizvod 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samostalno ili timski izrađuje slo</w:t>
            </w:r>
            <w:r>
              <w:rPr/>
              <w:t xml:space="preserve">ženije aktivnosti</w:t>
            </w:r>
          </w:p>
          <w:p>
            <w:pPr>
              <w:pStyle w:val="Odlomakpopisa"/>
              <w:numPr>
                <w:ilvl w:val="0"/>
                <w:numId w:val="34"/>
              </w:numPr>
              <w:spacing/>
              <w:rPr/>
            </w:pPr>
            <w:r>
              <w:rPr/>
              <w:t xml:space="preserve">opisuje i primjenjuje mjere zaštite na radu</w:t>
            </w:r>
          </w:p>
        </w:tc>
      </w:tr>
      <w:tr>
        <w:trPr>
          <w:trHeight w:val="699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METODE POUČAVANJA </w:t>
            </w:r>
          </w:p>
          <w:p>
            <w:pPr>
              <w: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(što rade učitelji)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46"/>
              </w:numPr>
              <w:spacing/>
              <w:rPr/>
            </w:pPr>
            <w:r>
              <w:rPr/>
              <w:t xml:space="preserve">provode</w:t>
            </w:r>
            <w:r>
              <w:rPr/>
              <w:t xml:space="preserve"> edukaciju učenika iz p</w:t>
            </w:r>
            <w:r>
              <w:rPr/>
              <w:t xml:space="preserve">odručja STEM (( biologije, prirode, kemije, aktivnog građanstva, poduzetništva, IKT (</w:t>
            </w:r>
            <w:r>
              <w:rPr/>
              <w:t xml:space="preserve">Techlab</w:t>
            </w:r>
            <w:r>
              <w:rPr/>
              <w:t xml:space="preserve">, </w:t>
            </w:r>
            <w:r>
              <w:rPr/>
              <w:t xml:space="preserve">BioLab</w:t>
            </w:r>
            <w:r>
              <w:rPr/>
              <w:t xml:space="preserve">, </w:t>
            </w:r>
            <w:r>
              <w:rPr/>
              <w:t xml:space="preserve">AquaLab</w:t>
            </w:r>
            <w:r>
              <w:rPr/>
              <w:t xml:space="preserve">))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usmeno izlaganje, demonstracija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prenosi znanja učenicima,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priprema materijale za rad, te dodatne izvore znanja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omogućuje zainteresiranim učenicima stjeca</w:t>
            </w:r>
            <w:r>
              <w:rPr/>
              <w:t xml:space="preserve">nje dodatnih znanja iz područja STEM-a.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motivira uče</w:t>
            </w:r>
            <w:r>
              <w:rPr/>
              <w:t xml:space="preserve">nike za STEM. </w:t>
            </w:r>
          </w:p>
          <w:p>
            <w:pPr>
              <w:pStyle w:val="Odlomakpopisa"/>
              <w:numPr>
                <w:ilvl w:val="0"/>
                <w:numId w:val="3"/>
              </w:numPr>
              <w:spacing/>
              <w:rPr/>
            </w:pPr>
            <w:r>
              <w:rPr/>
              <w:t xml:space="preserve">Razvoj/jačanje STEM</w:t>
            </w:r>
            <w:r>
              <w:rPr/>
              <w:t xml:space="preserve"> vještina kod učenika</w:t>
            </w:r>
          </w:p>
        </w:tc>
      </w:tr>
      <w:tr>
        <w:trPr>
          <w:trHeight w:val="1408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OBLICI NASTAVNOG RADA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spacing/>
              <w:rPr/>
            </w:pPr>
          </w:p>
          <w:p>
            <w:pPr>
              <w:pStyle w:val="Odlomakpopisa"/>
              <w:numPr>
                <w:ilvl w:val="0"/>
                <w:numId w:val="75"/>
              </w:numPr>
              <w:spacing/>
              <w:rPr/>
            </w:pPr>
            <w:r>
              <w:rPr/>
              <w:t xml:space="preserve">Timski rad  u skupinama </w:t>
            </w:r>
          </w:p>
          <w:p>
            <w:pPr>
              <w:pStyle w:val="Odlomakpopisa"/>
              <w:numPr>
                <w:ilvl w:val="0"/>
                <w:numId w:val="75"/>
              </w:numPr>
              <w:spacing/>
              <w:rPr/>
            </w:pPr>
            <w:r>
              <w:rPr/>
              <w:t xml:space="preserve">Individualni rad</w:t>
            </w:r>
          </w:p>
          <w:p>
            <w:pPr>
              <w:pStyle w:val="Odlomakpopisa"/>
              <w:numPr>
                <w:ilvl w:val="0"/>
                <w:numId w:val="75"/>
              </w:numPr>
              <w:spacing/>
              <w:rPr/>
            </w:pPr>
            <w:r>
              <w:rPr/>
              <w:t xml:space="preserve">Grupni rad</w:t>
            </w:r>
          </w:p>
          <w:p>
            <w:pPr>
              <w:spacing/>
              <w:rPr/>
            </w:pP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NAČIN REALIZACIJE</w:t>
            </w:r>
          </w:p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Program će se ostvarivati u školskom </w:t>
            </w:r>
            <w:r>
              <w:rPr/>
              <w:t xml:space="preserve">prostoru i van školskog prostora (školski vrt, obližnja rijeka…)</w:t>
            </w:r>
          </w:p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Trajanje 1 školski sat</w:t>
            </w:r>
            <w:r>
              <w:rPr/>
              <w:t xml:space="preserve"> tijekom cijele školske godine</w:t>
            </w:r>
          </w:p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Učenici : od 4</w:t>
            </w:r>
            <w:r>
              <w:rPr/>
              <w:t xml:space="preserve">. razreda do 8. razreda</w:t>
            </w:r>
          </w:p>
          <w:p>
            <w:pPr>
              <w:pStyle w:val="Odlomakpopisa"/>
              <w:numPr>
                <w:ilvl w:val="0"/>
                <w:numId w:val="56"/>
              </w:numPr>
              <w:spacing/>
              <w:rPr/>
            </w:pPr>
            <w:r>
              <w:rPr/>
              <w:t xml:space="preserve">Oprema </w:t>
            </w:r>
          </w:p>
          <w:p>
            <w:pPr>
              <w:spacing/>
              <w:rPr/>
            </w:pPr>
          </w:p>
        </w:tc>
      </w:tr>
      <w:tr>
        <w:trPr>
          <w:trHeight w:val="1814" w:hRule="atLeast"/>
        </w:trPr>
        <w:tc>
          <w:tcPr>
            <w:tcW w:type="dxa" w:w="3823"/>
            <w:tcBorders/>
            <w:shd w:fill="AAFAAC" w:color="auto" w:val="clear"/>
          </w:tcPr>
          <w:p>
            <w:pPr>
              <w: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VREDNOVANJE I SAMOVREDNOVANJE</w:t>
            </w:r>
          </w:p>
        </w:tc>
        <w:tc>
          <w:tcPr>
            <w:tcW w:type="dxa" w:w="6173"/>
            <w:tcBorders/>
            <w:shd w:fill="auto" w:color="auto" w:val="clear"/>
          </w:tcPr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Gotovi učenički projekti, </w:t>
            </w:r>
          </w:p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F</w:t>
            </w:r>
            <w:r>
              <w:rPr/>
              <w:t xml:space="preserve">o</w:t>
            </w:r>
            <w:r>
              <w:rPr/>
              <w:t xml:space="preserve">tografije i video snimke svih aktivnosti </w:t>
            </w:r>
            <w:r>
              <w:rPr/>
              <w:t xml:space="preserve">na web stranici škole </w:t>
            </w:r>
          </w:p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Zadovoljstvo učenika</w:t>
            </w:r>
          </w:p>
          <w:p>
            <w:pPr>
              <w:pStyle w:val="Odlomakpopisa"/>
              <w:numPr>
                <w:ilvl w:val="0"/>
                <w:numId w:val="41"/>
              </w:numPr>
              <w:spacing/>
              <w:rPr/>
            </w:pPr>
            <w:r>
              <w:rPr/>
              <w:t xml:space="preserve">Pohvala, diploma.. </w:t>
            </w:r>
          </w:p>
          <w:p>
            <w:pPr>
              <w:spacing/>
              <w:ind w:left="360"/>
              <w:rPr/>
            </w:pPr>
          </w:p>
          <w:p>
            <w:pPr>
              <w:pStyle w:val="Odlomakpopisa"/>
              <w:spacing/>
              <w:rPr/>
            </w:pPr>
          </w:p>
        </w:tc>
      </w:tr>
    </w:tbl>
    <w:p w14:paraId="433F1069">
      <w:pPr>
        <w:spacing/>
        <w:rPr/>
      </w:pPr>
    </w:p>
    <w:p w14:paraId="76D7C07D">
      <w:pPr>
        <w:spacing/>
        <w:rPr/>
      </w:pPr>
    </w:p>
    <w:p w14:paraId="024596CA">
      <w:pPr>
        <w:spacing/>
        <w:rPr/>
      </w:pPr>
    </w:p>
    <w:p w14:paraId="6ADB6009">
      <w:pPr>
        <w:spacing/>
        <w:rPr/>
      </w:pPr>
    </w:p>
    <w:p w14:paraId="0C08AFF3">
      <w:pPr>
        <w:spacing/>
        <w:rPr/>
      </w:pPr>
    </w:p>
    <w:p w14:paraId="3467A15F">
      <w:pPr>
        <w:spacing/>
        <w:rPr/>
      </w:pPr>
    </w:p>
    <w:p w14:paraId="7E5E1927">
      <w:pPr>
        <w:spacing/>
        <w:rPr/>
      </w:pPr>
      <w:r>
        <w:rPr/>
        <w:t xml:space="preserve">KURIKULUM UČENIČKE ZADRUGE NOVAE</w:t>
      </w:r>
    </w:p>
    <w:p w14:paraId="7AF7D7DD">
      <w:pPr>
        <w:spacing/>
        <w:rPr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85"/>
        <w:gridCol w:w="6203"/>
      </w:tblGrid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NAZIV AKTIVNOSTI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UČENIČKA ZADRUGA NOVAE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IME I PREZIME VODITELJA/ICE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  <w:r>
              <w:rPr/>
              <w:t xml:space="preserve">ROSANDA BABIĆ za likovnu sekciju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NOSITELJI</w:t>
            </w:r>
          </w:p>
          <w:p>
            <w:pPr>
              <w:spacing/>
              <w:rPr/>
            </w:pPr>
            <w:r>
              <w:rPr/>
              <w:t xml:space="preserve">PLANIRANI BROJ UČENIKA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OSTALE SEKCIJE I VODITELJI RADIONICA, učenici i  zaposlenici škole, roditelji</w:t>
            </w:r>
          </w:p>
          <w:p>
            <w:pPr>
              <w:spacing/>
              <w:rPr/>
            </w:pPr>
            <w:r>
              <w:rPr/>
              <w:t xml:space="preserve">20 -tak učenika od 5. do 8. razreda.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CILJ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 Razvoj sposobnosti, znanja i vještina kroz samostalni, suradnički i praktični rad učenika; razvijanje vizualnog i kritičkog mišljenja, te pozitivnog odnosa prema estetskim vrijednostima; razvijanje poduzetničkog i stvaralačkog razmišljanja te primjena u životnom okruženju; razvijanje ekološke svijesti i djelovanja učenika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NAMJENA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Proizvodnja ukrasnih i uporabnih predmeta, reciklaža otpada, izrada komposta, održavanje okoliša škole, prikupljanje sekundarnih sirovina. Proširivanje proizvodnje i osmišljavanje i proizvodnja novih proizvoda.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NAČIN REALIZACIJE /</w:t>
            </w:r>
          </w:p>
          <w:p>
            <w:pPr>
              <w:spacing/>
              <w:rPr/>
            </w:pPr>
            <w:r>
              <w:rPr/>
              <w:t xml:space="preserve">METODE AKTIVNOSTI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Teorijski i praktični rad individualno i skupno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VREMENIK/</w:t>
            </w:r>
          </w:p>
          <w:p>
            <w:pPr>
              <w:spacing/>
              <w:rPr/>
            </w:pPr>
            <w:r>
              <w:rPr/>
              <w:t xml:space="preserve">PLANIRANI BROJ SATI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Program će se ostvarivati kroz više godina 2 sata tjedno – 70 sati godišnje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NUŽNI RESURSI I TROŠKOVNIK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Materijal i sredstva za rad UZ </w:t>
            </w:r>
            <w:r>
              <w:rPr/>
              <w:t xml:space="preserve">Novae</w:t>
            </w:r>
            <w:r>
              <w:rPr/>
              <w:t xml:space="preserve"> ( alat, pribor, ambalaža, boje, platno, staklena ambalaža,…), odlasci na izložbe, smotre i natjecanja</w:t>
            </w:r>
          </w:p>
        </w:tc>
      </w:tr>
      <w:tr>
        <w:trPr/>
        <w:tc>
          <w:tcPr>
            <w:tcW w:type="dxa" w:w="308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NAČIN VREDNOVANJA I KORIŠTENJA REZULTATA</w:t>
            </w:r>
          </w:p>
          <w:p>
            <w:pPr>
              <w:spacing/>
              <w:rPr/>
            </w:pPr>
          </w:p>
        </w:tc>
        <w:tc>
          <w:tcPr>
            <w:tcW w:type="dxa" w:w="620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/>
            </w:pPr>
            <w:r>
              <w:rPr/>
              <w:t xml:space="preserve">Sudjelovanje na smotrama, izložbama, natjecanjima učeničkog stvaralaštva, financijska održivost, zadovoljstvo učenika i voditelja zadruge</w:t>
            </w:r>
          </w:p>
        </w:tc>
      </w:tr>
    </w:tbl>
    <w:p w14:paraId="1748FD31">
      <w:pPr>
        <w:spacing/>
        <w:rPr/>
      </w:pPr>
    </w:p>
    <w:p w14:paraId="6625F6AC">
      <w:pPr>
        <w:spacing/>
        <w:rPr/>
      </w:pPr>
    </w:p>
    <w:p w14:paraId="59751553">
      <w:pPr>
        <w:spacing/>
        <w:rPr/>
      </w:pPr>
    </w:p>
    <w:tbl>
      <w:tblPr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5"/>
        <w:gridCol w:w="6583"/>
        <w:gridCol w:w="2292"/>
      </w:tblGrid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Mjesec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Sadržaj rada i programski zadaci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za 2024./2025.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  <w:p>
            <w:pPr>
              <w:spacing/>
              <w:jc w:val="center"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Nositelji</w:t>
            </w: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Rujan i Listopad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Izrada godišnjeg plana i programa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Formiranje sekcija i podjela zaduženja voditeljima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Upis i evidencija članova sekcija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Nabava potrebnog materijala i alata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Planiranje  proizvoda za prva izlaganja i prodaju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Planiranje sudjelovanja u projektnim natječajima koje je izdalo ministarstvo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.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Ravnatelj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 zadruge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Zamjenik zadruge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Voditelji sekcija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Učenici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Ostali učitelji</w:t>
            </w: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Studeni i Prosinac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Izrada božićnih dekoracija</w:t>
            </w:r>
          </w:p>
          <w:p>
            <w:pPr>
              <w:spacing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Izrada reljefa u keramičkoj glini s motivima Božića</w:t>
            </w:r>
          </w:p>
          <w:p>
            <w:pPr>
              <w:spacing/>
              <w:rPr/>
            </w:pPr>
            <w:r>
              <w:rPr/>
              <w:t xml:space="preserve">Izrada adventskih vjenčića, ukrašavanje svijeća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Priprema proizvoda za božićne izložbe u mjestu i dalje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Ravnatelj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 zadruge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Zamjenik zadruge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Učenici iz zadruge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Ostali učitelji</w:t>
            </w: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Siječanj i Veljača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Izvješće o radu u prvom polugodištu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Planiranje i odabir motiva za Uskrs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Nabava potrebnih materijala i alata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 zadruge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Tajnik zadruge</w:t>
            </w: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Ožujak i Travanj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Izrada i oblikovanje tematski odabranih motiva za Uskrs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Prodajna izložba u mjestu i u Imotskome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Promocija UZ i proizvoda kroz medije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Priprema za sudjelovanje na smotrama UZ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 sekcije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Učenici iz udruge</w:t>
            </w: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Svibanj I Lipanj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Priprema za sudjelovanje na ŽS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Sudjelovanje na ŽS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Završni radovi za sudjelovanje na CI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Analiza rada UZ kroz godinu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Promoviranje UZ i proizvoda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Ravnatelj/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ica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 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 sekcije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Voditelji drugih sekcija</w:t>
            </w:r>
          </w:p>
          <w:p>
            <w:pPr>
              <w:spacing/>
              <w:rPr/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Učenici iz udruge</w:t>
            </w: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Srpanj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</w:tc>
      </w:tr>
      <w:tr>
        <w:trPr>
          <w:trHeight w:val="246" w:hRule="atLeast"/>
        </w:trPr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  <w:r>
              <w:rPr>
                <w:rFonts w:ascii="Calibri" w:hAnsi="Calibri" w:cs="Calibri"/>
                <w:color w:val="000000"/>
              </w:rPr>
              <w:t xml:space="preserve">Kolovoz</w:t>
            </w: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</w:tc>
        <w:tc>
          <w:tcPr>
            <w:tcW w:type="auto" w:w="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>
            <w:pPr>
              <w:spacing/>
              <w:rPr/>
            </w:pPr>
          </w:p>
        </w:tc>
      </w:tr>
    </w:tbl>
    <w:p w14:paraId="7BC0001E">
      <w:pPr>
        <w:spacing/>
        <w:rPr/>
      </w:pPr>
    </w:p>
    <w:p w14:paraId="12B05CE5">
      <w:pPr>
        <w:spacing w:after="200"/>
        <w:rPr/>
      </w:pPr>
    </w:p>
    <w:p w14:paraId="68A0CC0F">
      <w:pPr>
        <w:spacing/>
        <w:rPr/>
      </w:pPr>
    </w:p>
    <w:p w14:paraId="7BC13B5B">
      <w:pPr>
        <w:spacing/>
        <w:rPr/>
      </w:pPr>
    </w:p>
    <w:p w14:paraId="3F0EFF14">
      <w:pPr>
        <w:spacing/>
        <w:rPr/>
      </w:pPr>
    </w:p>
    <w:p w14:paraId="0F40CF47">
      <w:pPr>
        <w:spacing/>
        <w:rPr>
          <w:b/>
        </w:rPr>
      </w:pPr>
      <w:r>
        <w:rPr>
          <w:b/>
        </w:rPr>
        <w:t xml:space="preserve">6.3. </w:t>
      </w:r>
      <w:r>
        <w:rPr>
          <w:b/>
        </w:rPr>
        <w:t xml:space="preserve">CENTAR IZVRSNOSTI</w:t>
      </w:r>
    </w:p>
    <w:p w14:paraId="445C8A45">
      <w:pPr>
        <w:spacing/>
        <w:rPr>
          <w:sz w:val="22"/>
          <w:szCs w:val="22"/>
        </w:rPr>
      </w:pPr>
    </w:p>
    <w:p w14:paraId="2D314ABD">
      <w:pPr>
        <w:spacing w:line="360" w:lineRule="auto"/>
        <w:jc w:val="both"/>
        <w:rPr/>
      </w:pPr>
      <w:r>
        <w:rPr/>
        <w:t xml:space="preserve">Splitsko-dalmatinska županija pokrenula je projekt ,,CENTRI IZVRSNOSTI SPLITSKO-DAIMATINSKE ŽUPANIJE" s namjerom stvaranja sustavnih okvira za prepoznavanje, uključivanje i rad s potencijalno darovitim učenicima, ali i otvaranje mogućnosti rada i napredovanja darovitih mentora. </w:t>
      </w:r>
      <w:r>
        <w:rPr/>
        <w:t xml:space="preserve">U sastavu centra izvrsnosti SDZ su</w:t>
      </w:r>
      <w:r>
        <w:rPr/>
        <w:t xml:space="preserve"> ustrojena </w:t>
      </w:r>
      <w:r>
        <w:rPr/>
        <w:t xml:space="preserve">četiri centra izvrsnosti:</w:t>
      </w:r>
    </w:p>
    <w:p w14:paraId="570D0E0C">
      <w:pPr>
        <w:pStyle w:val="Odlomakpopisa"/>
        <w:numPr>
          <w:ilvl w:val="0"/>
          <w:numId w:val="9"/>
        </w:numPr>
        <w:spacing w:line="360" w:lineRule="auto"/>
        <w:jc w:val="both"/>
        <w:rPr/>
      </w:pPr>
      <w:r>
        <w:rPr/>
        <w:t xml:space="preserve">Centar izvrsnosti matematike, </w:t>
      </w:r>
    </w:p>
    <w:p w14:paraId="2AE0D6F3">
      <w:pPr>
        <w:pStyle w:val="Odlomakpopisa"/>
        <w:numPr>
          <w:ilvl w:val="0"/>
          <w:numId w:val="9"/>
        </w:numPr>
        <w:spacing w:line="360" w:lineRule="auto"/>
        <w:jc w:val="both"/>
        <w:rPr/>
      </w:pPr>
      <w:r>
        <w:rPr/>
        <w:t xml:space="preserve"> Centar izvrsnosti informatike, </w:t>
      </w:r>
    </w:p>
    <w:p w14:paraId="0EA2F408">
      <w:pPr>
        <w:pStyle w:val="Odlomakpopisa"/>
        <w:numPr>
          <w:ilvl w:val="0"/>
          <w:numId w:val="9"/>
        </w:numPr>
        <w:spacing w:line="360" w:lineRule="auto"/>
        <w:jc w:val="both"/>
        <w:rPr/>
      </w:pPr>
      <w:r>
        <w:rPr/>
        <w:t xml:space="preserve"> Centar izvrsnosti novih tehnologija, </w:t>
      </w:r>
    </w:p>
    <w:p w14:paraId="1C78A2E3">
      <w:pPr>
        <w:pStyle w:val="Odlomakpopisa"/>
        <w:numPr>
          <w:ilvl w:val="0"/>
          <w:numId w:val="9"/>
        </w:numPr>
        <w:spacing w:line="360" w:lineRule="auto"/>
        <w:jc w:val="both"/>
        <w:rPr/>
      </w:pPr>
      <w:r>
        <w:rPr/>
        <w:t xml:space="preserve"> Centar izvrsnosti prirodoslovlja, </w:t>
      </w:r>
    </w:p>
    <w:p w14:paraId="5B0D98FC">
      <w:pPr>
        <w:spacing w:line="360" w:lineRule="auto"/>
        <w:jc w:val="both"/>
        <w:rPr/>
      </w:pPr>
    </w:p>
    <w:p w14:paraId="33B2D011">
      <w:pPr>
        <w:spacing w:line="360" w:lineRule="auto"/>
        <w:jc w:val="both"/>
        <w:rPr/>
      </w:pPr>
      <w:r>
        <w:rPr/>
        <w:t xml:space="preserve">Učenici prolaze testiranje u rujnu i a</w:t>
      </w:r>
      <w:r>
        <w:rPr/>
        <w:t xml:space="preserve">ko ostvare potreban rezultat, bit će</w:t>
      </w:r>
      <w:r>
        <w:rPr/>
        <w:t xml:space="preserve"> uključeni u rad Centra tijekom školske godine.</w:t>
      </w:r>
    </w:p>
    <w:p w14:paraId="6DE4F1D1">
      <w:pPr>
        <w:spacing w:line="360" w:lineRule="auto"/>
        <w:jc w:val="both"/>
        <w:rPr/>
      </w:pPr>
    </w:p>
    <w:p w14:paraId="29CF804A">
      <w:pPr>
        <w:spacing/>
        <w:rPr>
          <w:sz w:val="22"/>
          <w:szCs w:val="22"/>
        </w:rPr>
      </w:pPr>
    </w:p>
    <w:p w14:paraId="18795E12">
      <w:pPr>
        <w:spacing/>
        <w:rPr>
          <w:sz w:val="22"/>
          <w:szCs w:val="22"/>
        </w:rPr>
      </w:pPr>
    </w:p>
    <w:p w14:paraId="031A9217">
      <w:pPr>
        <w:spacing/>
        <w:rPr/>
      </w:pPr>
      <w:r>
        <w:rPr>
          <w:b/>
        </w:rPr>
        <w:t xml:space="preserve">PLAN RADA TIMA ZA PO</w:t>
      </w:r>
      <w:r>
        <w:rPr>
          <w:b/>
        </w:rPr>
        <w:t xml:space="preserve">T</w:t>
      </w:r>
      <w:r>
        <w:rPr>
          <w:b/>
        </w:rPr>
        <w:t xml:space="preserve">ENCIJALNO DAROVITE U ŠK.GOD 2024</w:t>
      </w:r>
      <w:r>
        <w:rPr>
          <w:b/>
        </w:rPr>
        <w:t xml:space="preserve">./20</w:t>
      </w:r>
      <w:r>
        <w:rPr>
          <w:b/>
        </w:rPr>
        <w:t xml:space="preserve">25</w:t>
      </w:r>
      <w:r>
        <w:rPr>
          <w:b/>
        </w:rPr>
        <w:t xml:space="preserve">.</w:t>
      </w:r>
    </w:p>
    <w:p w14:paraId="2D631CA7">
      <w:pPr>
        <w:spacing/>
        <w:rPr/>
      </w:pPr>
    </w:p>
    <w:p w14:paraId="4E4EF129">
      <w:pPr>
        <w:spacing/>
        <w:rPr>
          <w:b/>
          <w:u w:val="single"/>
        </w:rPr>
      </w:pPr>
      <w:r>
        <w:rPr>
          <w:b/>
          <w:u w:val="single"/>
        </w:rPr>
        <w:t xml:space="preserve">1.</w:t>
      </w:r>
      <w:r>
        <w:rPr>
          <w:b/>
          <w:u w:val="single"/>
        </w:rPr>
        <w:t xml:space="preserve"> </w:t>
      </w:r>
      <w:r>
        <w:rPr>
          <w:b/>
          <w:u w:val="single"/>
        </w:rPr>
        <w:t xml:space="preserve">TIM ZA DAROVITE</w:t>
      </w:r>
    </w:p>
    <w:p w14:paraId="45868F1B">
      <w:pPr>
        <w:spacing/>
        <w:rPr/>
      </w:pPr>
    </w:p>
    <w:p w14:paraId="562CD726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RAVNATELJ ŠKOLE : </w:t>
      </w:r>
      <w:r>
        <w:rPr>
          <w:b/>
          <w:color w:val="000000"/>
        </w:rPr>
        <w:t xml:space="preserve">Marija Biočić</w:t>
      </w:r>
      <w:r>
        <w:rPr>
          <w:b/>
          <w:color w:val="000000"/>
        </w:rPr>
        <w:t xml:space="preserve"> </w:t>
      </w:r>
    </w:p>
    <w:p w14:paraId="1146AC91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PSIHOLOG: </w:t>
      </w:r>
      <w:r>
        <w:rPr>
          <w:b/>
          <w:color w:val="000000"/>
        </w:rPr>
        <w:t xml:space="preserve">Ela </w:t>
      </w:r>
      <w:r>
        <w:rPr>
          <w:b/>
          <w:color w:val="000000"/>
        </w:rPr>
        <w:t xml:space="preserve">Milas</w:t>
      </w:r>
    </w:p>
    <w:p w14:paraId="5F56EF65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VODITELJ TIMA</w:t>
      </w:r>
      <w:r>
        <w:rPr>
          <w:b/>
          <w:color w:val="000000"/>
        </w:rPr>
        <w:t xml:space="preserve">: </w:t>
      </w:r>
      <w:r>
        <w:rPr>
          <w:b/>
          <w:color w:val="000000"/>
        </w:rPr>
        <w:t xml:space="preserve">Ela </w:t>
      </w:r>
      <w:r>
        <w:rPr>
          <w:b/>
          <w:color w:val="000000"/>
        </w:rPr>
        <w:t xml:space="preserve">Milas</w:t>
      </w:r>
    </w:p>
    <w:p w14:paraId="252AE2CA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Mentor matematika: </w:t>
      </w:r>
      <w:r>
        <w:rPr>
          <w:b/>
          <w:color w:val="000000"/>
        </w:rPr>
        <w:t xml:space="preserve">Diana </w:t>
      </w:r>
      <w:r>
        <w:rPr>
          <w:b/>
          <w:color w:val="000000"/>
        </w:rPr>
        <w:t xml:space="preserve">Tolić</w:t>
      </w:r>
    </w:p>
    <w:p w14:paraId="794B24D7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Mentor informatika: </w:t>
      </w:r>
      <w:r>
        <w:rPr>
          <w:b/>
          <w:color w:val="000000"/>
        </w:rPr>
        <w:t xml:space="preserve">K</w:t>
      </w:r>
      <w:r>
        <w:rPr>
          <w:b/>
          <w:color w:val="000000"/>
        </w:rPr>
        <w:t xml:space="preserve">r</w:t>
      </w:r>
      <w:r>
        <w:rPr>
          <w:b/>
          <w:color w:val="000000"/>
        </w:rPr>
        <w:t xml:space="preserve">istina Kolovrat</w:t>
      </w:r>
    </w:p>
    <w:p w14:paraId="52D1348E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Mentor nove tehnologije:</w:t>
      </w:r>
      <w:r>
        <w:rPr>
          <w:b/>
        </w:rPr>
        <w:t xml:space="preserve"> </w:t>
      </w:r>
      <w:r>
        <w:rPr/>
        <w:t xml:space="preserve">Kristina Kolovrat</w:t>
      </w:r>
    </w:p>
    <w:p w14:paraId="3EDA0D85">
      <w:pPr>
        <w:numPr>
          <w:ilvl w:val="0"/>
          <w:numId w:val="84"/>
        </w:numPr>
        <w:spacing w:after="200" w:line="276" w:lineRule="auto"/>
        <w:ind w:hanging="360"/>
        <w:rPr>
          <w:color w:val="000000"/>
        </w:rPr>
      </w:pPr>
      <w:r>
        <w:rPr>
          <w:color w:val="000000"/>
        </w:rPr>
        <w:t xml:space="preserve">Mentor prirodoslovlj</w:t>
      </w:r>
      <w:r>
        <w:rPr>
          <w:color w:val="000000"/>
        </w:rPr>
        <w:t xml:space="preserve">a</w:t>
      </w:r>
      <w:r>
        <w:rPr>
          <w:color w:val="000000"/>
        </w:rPr>
        <w:t xml:space="preserve">: </w:t>
      </w:r>
      <w:r>
        <w:rPr>
          <w:b/>
          <w:color w:val="000000"/>
        </w:rPr>
        <w:t xml:space="preserve">M</w:t>
      </w:r>
      <w:r>
        <w:rPr>
          <w:b/>
          <w:color w:val="000000"/>
        </w:rPr>
        <w:t xml:space="preserve">onika Puljić</w:t>
      </w:r>
    </w:p>
    <w:p w14:paraId="4E456A4D">
      <w:pPr>
        <w:spacing/>
        <w:rPr>
          <w:sz w:val="22"/>
          <w:szCs w:val="22"/>
        </w:rPr>
      </w:pPr>
    </w:p>
    <w:p w14:paraId="580BF4A5">
      <w:pPr>
        <w:spacing w:after="176"/>
        <w:jc w:val="both"/>
        <w:rPr/>
      </w:pPr>
      <w:r>
        <w:rPr>
          <w:color w:val="000000"/>
        </w:rPr>
        <w:t xml:space="preserve">Školski tim: </w:t>
      </w:r>
    </w:p>
    <w:p w14:paraId="5DB554A0">
      <w:pPr>
        <w:spacing w:after="176"/>
        <w:jc w:val="both"/>
        <w:rPr/>
      </w:pPr>
      <w:r>
        <w:rPr>
          <w:color w:val="000000"/>
        </w:rPr>
        <w:t xml:space="preserve">- provodi postupak utvrđivanja darovitosti, </w:t>
      </w:r>
    </w:p>
    <w:p w14:paraId="107C738A">
      <w:pPr>
        <w:spacing w:after="176"/>
        <w:jc w:val="both"/>
        <w:rPr/>
      </w:pPr>
      <w:r>
        <w:rPr>
          <w:color w:val="000000"/>
        </w:rPr>
        <w:t xml:space="preserve">- provodi procjenu napretka potencijalno darovitih učenika i utvrđuje program rada, </w:t>
      </w:r>
    </w:p>
    <w:p w14:paraId="116940D0">
      <w:pPr>
        <w:spacing w:after="176"/>
        <w:jc w:val="both"/>
        <w:rPr/>
      </w:pPr>
      <w:r>
        <w:rPr>
          <w:color w:val="000000"/>
        </w:rPr>
        <w:t xml:space="preserve">- u suradnji s mentorom izrađuje individualizirani kurikulum za učenika, </w:t>
      </w:r>
    </w:p>
    <w:p w14:paraId="0DE83093">
      <w:pPr>
        <w:spacing w:after="176"/>
        <w:jc w:val="both"/>
        <w:rPr/>
      </w:pPr>
      <w:r>
        <w:rPr>
          <w:color w:val="000000"/>
        </w:rPr>
        <w:t xml:space="preserve">- koordinira i prati rad s potencijalno darovitim učenicima, </w:t>
      </w:r>
    </w:p>
    <w:p w14:paraId="1F9C360B">
      <w:pPr>
        <w:spacing w:after="176"/>
        <w:jc w:val="both"/>
        <w:rPr/>
      </w:pPr>
      <w:r>
        <w:rPr>
          <w:color w:val="000000"/>
        </w:rPr>
        <w:t xml:space="preserve">- pruža stručnu pomoć potencijalno darovitom učeniku, učiteljima i  roditeljima, </w:t>
      </w:r>
    </w:p>
    <w:p w14:paraId="46D21824">
      <w:pPr>
        <w:spacing w:after="176"/>
        <w:jc w:val="both"/>
        <w:rPr/>
      </w:pPr>
      <w:r>
        <w:rPr>
          <w:color w:val="000000"/>
        </w:rPr>
        <w:t xml:space="preserve">- osigurava povezanost djelovanja svih sudionika u provedbi programa za potencijalno darovitog učenika, </w:t>
      </w:r>
    </w:p>
    <w:p w14:paraId="04F4F63F">
      <w:pPr>
        <w:spacing w:after="176"/>
        <w:jc w:val="both"/>
        <w:rPr/>
      </w:pPr>
      <w:r>
        <w:rPr>
          <w:color w:val="000000"/>
        </w:rPr>
        <w:t xml:space="preserve">- sudjeluje u postupku završavanja školovanja u kraćem vremenu od propisanog, </w:t>
      </w:r>
    </w:p>
    <w:p w14:paraId="44978835">
      <w:pPr>
        <w:spacing w:after="176"/>
        <w:jc w:val="both"/>
        <w:rPr/>
      </w:pPr>
      <w:r>
        <w:rPr>
          <w:color w:val="000000"/>
        </w:rPr>
        <w:t xml:space="preserve">- vodi dokumentaciju o potencijalno darovitim učenicima, </w:t>
      </w:r>
    </w:p>
    <w:p w14:paraId="04513160">
      <w:pPr>
        <w:spacing w:after="176"/>
        <w:jc w:val="both"/>
        <w:rPr/>
      </w:pPr>
      <w:r>
        <w:rPr>
          <w:color w:val="000000"/>
        </w:rPr>
        <w:t xml:space="preserve">- izvještava učiteljsko vijeće škole o postignutim rezultatima darovitog učenika. </w:t>
      </w:r>
    </w:p>
    <w:p w14:paraId="39DFD45E">
      <w:pPr>
        <w:spacing/>
        <w:rPr/>
      </w:pPr>
    </w:p>
    <w:p w14:paraId="5AE2DF3B">
      <w:pPr>
        <w:spacing/>
        <w:rPr/>
      </w:pPr>
    </w:p>
    <w:p w14:paraId="4C9AC668">
      <w:pPr>
        <w:spacing/>
        <w:rPr/>
      </w:pPr>
    </w:p>
    <w:p w14:paraId="68BA53CD">
      <w:pPr>
        <w:spacing/>
        <w:rPr/>
      </w:pPr>
    </w:p>
    <w:p w14:paraId="4F2DDF60">
      <w:pPr>
        <w:spacing/>
        <w:rPr/>
      </w:pPr>
    </w:p>
    <w:p w14:paraId="2DDF420A">
      <w:pPr>
        <w:spacing/>
        <w:rPr/>
      </w:pPr>
    </w:p>
    <w:p w14:paraId="68F53D24">
      <w:pPr>
        <w:spacing/>
        <w:rPr>
          <w:b/>
        </w:rPr>
      </w:pPr>
      <w:r>
        <w:rPr>
          <w:b/>
        </w:rPr>
        <w:t xml:space="preserve">2. KALENDAR RADA</w:t>
      </w:r>
    </w:p>
    <w:tbl>
      <w:tblPr>
        <w:tblW w:w="1120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Look w:val="04A0" w:firstRow="1" w:lastRow="0" w:firstColumn="1" w:lastColumn="0" w:noHBand="0" w:noVBand="1"/>
      </w:tblPr>
      <w:tblGrid>
        <w:gridCol w:w="6934"/>
        <w:gridCol w:w="1434"/>
        <w:gridCol w:w="1277"/>
        <w:gridCol w:w="1560"/>
      </w:tblGrid>
      <w:tr>
        <w:trPr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SADRŽAJ RADA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Predviđeno vrijeme ostvarivanja</w:t>
            </w: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Predviđeno vrijeme u satima</w:t>
            </w: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>
                <w:b/>
              </w:rPr>
              <w:t xml:space="preserve">osoba zadužena za provedbu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0"/>
                <w:numId w:val="85"/>
              </w:numPr>
              <w:spacing/>
              <w:rPr>
                <w:lang w:eastAsia="en-US"/>
              </w:rPr>
            </w:pPr>
            <w:r>
              <w:rPr>
                <w:b/>
              </w:rPr>
              <w:t xml:space="preserve">POSLOVI  PLANIRANJA  I  PROGRAMIRANJA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</w:tcPr>
          <w:p>
            <w:pPr>
              <w:numPr>
                <w:ilvl w:val="1"/>
                <w:numId w:val="86"/>
              </w:numPr>
              <w:spacing/>
              <w:rPr>
                <w:lang w:eastAsia="en-US"/>
              </w:rPr>
            </w:pPr>
            <w:r>
              <w:rPr/>
              <w:t xml:space="preserve">Izrada Plana rada Tima za darovite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VI - IX</w:t>
            </w: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3</w:t>
            </w: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Stručni suradnik i voditelj Tima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</w:tcPr>
          <w:p>
            <w:pPr>
              <w:numPr>
                <w:ilvl w:val="1"/>
                <w:numId w:val="86"/>
              </w:numPr>
              <w:spacing/>
              <w:rPr>
                <w:lang w:eastAsia="en-US"/>
              </w:rPr>
            </w:pPr>
            <w:r>
              <w:rPr/>
              <w:t xml:space="preserve">Izrada  programa dodatne nastave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VI-IX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Mentori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</w:tcPr>
          <w:p>
            <w:pPr>
              <w:spacing/>
              <w:ind w:left="792" w:hanging="432"/>
              <w:rPr>
                <w:lang w:eastAsia="en-US"/>
              </w:rPr>
            </w:pPr>
            <w:r>
              <w:rPr/>
              <w:t xml:space="preserve">1.3.Izrada individualiziranih programa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IX-X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Mentori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</w:tcPr>
          <w:p>
            <w:pPr>
              <w:spacing/>
              <w:rPr>
                <w:lang w:eastAsia="en-US"/>
              </w:rPr>
            </w:pPr>
            <w:r>
              <w:rPr/>
              <w:t xml:space="preserve">       1.4. Planiranje i organizacija školskih projekata za poticanje izvrsnosti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Cjelokupni tim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</w:tcPr>
          <w:p>
            <w:pPr>
              <w:spacing w:after="200" w:line="276" w:lineRule="auto"/>
              <w:ind w:left="360"/>
              <w:rPr>
                <w:lang w:eastAsia="en-US"/>
              </w:rPr>
            </w:pPr>
            <w:r>
              <w:rPr/>
              <w:t xml:space="preserve">       1.5.Planiranje i organizacija stručnog usavršavanja članova tima-osposobljavanje za rad s darovitima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VIII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Stručni suradnik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</w:tcPr>
          <w:p>
            <w:pPr>
              <w:spacing w:after="200" w:line="276" w:lineRule="auto"/>
              <w:ind w:left="360"/>
              <w:rPr>
                <w:lang w:eastAsia="en-US"/>
              </w:rPr>
            </w:pPr>
            <w:r>
              <w:rPr/>
              <w:t xml:space="preserve">       1.6.Planiranje nabave opreme i namještaja za potrebe rada s darovitima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VIII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Cjelokupni tim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0"/>
                <w:numId w:val="86"/>
              </w:numPr>
              <w:spacing/>
              <w:rPr>
                <w:lang w:eastAsia="en-US"/>
              </w:rPr>
            </w:pPr>
            <w:r>
              <w:rPr>
                <w:b/>
              </w:rPr>
              <w:t xml:space="preserve">SURADNJA S CENTROM IZVRSNOSTI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1"/>
                <w:numId w:val="87"/>
              </w:numPr>
              <w:spacing/>
              <w:rPr>
                <w:lang w:eastAsia="en-US"/>
              </w:rPr>
            </w:pPr>
            <w:r>
              <w:rPr/>
              <w:t xml:space="preserve">Izrada Godišnjeg kalendara rada s darovitima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VIII – IX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3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Cjelokupni tim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1"/>
                <w:numId w:val="87"/>
              </w:numPr>
              <w:spacing/>
              <w:rPr>
                <w:lang w:eastAsia="en-US"/>
              </w:rPr>
            </w:pPr>
            <w:r>
              <w:rPr/>
              <w:t xml:space="preserve">Organizacija i koordinacija evaluacije programa rada s potencijalno darovitima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1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Voditelj tima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1"/>
                <w:numId w:val="87"/>
              </w:numPr>
              <w:spacing/>
              <w:rPr>
                <w:lang w:eastAsia="en-US"/>
              </w:rPr>
            </w:pPr>
            <w:r>
              <w:rPr/>
              <w:t xml:space="preserve">Organizacija i priprema </w:t>
            </w:r>
            <w:r>
              <w:rPr/>
              <w:t xml:space="preserve">izvanučionične</w:t>
            </w:r>
            <w:r>
              <w:rPr/>
              <w:t xml:space="preserve"> nastave u suradnji s CI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CI i Voditelj Tima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0"/>
                <w:numId w:val="88"/>
              </w:numPr>
              <w:spacing/>
              <w:rPr>
                <w:lang w:eastAsia="en-US"/>
              </w:rPr>
            </w:pPr>
            <w:r>
              <w:rPr>
                <w:b/>
              </w:rPr>
              <w:t xml:space="preserve">PROVEDBA POSTUPKA UTVRĐIVANJA DAROVITOSTI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1"/>
                <w:numId w:val="88"/>
              </w:numPr>
              <w:spacing/>
              <w:rPr>
                <w:lang w:eastAsia="en-US"/>
              </w:rPr>
            </w:pPr>
            <w:r>
              <w:rPr/>
              <w:t xml:space="preserve">Planiranje, pripremanje i provedba identifikacije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IV</w:t>
            </w:r>
            <w:r>
              <w:rPr/>
              <w:t xml:space="preserve">– V</w:t>
            </w: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4</w:t>
            </w: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Stručni suradnik psiholog</w:t>
            </w:r>
            <w:r>
              <w:rPr/>
              <w:t xml:space="preserve"> i CI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1"/>
                <w:numId w:val="88"/>
              </w:numPr>
              <w:spacing/>
              <w:rPr>
                <w:lang w:eastAsia="en-US"/>
              </w:rPr>
            </w:pPr>
            <w:r>
              <w:rPr/>
              <w:t xml:space="preserve">Suradnja sa stručnom službom CI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VIII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3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Stručni suradnik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1"/>
                <w:numId w:val="88"/>
              </w:numPr>
              <w:spacing/>
              <w:rPr>
                <w:lang w:eastAsia="en-US"/>
              </w:rPr>
            </w:pPr>
            <w:r>
              <w:rPr/>
              <w:t xml:space="preserve">Ostali poslovi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VIII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Cjelokupni tim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  <w:vAlign w:val="center"/>
          </w:tcPr>
          <w:p>
            <w:pPr>
              <w:numPr>
                <w:ilvl w:val="0"/>
                <w:numId w:val="88"/>
              </w:numPr>
              <w:spacing/>
              <w:rPr>
                <w:lang w:eastAsia="en-US"/>
              </w:rPr>
            </w:pPr>
            <w:r>
              <w:rPr>
                <w:b/>
              </w:rPr>
              <w:t xml:space="preserve">RAD S DAROVITIM UČENICIMA UNUTAR ŠKOLE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spacing w:after="200" w:line="276" w:lineRule="auto"/>
              <w:ind w:left="360"/>
              <w:rPr>
                <w:lang w:eastAsia="en-US"/>
              </w:rPr>
            </w:pPr>
            <w:r>
              <w:rPr/>
              <w:t xml:space="preserve">       5.1. Provedba individualiziranih programa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</w:t>
            </w: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25</w:t>
            </w: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Mentori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  <w:vAlign w:val="center"/>
          </w:tcPr>
          <w:p>
            <w:pPr>
              <w:spacing w:after="200" w:line="276" w:lineRule="auto"/>
              <w:ind w:left="360"/>
              <w:rPr>
                <w:lang w:eastAsia="en-US"/>
              </w:rPr>
            </w:pPr>
            <w:r>
              <w:rPr/>
              <w:t xml:space="preserve">       5.2. Praćenje rada učeničkih društava, grupa i dodatne nastave 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5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Ravnateljica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  <w:vAlign w:val="center"/>
          </w:tcPr>
          <w:p>
            <w:pPr>
              <w:spacing/>
              <w:rPr>
                <w:lang w:eastAsia="en-US"/>
              </w:rPr>
            </w:pPr>
            <w:r>
              <w:rPr>
                <w:b/>
              </w:rPr>
              <w:t xml:space="preserve">6.   OSTALI POSLOVI 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</w:tcPr>
          <w:p>
            <w:pPr>
              <w:spacing/>
              <w:ind w:left="360"/>
              <w:rPr>
                <w:lang w:eastAsia="en-US"/>
              </w:rPr>
            </w:pPr>
            <w:r>
              <w:rPr/>
              <w:t xml:space="preserve">      6.1. Vođenje evidencija i dokumentacije (mapa učenika)</w:t>
            </w:r>
          </w:p>
        </w:tc>
        <w:tc>
          <w:tcPr>
            <w:tcW w:type="dxa" w:w="1433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</w:t>
            </w:r>
          </w:p>
        </w:tc>
        <w:tc>
          <w:tcPr>
            <w:tcW w:type="dxa" w:w="1276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4</w:t>
            </w:r>
          </w:p>
        </w:tc>
        <w:tc>
          <w:tcPr>
            <w:tcW w:type="dxa" w:w="1559"/>
            <w:tcBorders>
              <w:top w:val="single" w:color="000000" w:sz="12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Voditelj tima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6" w:space="0"/>
            </w:tcBorders>
            <w:hideMark/>
          </w:tcPr>
          <w:p>
            <w:pPr>
              <w:spacing/>
              <w:ind w:left="360"/>
              <w:rPr>
                <w:lang w:eastAsia="en-US"/>
              </w:rPr>
            </w:pPr>
            <w:r>
              <w:rPr/>
              <w:t xml:space="preserve">6.2. Ostali nepredvidivi poslovi</w:t>
            </w:r>
          </w:p>
        </w:tc>
        <w:tc>
          <w:tcPr>
            <w:tcW w:type="dxa" w:w="1433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IX – VI</w:t>
            </w:r>
          </w:p>
        </w:tc>
        <w:tc>
          <w:tcPr>
            <w:tcW w:type="dxa" w:w="1276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  <w:vAlign w:val="center"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Cjelokupni tim</w:t>
            </w:r>
          </w:p>
        </w:tc>
      </w:tr>
      <w:tr>
        <w:trPr>
          <w:trHeight w:val="280" w:hRule="atLeast"/>
          <w:jc w:val="center"/>
        </w:trPr>
        <w:tc>
          <w:tcPr>
            <w:tcW w:type="dxa" w:w="6931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hideMark/>
          </w:tcPr>
          <w:p>
            <w:pPr>
              <w:spacing w:after="200" w:line="276" w:lineRule="auto"/>
              <w:rPr>
                <w:lang w:eastAsia="en-US"/>
              </w:rPr>
            </w:pPr>
            <w:r>
              <w:rPr>
                <w:b/>
              </w:rPr>
              <w:t xml:space="preserve">UKUPAN BROJ PLANIRANIH SATI RADA GODIŠNJE:</w:t>
            </w:r>
          </w:p>
        </w:tc>
        <w:tc>
          <w:tcPr>
            <w:tcW w:type="dxa" w:w="2709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hideMark/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  <w:r>
              <w:rPr/>
              <w:t xml:space="preserve">62</w:t>
            </w:r>
          </w:p>
        </w:tc>
        <w:tc>
          <w:tcPr>
            <w:tcW w:type="dxa" w:w="155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after="200" w:line="276" w:lineRule="auto"/>
              <w:jc w:val="center"/>
              <w:rPr>
                <w:lang w:eastAsia="en-US"/>
              </w:rPr>
            </w:pPr>
          </w:p>
        </w:tc>
      </w:tr>
    </w:tbl>
    <w:p w14:paraId="7CDD72F5">
      <w:pPr>
        <w:spacing/>
        <w:rPr>
          <w:rFonts w:ascii="Calibri" w:hAnsi="Calibri" w:cs="Calibri"/>
          <w:sz w:val="22"/>
          <w:szCs w:val="22"/>
          <w:lang w:eastAsia="en-US"/>
        </w:rPr>
      </w:pPr>
    </w:p>
    <w:p w14:paraId="56901285">
      <w:pPr>
        <w:spacing/>
        <w:rPr>
          <w:rFonts w:ascii="Calibri" w:hAnsi="Calibri" w:cs="Calibri"/>
          <w:sz w:val="22"/>
          <w:szCs w:val="22"/>
          <w:lang w:eastAsia="en-US"/>
        </w:rPr>
      </w:pPr>
    </w:p>
    <w:p w14:paraId="70235959">
      <w:pPr>
        <w:tabs>
          <w:tab w:val="left" w:pos="2796"/>
        </w:tabs>
        <w:spacing w:line="360" w:lineRule="auto"/>
        <w:jc w:val="both"/>
        <w:rPr>
          <w:b/>
        </w:rPr>
      </w:pPr>
      <w:r>
        <w:rPr/>
        <w:t xml:space="preserve">                     </w:t>
      </w:r>
      <w:r>
        <w:rPr>
          <w:b/>
        </w:rPr>
        <w:t xml:space="preserve">PLAN I PROGRAM IDENTIFIKACIJE DAROVITIH UČENIKA </w:t>
      </w:r>
    </w:p>
    <w:p w14:paraId="17278DCA">
      <w:pPr>
        <w:spacing w:line="360" w:lineRule="auto"/>
        <w:jc w:val="both"/>
        <w:rPr/>
      </w:pPr>
    </w:p>
    <w:p w14:paraId="63774BEF">
      <w:pPr>
        <w:spacing w:line="360" w:lineRule="auto"/>
        <w:jc w:val="both"/>
        <w:rPr/>
      </w:pPr>
      <w:r>
        <w:rPr/>
        <w:t xml:space="preserve">1. UVOD</w:t>
      </w:r>
    </w:p>
    <w:p w14:paraId="72A8E996">
      <w:pPr>
        <w:spacing w:line="360" w:lineRule="auto"/>
        <w:jc w:val="both"/>
        <w:rPr/>
      </w:pPr>
      <w:r>
        <w:rPr/>
        <w:t xml:space="preserve">            Proces identifikacije </w:t>
      </w:r>
      <w:r>
        <w:rPr/>
        <w:t xml:space="preserve">darovitih učenika va</w:t>
      </w:r>
      <w:r>
        <w:rPr/>
        <w:t xml:space="preserve">žan</w:t>
      </w:r>
      <w:r>
        <w:rPr/>
        <w:t xml:space="preserve"> je kako bi se učenicima koji imaju određene sposobnosti i potencijale pružila odgojna i obrazovna podrška koja je važna za njihov kvalitetan razvoj. Cilj identifikacije je prepoznati svako darovito dijete i osigurati mu odgovarajuću odgojno-obrazovnu potporu. U našoj školi učenici koji imaju razvijene određene sposobnosti i interese uključeni su u dodatnu nastavu iz predmeta za koje pokazuju interes, surađujemo s Centrom izvrsnosti, učenici su uključeni u školske projekte. Želimo krenuti sa sustavnom identifikacijom darovitih učenika i osmisliti aktivnosti koje će im pomoći da razviju svoje potencijale. </w:t>
      </w:r>
      <w:r>
        <w:rPr/>
        <w:t xml:space="preserve">Zbog kompleksnosti samog koncepta</w:t>
      </w:r>
      <w:r>
        <w:rPr/>
        <w:t xml:space="preserve">, ponekad se darovitost ne prepozna i osim same identifikacije potrebna je edukacija učitelja i roditelja.</w:t>
      </w:r>
      <w:r>
        <w:rPr/>
        <w:tab/>
        <w:t xml:space="preserve"/>
      </w:r>
    </w:p>
    <w:p w14:paraId="5516108F">
      <w:pPr>
        <w:spacing w:line="360" w:lineRule="auto"/>
        <w:jc w:val="both"/>
        <w:rPr/>
      </w:pPr>
      <w:r>
        <w:rPr/>
        <w:tab/>
        <w:t xml:space="preserve"/>
      </w:r>
    </w:p>
    <w:p w14:paraId="4A861B89">
      <w:pPr>
        <w:spacing w:line="360" w:lineRule="auto"/>
        <w:jc w:val="both"/>
        <w:rPr/>
      </w:pPr>
      <w:r>
        <w:rPr/>
        <w:t xml:space="preserve">2. PLAN IDENTIFIKACIJE</w:t>
      </w:r>
    </w:p>
    <w:p w14:paraId="15DB2B97">
      <w:pPr>
        <w:spacing w:line="360" w:lineRule="auto"/>
        <w:jc w:val="both"/>
        <w:rPr/>
      </w:pPr>
      <w:r>
        <w:rPr/>
        <w:t xml:space="preserve">             </w:t>
      </w:r>
      <w:r>
        <w:rPr/>
        <w:t xml:space="preserve">Identifikacija </w:t>
      </w:r>
      <w:r>
        <w:rPr/>
        <w:t xml:space="preserve">darovitosti u našoj školi </w:t>
      </w:r>
      <w:r>
        <w:rPr/>
        <w:t xml:space="preserve">bi se provodila na učenicima 4.razreda svake godine. Prvo bi krenuli s testiranjem neverbalnim testom inteligencije koji se može primijeniti grupno (</w:t>
      </w:r>
      <w:r>
        <w:rPr/>
        <w:t xml:space="preserve">Catellovi</w:t>
      </w:r>
      <w:r>
        <w:rPr/>
        <w:t xml:space="preserve"> kulturalno nepristrani testovi inteligencije) ili </w:t>
      </w:r>
      <w:bookmarkStart w:id="5" w:name="_Hlk124975324"/>
      <w:r>
        <w:rPr/>
        <w:t xml:space="preserve">Progresivne matrice u boji </w:t>
      </w:r>
      <w:bookmarkEnd w:id="5"/>
      <w:r>
        <w:rPr/>
        <w:t xml:space="preserve">(ovisit će o financijskim mogućnostima škole za nabavu istih). Roditelji učenika bili bi obavješteni prije samog testiranja i tražili bi njihovu suglasnost. Na osnovu rezultata testiranja uočili bi se učenici koje bi dodatno testirali- psiholog individualno WISC-4 testom</w:t>
      </w:r>
      <w:r>
        <w:rPr/>
        <w:t xml:space="preserve">. Za te učenike prikupili bi</w:t>
      </w:r>
      <w:r>
        <w:rPr/>
        <w:t xml:space="preserve"> mišljenje učitelja, roditelja</w:t>
      </w:r>
      <w:r>
        <w:rPr/>
        <w:t xml:space="preserve"> i </w:t>
      </w:r>
      <w:r>
        <w:rPr/>
        <w:t xml:space="preserve">učenika iz razreda. Rezultate testiranja i mišljenja </w:t>
      </w:r>
      <w:r>
        <w:rPr/>
        <w:t xml:space="preserve">uključenih sudionika čuvali bi u se mapi učenika u uredu psihologa kao povjerljivi podaci. Roditelje bi na primjeren način obavijestili o rezultatima testiranja i slijedećim koracima. Učenike bi u prisutnosti njihovih roditelja na razvojno primjeren način obavijestili o rezultatima testiranja i planom rada.</w:t>
      </w:r>
    </w:p>
    <w:p w14:paraId="14240B03">
      <w:pPr>
        <w:spacing w:line="360" w:lineRule="auto"/>
        <w:jc w:val="both"/>
        <w:rPr/>
      </w:pPr>
      <w:r>
        <w:rPr/>
        <w:t xml:space="preserve">Ukoliko neki roditelj ili učitelj uoči i predloži neko dijete za identifikaciju</w:t>
      </w:r>
      <w:r>
        <w:rPr/>
        <w:t xml:space="preserve">, </w:t>
      </w:r>
      <w:r>
        <w:rPr/>
        <w:t xml:space="preserve">a dijete ne pohađa 4.razred, već je mlađe ili starije</w:t>
      </w:r>
      <w:r>
        <w:rPr/>
        <w:t xml:space="preserve">,</w:t>
      </w:r>
      <w:r>
        <w:rPr/>
        <w:t xml:space="preserve"> tada će se za to dijete prikupiti mišljenja roditelja, učitelja i učenika te će se testirati psihologijskim mjernim instrumentima. Ako roditelj predloži svoje dijete za identifikaciju, to se smatra i suglasnošću.</w:t>
      </w:r>
    </w:p>
    <w:p w14:paraId="45C72CAF">
      <w:pPr>
        <w:spacing w:line="360" w:lineRule="auto"/>
        <w:jc w:val="both"/>
        <w:rPr/>
      </w:pPr>
    </w:p>
    <w:p w14:paraId="050A1111">
      <w:pPr>
        <w:spacing w:line="360" w:lineRule="auto"/>
        <w:jc w:val="both"/>
        <w:rPr/>
      </w:pPr>
      <w:r>
        <w:rPr/>
        <w:t xml:space="preserve">2.1. UOČAVANJE</w:t>
      </w:r>
    </w:p>
    <w:p w14:paraId="6E3D6455">
      <w:pPr>
        <w:spacing w:line="360" w:lineRule="auto"/>
        <w:jc w:val="both"/>
        <w:rPr/>
      </w:pPr>
      <w:r>
        <w:rPr/>
        <w:t xml:space="preserve">          </w:t>
      </w:r>
      <w:r>
        <w:rPr/>
        <w:t xml:space="preserve">Uočavanje je prepoznavanje pokazatelja koji upućuju na darovitost. Darovitu djecu i učenike uočavaju roditelji/skrbnici, vršnjaci, učitelji i stručni suradnici te stručnjaci izvan ustanove. Pri prepoznavanju potrebno je uzeti u obzir i </w:t>
      </w:r>
      <w:r>
        <w:rPr/>
        <w:t xml:space="preserve">samoprocjenu</w:t>
      </w:r>
      <w:r>
        <w:rPr/>
        <w:t xml:space="preserve"> djece i učenika.</w:t>
      </w:r>
    </w:p>
    <w:p w14:paraId="443F02B2">
      <w:pPr>
        <w:spacing w:line="360" w:lineRule="auto"/>
        <w:jc w:val="both"/>
        <w:rPr/>
      </w:pPr>
      <w:r>
        <w:rPr/>
        <w:t xml:space="preserve">Predmetni nastavnici primjećuju interes i potencijal učenika za svoj predmet, promatraju kako učenici surađuju s dugim učenicima. U uočavanju učitelji će svoje procjene davati na skali Skala za učitelje - procjena osobina darovitih učenika (Klarin, Šimić </w:t>
      </w:r>
      <w:r>
        <w:rPr/>
        <w:t xml:space="preserve">Šašić</w:t>
      </w:r>
      <w:r>
        <w:rPr/>
        <w:t xml:space="preserve">, </w:t>
      </w:r>
      <w:r>
        <w:rPr/>
        <w:t xml:space="preserve">Šušić</w:t>
      </w:r>
      <w:r>
        <w:rPr/>
        <w:t xml:space="preserve">, 2019) .</w:t>
      </w:r>
    </w:p>
    <w:p w14:paraId="40573D35">
      <w:pPr>
        <w:spacing w:line="360" w:lineRule="auto"/>
        <w:jc w:val="both"/>
        <w:rPr/>
      </w:pPr>
      <w:r>
        <w:rPr/>
        <w:t xml:space="preserve">Stručni suradnik psiholog kao dio tima pomagao bi učiteljima u odabiru skala, prikupljao mišljenja učenika i roditelja, testirao učenike grupno i individualno.</w:t>
      </w:r>
    </w:p>
    <w:p w14:paraId="6DD3EC39">
      <w:pPr>
        <w:spacing w:line="360" w:lineRule="auto"/>
        <w:jc w:val="both"/>
        <w:rPr/>
      </w:pPr>
      <w:r>
        <w:rPr/>
        <w:t xml:space="preserve">Ravnatelj bi osigurao kvalitetnu suradnju tima za darovite i Učiteljskog vijeća.</w:t>
      </w:r>
    </w:p>
    <w:p w14:paraId="761A3BF8">
      <w:pPr>
        <w:spacing w:line="360" w:lineRule="auto"/>
        <w:jc w:val="both"/>
        <w:rPr/>
      </w:pPr>
      <w:r>
        <w:rPr/>
        <w:t xml:space="preserve">Tražili bi procjenu darovitosti od roditelja jer poznaju svoje dijete u okolnostima izvan škole, iako su ponekad subjektivni njihove procjene na ljestvici procjena osobina mogu biti korisne. Važno je i da roditelji osjećaju da su uključeni u proces identifikacije i da je njihovo mišljenje važno jer time unapređujemo suradnju škola-roditelj a na dobrobit samog učenika. Za prikupljanje procjena od strane roditelja, koristila bi se Skala za roditelje - procjena osobina darovite djece (Klarin, Šimić </w:t>
      </w:r>
      <w:r>
        <w:rPr/>
        <w:t xml:space="preserve">Šašić</w:t>
      </w:r>
      <w:r>
        <w:rPr/>
        <w:t xml:space="preserve">, </w:t>
      </w:r>
      <w:r>
        <w:rPr/>
        <w:t xml:space="preserve">Šušić</w:t>
      </w:r>
      <w:r>
        <w:rPr/>
        <w:t xml:space="preserve">, 2019) konstruirana u sklopu projekta „</w:t>
      </w:r>
      <w:r>
        <w:rPr/>
        <w:t xml:space="preserve">ZadarZadar</w:t>
      </w:r>
      <w:r>
        <w:rPr/>
        <w:t xml:space="preserve">“.</w:t>
      </w:r>
    </w:p>
    <w:p w14:paraId="677B7D45">
      <w:pPr>
        <w:spacing w:line="360" w:lineRule="auto"/>
        <w:jc w:val="both"/>
        <w:rPr/>
      </w:pPr>
      <w:r>
        <w:rPr/>
        <w:t xml:space="preserve">Tražili bi procjene drugih učenika, njihova mišljenja također su važna jer iz vršnjačkog pogleda mogu upotpuniti sliku o darovitom učeniku. U tu svrhu koristili bi  PRONAD – U upitnik</w:t>
      </w:r>
      <w:r>
        <w:rPr/>
        <w:t xml:space="preserve"> </w:t>
      </w:r>
      <w:r>
        <w:rPr/>
        <w:t xml:space="preserve">(Koren, 1989). Upitnik sadržava 18 pitanja u obliku superlativa. Učenici biraju kolege iz razreda koji se ističu u pojedinim sposobnostima/osobinama. Na svako pitanje učenik može odgovoriti navodeći najviše tri učenika iz razreda za koje smatra da su najbolji u tom pitanju. Na taj se način osigurava prepoznavanje učenika koji se znatno ističe od ostalih vršnjaka po razvijenosti neke osobine ili sposobnosti.</w:t>
      </w:r>
    </w:p>
    <w:p w14:paraId="0781BABA">
      <w:pPr>
        <w:spacing w:line="360" w:lineRule="auto"/>
        <w:jc w:val="both"/>
        <w:rPr/>
      </w:pPr>
    </w:p>
    <w:p w14:paraId="16E53250">
      <w:pPr>
        <w:spacing w:line="360" w:lineRule="auto"/>
        <w:jc w:val="both"/>
        <w:rPr/>
      </w:pPr>
    </w:p>
    <w:p w14:paraId="71C7D823">
      <w:pPr>
        <w:spacing w:line="360" w:lineRule="auto"/>
        <w:jc w:val="both"/>
        <w:rPr/>
      </w:pPr>
      <w:r>
        <w:rPr/>
        <w:t xml:space="preserve">2.2. UTVRĐIVANJE</w:t>
      </w:r>
    </w:p>
    <w:p w14:paraId="1ABBB5F2">
      <w:pPr>
        <w:spacing w:line="360" w:lineRule="auto"/>
        <w:jc w:val="both"/>
        <w:rPr/>
      </w:pPr>
      <w:r>
        <w:rPr/>
        <w:t xml:space="preserve">             </w:t>
      </w:r>
      <w:r>
        <w:rPr/>
        <w:t xml:space="preserve">Utvrđivanje darovitosti provodi školski stručni tim za darovite pod vodstvom psihologa. </w:t>
      </w:r>
    </w:p>
    <w:p w14:paraId="2E3FC8E0">
      <w:pPr>
        <w:spacing w:line="360" w:lineRule="auto"/>
        <w:jc w:val="both"/>
        <w:rPr/>
      </w:pPr>
      <w:r>
        <w:rPr/>
        <w:t xml:space="preserve">Predmetni nastavnici napisali bi mišljenje o uočenim učenicima, prikazali bi izvadak ocjena, aktivnosti, projekata ili natjecanja u kojima su sudjelovali.</w:t>
      </w:r>
    </w:p>
    <w:p w14:paraId="600A098C">
      <w:pPr>
        <w:spacing w:line="360" w:lineRule="auto"/>
        <w:jc w:val="both"/>
        <w:rPr/>
      </w:pPr>
      <w:r>
        <w:rPr/>
        <w:t xml:space="preserve">Stručni suradnik psiholog provodi testiranja kognitivnih sposobnosti i osobina ličnosti s djecom i učenicima koji su uočeni kao daroviti. Kao dio procesa identifikacije psiholog provodi i naraštajno ispitivanje kognitivnih </w:t>
      </w:r>
      <w:r>
        <w:rPr/>
        <w:t xml:space="preserve">sposobnosti u 4.razredu OŠ (</w:t>
      </w:r>
      <w:r>
        <w:rPr/>
        <w:t xml:space="preserve">Catellovi</w:t>
      </w:r>
      <w:r>
        <w:rPr/>
        <w:t xml:space="preserve"> kulturalno nepristrani testovi inteligencije). Kod učenika koji su uočeni kao daroviti provodi dodatna testiranja WISC-4 testom i piše nalaz i mišljenje za učenika.</w:t>
      </w:r>
    </w:p>
    <w:p w14:paraId="7C1D2755">
      <w:pPr>
        <w:spacing w:line="360" w:lineRule="auto"/>
        <w:jc w:val="both"/>
        <w:rPr/>
      </w:pPr>
      <w:r>
        <w:rPr/>
        <w:t xml:space="preserve">Surađivali bi s Centrom izvrsnosti i tražili savjet i profesionalnu pomoć ukoliko bude potrebno kako bi utvrđivanje bilo što kvalitetnije provedeno.</w:t>
      </w:r>
    </w:p>
    <w:p w14:paraId="057AE22A">
      <w:pPr>
        <w:spacing w:line="360" w:lineRule="auto"/>
        <w:jc w:val="both"/>
        <w:rPr/>
      </w:pPr>
    </w:p>
    <w:p w14:paraId="56432984">
      <w:pPr>
        <w:spacing w:line="360" w:lineRule="auto"/>
        <w:jc w:val="both"/>
        <w:rPr/>
      </w:pPr>
      <w:r>
        <w:rPr/>
        <w:t xml:space="preserve">3. IZRADA MIŠLJENJA</w:t>
      </w:r>
    </w:p>
    <w:p w14:paraId="699C98FF">
      <w:pPr>
        <w:spacing w:line="360" w:lineRule="auto"/>
        <w:jc w:val="both"/>
        <w:rPr/>
      </w:pPr>
      <w:r>
        <w:rPr/>
        <w:t xml:space="preserve">             </w:t>
      </w:r>
      <w:r>
        <w:rPr/>
        <w:t xml:space="preserve">Svi podaci prikupljeni u procesu identifikacije koristili bi u izradi mišljenja o darovitom učeniku. Mišljenje bi bilo sastavljeno u obliku sinteze koja sadrži ključne crtice iz opažanja svih sudionika procesa identifikacije. Uvodni dio bi sadržavao anamnestičke podatke i generalije o samom učeniku, nakon toga slijedili bi osnovni uvidi iz procjena učitelja, stručnih suradnika te osvrte roditelja, učenika i </w:t>
      </w:r>
      <w:r>
        <w:rPr/>
        <w:t xml:space="preserve">samoprocjene</w:t>
      </w:r>
      <w:r>
        <w:rPr/>
        <w:t xml:space="preserve">. Zaključak mišljenja bi sadržavao smjernice za daljnju brigu o odgojnim i obrazovnim potrebama samog učenika. Mišljenje o učeniku je povjerljiv podatak koji će se čuvati u mapi tog učenika uz ostalu relevantnu dokumentaciju. Nakon provedenoga procesa identifikacije na primjeren način daju se učiteljima i nastavnicima informacije o identificiranoj darovitoj djeci kako bi se planirala odgovarajuća odgojno-obrazovna podrška. </w:t>
      </w:r>
    </w:p>
    <w:p w14:paraId="37A66BFE">
      <w:pPr>
        <w:spacing w:line="360" w:lineRule="auto"/>
        <w:jc w:val="both"/>
        <w:rPr>
          <w:color w:val="00B050"/>
        </w:rPr>
      </w:pPr>
    </w:p>
    <w:p w14:paraId="0689C4B2">
      <w:pPr>
        <w:spacing w:line="360" w:lineRule="auto"/>
        <w:jc w:val="both"/>
        <w:rPr/>
      </w:pPr>
    </w:p>
    <w:p w14:paraId="6E4B96D6">
      <w:pPr>
        <w:spacing w:line="360" w:lineRule="auto"/>
        <w:jc w:val="both"/>
        <w:rPr/>
      </w:pPr>
      <w:r>
        <w:rPr/>
        <w:t xml:space="preserve">4. ZAKLJUČAK</w:t>
      </w:r>
    </w:p>
    <w:p w14:paraId="64E67618">
      <w:pPr>
        <w:spacing w:line="360" w:lineRule="auto"/>
        <w:jc w:val="both"/>
        <w:rPr/>
      </w:pPr>
      <w:r>
        <w:rPr/>
        <w:t xml:space="preserve">            </w:t>
      </w:r>
      <w:r>
        <w:rPr/>
        <w:t xml:space="preserve">U našoj OŠ postupak identifikacije darovitih učenika unaprijedili bi narudžbom testova te kontinuiranom edukacijom djelatnika.</w:t>
      </w:r>
      <w:r>
        <w:rPr/>
        <w:t xml:space="preserve"> Stručni suradnik psiholog radi na pola radnog vremena i puno učitelja radi na dvije ili više škola što predstavlja izazov u samoj organizaciji identificiranja darovitih učenika i samog rada s istima. Planiramo da tim za darovite svake godine izvijesti Učiteljsko vijeće o svom radu. Nadalje učitelji mentori bi predložili vanjske institucije s kojima možemo surađivati. Radili bi na jačanju socijalno emocionalnih vještina darovitih učenika u vidu radionica i individualnih savjetovanja od strane stručnog suradnika psihologa. Senzibilizirati i educirati sve učitelje naše škole kako bi se unaprijedilo uočavanje darovitih, utvrđivanje darovitosti i sam rad s darovitim učenicima.</w:t>
      </w:r>
    </w:p>
    <w:p w14:paraId="49D04758">
      <w:pPr>
        <w:spacing/>
        <w:rPr>
          <w:rFonts w:ascii="Calibri" w:hAnsi="Calibri" w:cs="Calibri"/>
          <w:sz w:val="22"/>
          <w:szCs w:val="22"/>
          <w:lang w:eastAsia="en-US"/>
        </w:rPr>
      </w:pPr>
    </w:p>
    <w:p w14:paraId="564DD94D">
      <w:pPr>
        <w:spacing/>
        <w:rPr>
          <w:rFonts w:ascii="Calibri" w:hAnsi="Calibri" w:cs="Calibri"/>
          <w:sz w:val="22"/>
          <w:szCs w:val="22"/>
          <w:lang w:eastAsia="en-US"/>
        </w:rPr>
      </w:pPr>
    </w:p>
    <w:p w14:paraId="0396531E">
      <w:pPr>
        <w:spacing/>
        <w:rPr>
          <w:b/>
        </w:rPr>
      </w:pPr>
      <w:r>
        <w:rPr>
          <w:b/>
        </w:rPr>
        <w:t xml:space="preserve">3.PROGRAMI RADA-GRUPNI</w:t>
      </w:r>
    </w:p>
    <w:p w14:paraId="38FF47D7">
      <w:pPr>
        <w:spacing/>
        <w:rPr/>
      </w:pPr>
    </w:p>
    <w:p w14:paraId="3473E7CF">
      <w:pPr>
        <w:spacing/>
        <w:rPr/>
      </w:pPr>
      <w:r>
        <w:rPr/>
        <w:t xml:space="preserve">1.MATEMATIKA</w:t>
      </w:r>
    </w:p>
    <w:p w14:paraId="5D90CED5">
      <w:pPr>
        <w:spacing/>
        <w:rPr/>
      </w:pPr>
      <w:r>
        <w:rPr/>
        <w:t xml:space="preserve">2. INFORMATIKA</w:t>
      </w:r>
    </w:p>
    <w:p w14:paraId="175BAB08">
      <w:pPr>
        <w:spacing/>
        <w:rPr/>
      </w:pPr>
      <w:r>
        <w:rPr/>
        <w:t xml:space="preserve">3. NOVE TEHNOLOGIJE</w:t>
      </w:r>
    </w:p>
    <w:p w14:paraId="32BD09BB">
      <w:pPr>
        <w:spacing/>
        <w:rPr/>
      </w:pPr>
      <w:r>
        <w:rPr/>
        <w:t xml:space="preserve">4</w:t>
      </w:r>
      <w:r>
        <w:rPr/>
        <w:t xml:space="preserve">. PRIRODOSLOVLJE </w:t>
      </w:r>
    </w:p>
    <w:p w14:paraId="192B0AC6">
      <w:pPr>
        <w:spacing/>
        <w:rPr>
          <w:sz w:val="20"/>
          <w:szCs w:val="20"/>
        </w:rPr>
      </w:pPr>
    </w:p>
    <w:p w14:paraId="2780ED1C">
      <w:pPr>
        <w:spacing/>
        <w:ind w:firstLine="708"/>
        <w:rPr>
          <w:b/>
        </w:rPr>
      </w:pPr>
    </w:p>
    <w:p w14:paraId="1815114F">
      <w:pPr>
        <w:spacing w:line="276" w:lineRule="auto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ŽUPANIJSKI PROJEKT: </w:t>
      </w:r>
      <w:r>
        <w:rPr>
          <w:rFonts w:eastAsia="Calibri"/>
          <w:b/>
          <w:i/>
          <w:iCs/>
        </w:rPr>
        <w:t xml:space="preserve">Identifikacija darovitih učenika u području matematike </w:t>
      </w:r>
    </w:p>
    <w:p w14:paraId="7B45B7C5">
      <w:pPr>
        <w:spacing w:line="276" w:lineRule="auto"/>
        <w:jc w:val="center"/>
        <w:rPr>
          <w:rFonts w:eastAsia="Calibri"/>
          <w:b/>
        </w:rPr>
      </w:pPr>
    </w:p>
    <w:p w14:paraId="3CA809FC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Cilj: </w:t>
      </w:r>
      <w:r>
        <w:rPr>
          <w:rFonts w:eastAsia="Calibri"/>
        </w:rPr>
        <w:t xml:space="preserve">CI SDŽ u suradnji s Nacionalnim centrom za vanjsko vrednovanje obrazovanja, Prirodoslovno matematičkim fakultetom u Splitu te svim osnovnim školama Splitsko-dalmatinske županije provodi projekt </w:t>
      </w:r>
      <w:r>
        <w:rPr>
          <w:rFonts w:eastAsia="Calibri"/>
          <w:i/>
        </w:rPr>
        <w:t xml:space="preserve">Identifikacija potencijalno darovitih učenika u području matematike</w:t>
      </w:r>
      <w:r>
        <w:rPr>
          <w:rFonts w:eastAsia="Calibri"/>
        </w:rPr>
        <w:t xml:space="preserve"> s ciljem uočavanja i identifikacije potencijalno darovitih učenika u području matematike kako bi im, u suradnji sa školama, omogućio razvoj potencijala.</w:t>
      </w:r>
    </w:p>
    <w:p w14:paraId="1593E77C">
      <w:pPr>
        <w:spacing w:line="276" w:lineRule="auto"/>
        <w:ind w:firstLine="709"/>
        <w:jc w:val="both"/>
        <w:rPr>
          <w:rFonts w:eastAsia="Calibri"/>
        </w:rPr>
      </w:pPr>
    </w:p>
    <w:p w14:paraId="662438D7">
      <w:pPr>
        <w:spacing w:line="276" w:lineRule="auto"/>
        <w:jc w:val="both"/>
        <w:rPr>
          <w:rFonts w:eastAsia="Calibri"/>
          <w:b/>
        </w:rPr>
      </w:pPr>
      <w:r>
        <w:rPr>
          <w:rFonts w:eastAsia="Calibri"/>
          <w:b/>
        </w:rPr>
        <w:t xml:space="preserve">Ishodi </w:t>
      </w:r>
    </w:p>
    <w:p w14:paraId="16A5842C">
      <w:pPr>
        <w:spacing w:line="276" w:lineRule="auto"/>
        <w:ind w:firstLine="708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Učenici će moći:</w:t>
      </w:r>
    </w:p>
    <w:p w14:paraId="66CC4D52">
      <w:pPr>
        <w:numPr>
          <w:ilvl w:val="0"/>
          <w:numId w:val="79"/>
        </w:num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Utvrditi razinu svoga znanja u području matematike.</w:t>
      </w:r>
    </w:p>
    <w:p w14:paraId="46BF2B9D">
      <w:pPr>
        <w:numPr>
          <w:ilvl w:val="0"/>
          <w:numId w:val="79"/>
        </w:num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Dobiti povratnu informaciju o svojim sposobnostima i mogućnostima u području matematike.</w:t>
      </w:r>
    </w:p>
    <w:p w14:paraId="2EF9044C">
      <w:pPr>
        <w:numPr>
          <w:ilvl w:val="0"/>
          <w:numId w:val="79"/>
        </w:num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Ojačati svoje samopoštovanje i povećati razinu motivacije za </w:t>
      </w:r>
      <w:r>
        <w:rPr>
          <w:rFonts w:eastAsia="Calibri"/>
          <w:color w:val="000000"/>
        </w:rPr>
        <w:t xml:space="preserve">daljni</w:t>
      </w:r>
      <w:r>
        <w:rPr>
          <w:rFonts w:eastAsia="Calibri"/>
          <w:color w:val="000000"/>
        </w:rPr>
        <w:t xml:space="preserve"> napredak i razvoj u području matematike.</w:t>
      </w:r>
    </w:p>
    <w:p w14:paraId="22269E6B">
      <w:pPr>
        <w:numPr>
          <w:ilvl w:val="0"/>
          <w:numId w:val="79"/>
        </w:numPr>
        <w:spacing w:after="240" w:line="276" w:lineRule="auto"/>
        <w:jc w:val="both"/>
        <w:rPr>
          <w:rFonts w:eastAsia="Calibri"/>
        </w:rPr>
      </w:pPr>
      <w:r>
        <w:rPr>
          <w:rFonts w:eastAsia="Calibri"/>
        </w:rPr>
        <w:t xml:space="preserve">Ovisno o svojim potencijalima, uključiti se u izvanškolski program CI matematike i/ili u programe na razini škole. </w:t>
      </w:r>
    </w:p>
    <w:p w14:paraId="3E983B4C">
      <w:pPr>
        <w:spacing w:line="276" w:lineRule="auto"/>
        <w:ind w:firstLine="708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Nastavnici i stručni suradnici će moći:</w:t>
      </w:r>
    </w:p>
    <w:p w14:paraId="7127B6F0">
      <w:pPr>
        <w:numPr>
          <w:ilvl w:val="0"/>
          <w:numId w:val="2"/>
        </w:num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Dobiti povratnu informaciju o znanju i mogućnostima svojih učenika.</w:t>
      </w:r>
    </w:p>
    <w:p w14:paraId="1BA1F759">
      <w:pPr>
        <w:numPr>
          <w:ilvl w:val="0"/>
          <w:numId w:val="2"/>
        </w:num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Provesti identifikaciju potencijalno darovitih učenika u području matematike.</w:t>
      </w:r>
    </w:p>
    <w:p w14:paraId="2F9AC303">
      <w:pPr>
        <w:numPr>
          <w:ilvl w:val="0"/>
          <w:numId w:val="2"/>
        </w:numPr>
        <w:spacing w:line="276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Iskoristiti prikupljene podatke za planiranje daljnjeg rada sa svojim učenicima. </w:t>
      </w:r>
    </w:p>
    <w:p w14:paraId="5F380DF9">
      <w:pPr>
        <w:spacing w:line="276" w:lineRule="auto"/>
        <w:ind w:left="720"/>
        <w:jc w:val="both"/>
        <w:rPr>
          <w:rFonts w:eastAsia="Calibri"/>
          <w:color w:val="000000"/>
        </w:rPr>
      </w:pPr>
    </w:p>
    <w:p w14:paraId="047CF907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Namjena:</w:t>
      </w:r>
      <w:r>
        <w:rPr>
          <w:rFonts w:eastAsia="Calibri"/>
        </w:rPr>
        <w:t xml:space="preserve"> Projekt je namijenjen svim učenicima četvrtih razreda u SDŽ, a sudjelovati mogu svi učenici kojima roditelji daju suglasnost za testiranje. Namjena ovako sveobuhvatnog testiranja s baterijom testova jest da se zahvate svi potencijalno daroviti učenici te da im se na vrijeme pruži podrška u razvoju njihovih sposobnosti kroz sustavno praćenje, obogaćivanje programa i </w:t>
      </w:r>
      <w:r>
        <w:rPr>
          <w:rFonts w:eastAsia="Calibri"/>
        </w:rPr>
        <w:t xml:space="preserve">socio</w:t>
      </w:r>
      <w:r>
        <w:rPr>
          <w:rFonts w:eastAsia="Calibri"/>
        </w:rPr>
        <w:t xml:space="preserve">-emocionalnu potporu. </w:t>
      </w:r>
    </w:p>
    <w:p w14:paraId="496A46C7">
      <w:pPr>
        <w:spacing w:line="276" w:lineRule="auto"/>
        <w:ind w:firstLine="708"/>
        <w:jc w:val="both"/>
        <w:rPr>
          <w:rFonts w:eastAsia="Calibri"/>
          <w:b/>
        </w:rPr>
      </w:pPr>
    </w:p>
    <w:p w14:paraId="0D2A13D7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Nositelji:</w:t>
      </w:r>
      <w:r>
        <w:rPr>
          <w:rFonts w:eastAsia="Calibri"/>
        </w:rPr>
        <w:t xml:space="preserve"> CI SDŽ,  NCVVO, PMF Split, osnovne škole, školski koordinatori</w:t>
      </w:r>
    </w:p>
    <w:p w14:paraId="2247E6E4">
      <w:pPr>
        <w:spacing w:line="276" w:lineRule="auto"/>
        <w:ind w:firstLine="708"/>
        <w:jc w:val="both"/>
        <w:rPr>
          <w:rFonts w:eastAsia="Calibri"/>
        </w:rPr>
      </w:pPr>
    </w:p>
    <w:p w14:paraId="3B716CC1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Sudionici:</w:t>
      </w:r>
      <w:r>
        <w:rPr>
          <w:rFonts w:eastAsia="Calibri"/>
        </w:rPr>
        <w:t xml:space="preserve"> svi (zainteresirani) učenici četvrtih razreda osnovnih škola u SDŽ</w:t>
      </w:r>
    </w:p>
    <w:p w14:paraId="0965FD3C">
      <w:pPr>
        <w:spacing w:line="276" w:lineRule="auto"/>
        <w:ind w:firstLine="708"/>
        <w:jc w:val="both"/>
        <w:rPr>
          <w:rFonts w:eastAsia="Calibri"/>
        </w:rPr>
      </w:pPr>
    </w:p>
    <w:p w14:paraId="28B0A776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Način realizacije:</w:t>
      </w:r>
      <w:r>
        <w:rPr>
          <w:rFonts w:eastAsia="Calibri"/>
        </w:rPr>
        <w:t xml:space="preserve"> CI SDŽ će koordinirati provedbu testiranja u školama, surađujući sa školskim koordinatorima koji provedbu organiziraju na razini škole. Ispitni materijali pripremaju se u suradnji sa NCVOO-om, a analiza prikupljenih podataka u suradnji sa PMF-om Split. Testiranje će se provesti u matičnim školama tijekom </w:t>
      </w:r>
      <w:r>
        <w:rPr>
          <w:rFonts w:eastAsia="Calibri"/>
        </w:rPr>
        <w:t xml:space="preserve">veljače</w:t>
      </w:r>
      <w:r>
        <w:rPr>
          <w:rFonts w:eastAsia="Calibri"/>
        </w:rPr>
        <w:t xml:space="preserve"> 202</w:t>
      </w:r>
      <w:r>
        <w:rPr>
          <w:rFonts w:eastAsia="Calibri"/>
        </w:rPr>
        <w:t xml:space="preserve">5</w:t>
      </w:r>
      <w:r>
        <w:rPr>
          <w:rFonts w:eastAsia="Calibri"/>
        </w:rPr>
        <w:t xml:space="preserve">. godine, a priprema projekta započinje već u rujnu. </w:t>
      </w:r>
    </w:p>
    <w:p w14:paraId="1C152A58">
      <w:pPr>
        <w:spacing w:line="276" w:lineRule="auto"/>
        <w:ind w:firstLine="709"/>
        <w:jc w:val="both"/>
        <w:rPr>
          <w:rFonts w:eastAsia="Calibri"/>
        </w:rPr>
      </w:pPr>
    </w:p>
    <w:p w14:paraId="73062897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Način vrednovanja:</w:t>
      </w:r>
      <w:r>
        <w:rPr>
          <w:rFonts w:eastAsia="Calibri"/>
        </w:rPr>
        <w:t xml:space="preserve"> analiza prikupljenih podataka; evaluacija učenika, nastavnika i stručnih suradnika nakon provedenog testiranja</w:t>
      </w:r>
    </w:p>
    <w:p w14:paraId="4E5012A7">
      <w:pPr>
        <w:spacing w:line="276" w:lineRule="auto"/>
        <w:ind w:firstLine="708"/>
        <w:jc w:val="both"/>
        <w:rPr>
          <w:rFonts w:eastAsia="Calibri"/>
        </w:rPr>
      </w:pPr>
      <w:bookmarkStart w:id="6" w:name="_heading=h.gjdgxs"/>
      <w:bookmarkEnd w:id="6"/>
    </w:p>
    <w:p w14:paraId="70E87CC9">
      <w:pPr>
        <w:spacing w:line="276" w:lineRule="auto"/>
        <w:jc w:val="both"/>
        <w:rPr>
          <w:rFonts w:eastAsia="Calibri"/>
        </w:rPr>
      </w:pPr>
      <w:r>
        <w:rPr>
          <w:rFonts w:eastAsia="Calibri"/>
          <w:b/>
        </w:rPr>
        <w:t xml:space="preserve">Vremenik</w:t>
      </w:r>
      <w:r>
        <w:rPr>
          <w:rFonts w:eastAsia="Calibri"/>
          <w:b/>
        </w:rPr>
        <w:t xml:space="preserve">:</w:t>
      </w:r>
      <w:r>
        <w:rPr>
          <w:rFonts w:eastAsia="Calibri"/>
        </w:rPr>
        <w:t xml:space="preserve"> tijekom nastavne godine, a sukladno planu provedbe </w:t>
      </w:r>
    </w:p>
    <w:p w14:paraId="22082F58">
      <w:pPr>
        <w:spacing/>
        <w:rPr/>
      </w:pPr>
    </w:p>
    <w:p w14:paraId="2F0D146B">
      <w:pPr>
        <w:spacing/>
        <w:rPr>
          <w:b/>
        </w:rPr>
      </w:pPr>
    </w:p>
    <w:p w14:paraId="23D5115C">
      <w:pPr>
        <w:spacing/>
        <w:rPr>
          <w:b/>
        </w:rPr>
      </w:pPr>
    </w:p>
    <w:p w14:paraId="4007AAA6">
      <w:pPr>
        <w:spacing/>
        <w:rPr>
          <w:b/>
        </w:rPr>
      </w:pPr>
    </w:p>
    <w:p w14:paraId="012A6CF0">
      <w:pPr>
        <w:spacing/>
        <w:rPr>
          <w:b/>
        </w:rPr>
      </w:pPr>
    </w:p>
    <w:p w14:paraId="6576D179">
      <w:pPr>
        <w:spacing/>
        <w:rPr>
          <w:b/>
        </w:rPr>
      </w:pPr>
    </w:p>
    <w:p w14:paraId="53A1E35E">
      <w:pPr>
        <w:spacing/>
        <w:rPr>
          <w:b/>
        </w:rPr>
      </w:pPr>
    </w:p>
    <w:p w14:paraId="049C5F20">
      <w:pPr>
        <w:spacing/>
        <w:rPr>
          <w:b/>
        </w:rPr>
      </w:pPr>
    </w:p>
    <w:p w14:paraId="7DFA029F">
      <w:pPr>
        <w:spacing/>
        <w:rPr>
          <w:b/>
        </w:rPr>
      </w:pPr>
    </w:p>
    <w:p w14:paraId="7B439035">
      <w:pPr>
        <w:spacing/>
        <w:rPr>
          <w:b/>
        </w:rPr>
      </w:pPr>
      <w:r>
        <w:rPr>
          <w:b/>
        </w:rPr>
        <w:t xml:space="preserve">7.</w:t>
      </w:r>
      <w:r>
        <w:rPr>
          <w:b/>
        </w:rPr>
        <w:t xml:space="preserve">  </w:t>
      </w:r>
      <w:r>
        <w:rPr>
          <w:b/>
        </w:rPr>
        <w:t xml:space="preserve">ZDRAVSTVENI ODGOJ </w:t>
      </w:r>
    </w:p>
    <w:p w14:paraId="6A004A98">
      <w:pPr>
        <w:pStyle w:val="Odlomakpopisa"/>
        <w:spacing/>
        <w:rPr>
          <w:b/>
        </w:rPr>
      </w:pPr>
    </w:p>
    <w:p w14:paraId="283AA77A">
      <w:pPr>
        <w:spacing/>
        <w:rPr/>
      </w:pPr>
      <w:r>
        <w:rPr/>
        <w:t xml:space="preserve">Zdravstveni odgoj se provod</w:t>
      </w:r>
      <w:r>
        <w:rPr/>
        <w:t xml:space="preserve">i u svim razredima prema planu programu, odnosno kurikulumu zdravstvenog odgoja propisanog od Ministarstva. Razrednici su u svojim planovima rada  razrednika ukomponirali teme zdravstvenog odgoja, a ostale teme su sadržane u programima ostalih predmeta.</w:t>
      </w:r>
      <w:r>
        <w:rPr/>
        <w:t xml:space="preserve"> </w:t>
      </w:r>
      <w:r>
        <w:rPr/>
        <w:t xml:space="preserve"> Zdravstveni odgoj i obrazovanje poučavat će se od 1. razreda osnovne škole u nastavnim sadržajima prirode i društva, prirode/ biologije, te na  satovima razredne zajednice u trajanju do 12 sati.</w:t>
      </w:r>
    </w:p>
    <w:p w14:paraId="6D37A944">
      <w:pPr>
        <w:spacing/>
        <w:rPr/>
      </w:pPr>
      <w:r>
        <w:rPr/>
        <w:t xml:space="preserve">Ti sadržaji će biti raspoređeni u 4 modula: „ Živjeti zdravo“, „Prevencija ovisnosti“, „Prevencija nasilničkog ponašanja“ te „ Spolna/rodna ravnopravnost i odgovorno spolno ponašanje“.</w:t>
      </w:r>
    </w:p>
    <w:p w14:paraId="0B658D84">
      <w:pPr>
        <w:spacing/>
        <w:rPr/>
      </w:pPr>
      <w:r>
        <w:rPr/>
        <w:t xml:space="preserve">Zdravstveni odgoj će se provoditi prema planu i programu za svaki razred.</w:t>
      </w:r>
    </w:p>
    <w:p w14:paraId="51F2C583">
      <w:pPr>
        <w:spacing/>
        <w:rPr/>
      </w:pPr>
    </w:p>
    <w:p w14:paraId="69901425">
      <w:pPr>
        <w:spacing/>
        <w:rPr/>
      </w:pPr>
      <w:r>
        <w:rPr/>
        <w:t xml:space="preserve">Škola je također uključena u preventivni program „ Zdrav za 5 „ koji provode vanjski stručnjaci, a namijenjen je učenicima 8. </w:t>
      </w:r>
      <w:r>
        <w:rPr/>
        <w:t xml:space="preserve">r</w:t>
      </w:r>
      <w:r>
        <w:rPr/>
        <w:t xml:space="preserve">azreda.</w:t>
      </w:r>
    </w:p>
    <w:p w14:paraId="5761BC50">
      <w:pPr>
        <w:spacing/>
        <w:rPr/>
      </w:pPr>
    </w:p>
    <w:p w14:paraId="5B821FFA">
      <w:pPr>
        <w:spacing/>
        <w:rPr/>
      </w:pPr>
      <w:r>
        <w:rPr/>
        <w:t xml:space="preserve">Za provođenje zdravstvene zaštite učenika brine se tim školske medicine. </w:t>
      </w:r>
    </w:p>
    <w:p w14:paraId="2A11AEA3">
      <w:pPr>
        <w:spacing/>
        <w:rPr/>
      </w:pPr>
    </w:p>
    <w:p w14:paraId="03655D83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62C12A34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277CEEE6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7EE5B781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4DBDDAC8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PLAN RADA TIMA ŠKOLSKE MEDICINE ZA ŠKOLSKU GODINU 202</w:t>
      </w:r>
      <w:r>
        <w:rPr>
          <w:bCs/>
        </w:rPr>
        <w:t xml:space="preserve">4</w:t>
      </w:r>
      <w:r>
        <w:rPr>
          <w:bCs/>
        </w:rPr>
        <w:t xml:space="preserve">/2</w:t>
      </w:r>
      <w:r>
        <w:rPr>
          <w:bCs/>
        </w:rPr>
        <w:t xml:space="preserve">5</w:t>
      </w:r>
    </w:p>
    <w:p w14:paraId="077EFB82">
      <w:pPr>
        <w:widowControl w:val="false"/>
        <w:autoSpaceDE w:val="false"/>
        <w:autoSpaceDN w:val="false"/>
        <w:adjustRightInd w:val="false"/>
        <w:spacing/>
        <w:rPr>
          <w:bCs/>
        </w:rPr>
      </w:pPr>
    </w:p>
    <w:p w14:paraId="2D835D54">
      <w:pPr>
        <w:widowControl w:val="false"/>
        <w:autoSpaceDE w:val="false"/>
        <w:autoSpaceDN w:val="false"/>
        <w:adjustRightInd w:val="false"/>
        <w:spacing/>
        <w:rPr>
          <w:bCs/>
        </w:rPr>
      </w:pPr>
    </w:p>
    <w:p w14:paraId="23A034B6">
      <w:pPr>
        <w:widowControl w:val="false"/>
        <w:autoSpaceDE w:val="false"/>
        <w:autoSpaceDN w:val="false"/>
        <w:adjustRightInd w:val="false"/>
        <w:spacing/>
        <w:rPr>
          <w:bCs/>
        </w:rPr>
      </w:pPr>
    </w:p>
    <w:p w14:paraId="5412F1BF">
      <w:pPr>
        <w:widowControl w:val="false"/>
        <w:autoSpaceDE w:val="false"/>
        <w:autoSpaceDN w:val="false"/>
        <w:adjustRightInd w:val="false"/>
        <w:spacing/>
        <w:rPr>
          <w:bCs/>
        </w:rPr>
      </w:pPr>
    </w:p>
    <w:p w14:paraId="75D11F19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1. RAZRED O.Š. :  - plan za prvo polugodište</w:t>
      </w:r>
    </w:p>
    <w:p w14:paraId="72A305CE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 - pregled i razgovor s učiteljicom o prilagodbi učenika na školu,</w:t>
      </w:r>
    </w:p>
    <w:p w14:paraId="73229643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- zdravstveni odgoj (</w:t>
      </w:r>
      <w:r>
        <w:rPr>
          <w:bCs/>
        </w:rPr>
        <w:t xml:space="preserve">prvilno</w:t>
      </w:r>
      <w:r>
        <w:rPr>
          <w:bCs/>
        </w:rPr>
        <w:t xml:space="preserve"> pranje zubi )</w:t>
      </w:r>
    </w:p>
    <w:p w14:paraId="10EB6DDF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 - </w:t>
      </w:r>
      <w:r>
        <w:rPr>
          <w:bCs/>
        </w:rPr>
        <w:t xml:space="preserve">skrining</w:t>
      </w:r>
      <w:r>
        <w:rPr>
          <w:bCs/>
        </w:rPr>
        <w:t xml:space="preserve"> sluha</w:t>
      </w:r>
    </w:p>
    <w:p w14:paraId="32E2BC49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                             </w:t>
      </w:r>
    </w:p>
    <w:p w14:paraId="3F5DFFCE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3.RAZRED O.Š. : - plan za drugo polugodište</w:t>
      </w:r>
    </w:p>
    <w:p w14:paraId="142B6006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- pregled vida (oštrina vida i vid na boje)</w:t>
      </w:r>
    </w:p>
    <w:p w14:paraId="5F0F8604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- tjelesna težina i visina</w:t>
      </w:r>
    </w:p>
    <w:p w14:paraId="71953E5D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- zdravstveni odgoj (skrivene kalorije)</w:t>
      </w:r>
    </w:p>
    <w:p w14:paraId="058659BE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</w:p>
    <w:p w14:paraId="0E2D8D7E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5. RAZRED O.Š. : - plan za drugo polugodište</w:t>
      </w:r>
    </w:p>
    <w:p w14:paraId="0499C87C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- sistematski pregled</w:t>
      </w:r>
    </w:p>
    <w:p w14:paraId="1AACE8E2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- zdravstveni odgoj (pubertetske promjene i higijena menstruacije)</w:t>
      </w:r>
    </w:p>
    <w:p w14:paraId="766EE38A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- upoznavanje s mogućnošću cijepljenja protiv  HPV-a</w:t>
      </w:r>
    </w:p>
    <w:p w14:paraId="171C233D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</w:p>
    <w:p w14:paraId="2D80A99D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6. RAZRED O.Š. : - plan za 9/10 mjesec</w:t>
      </w:r>
    </w:p>
    <w:p w14:paraId="3BF7A654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- pregled kralježnice, tjelesne visine i težine  </w:t>
      </w:r>
    </w:p>
    <w:p w14:paraId="26B4CA7F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- upoznavanje s mogućnošću cijepljenja protiv HPV-a    </w:t>
      </w:r>
    </w:p>
    <w:p w14:paraId="00C925C9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</w:t>
      </w:r>
    </w:p>
    <w:p w14:paraId="3FBB339C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                            </w:t>
      </w:r>
    </w:p>
    <w:p w14:paraId="0BB7CC3B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7. RAZRED O.Š. : - plan za 11/12 mjesec</w:t>
      </w:r>
    </w:p>
    <w:p w14:paraId="2522A93C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- </w:t>
      </w:r>
      <w:r>
        <w:rPr>
          <w:bCs/>
        </w:rPr>
        <w:t xml:space="preserve">skrining</w:t>
      </w:r>
      <w:r>
        <w:rPr>
          <w:bCs/>
        </w:rPr>
        <w:t xml:space="preserve"> sluha</w:t>
      </w:r>
    </w:p>
    <w:p w14:paraId="3DC3264F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      -Upoznavanje s mogućnošću cijepljenja protiv HPV-a</w:t>
      </w:r>
    </w:p>
    <w:p w14:paraId="02A1716E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</w:p>
    <w:p w14:paraId="06893C71">
      <w:pPr>
        <w:widowControl w:val="false"/>
        <w:autoSpaceDE w:val="false"/>
        <w:autoSpaceDN w:val="false"/>
        <w:adjustRightInd w:val="false"/>
        <w:spacing/>
        <w:rPr>
          <w:bCs/>
        </w:rPr>
      </w:pPr>
      <w:r>
        <w:rPr>
          <w:bCs/>
        </w:rPr>
        <w:t xml:space="preserve">8. RAZRED : - plan za 9/10 mjesec</w:t>
      </w:r>
    </w:p>
    <w:p w14:paraId="59E0665C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  - sistematski pregled i cijepljenje (difterija, tetanus i </w:t>
      </w:r>
      <w:r>
        <w:rPr>
          <w:bCs/>
        </w:rPr>
        <w:t xml:space="preserve">dj</w:t>
      </w:r>
      <w:r>
        <w:rPr>
          <w:bCs/>
        </w:rPr>
        <w:t xml:space="preserve">. paraliza)</w:t>
      </w:r>
    </w:p>
    <w:p w14:paraId="10C3C7CF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- savjetovanje o profesionalnoj orijentaciji</w:t>
      </w:r>
    </w:p>
    <w:p w14:paraId="41D50613">
      <w:pPr>
        <w:widowControl w:val="false"/>
        <w:autoSpaceDE w:val="false"/>
        <w:autoSpaceDN w:val="false"/>
        <w:adjustRightInd w:val="false"/>
        <w:spacing/>
        <w:jc w:val="right"/>
        <w:rPr>
          <w:bCs/>
        </w:rPr>
      </w:pPr>
      <w:r>
        <w:rPr>
          <w:bCs/>
        </w:rPr>
        <w:t xml:space="preserve">                    - zdravstveni odgoj (alkoholizam, bolesti ovisnosti)</w:t>
      </w:r>
    </w:p>
    <w:p w14:paraId="024C8B12">
      <w:pPr>
        <w:widowControl w:val="false"/>
        <w:autoSpaceDE w:val="false"/>
        <w:autoSpaceDN w:val="false"/>
        <w:adjustRightInd w:val="false"/>
        <w:spacing/>
        <w:jc w:val="right"/>
        <w:rPr>
          <w:rFonts w:ascii="Calibri" w:hAnsi="Calibri" w:cs="Calibri"/>
          <w:b/>
          <w:bCs/>
        </w:rPr>
      </w:pPr>
    </w:p>
    <w:p w14:paraId="2456D162">
      <w:pPr>
        <w:widowControl w:val="false"/>
        <w:autoSpaceDE w:val="false"/>
        <w:autoSpaceDN w:val="false"/>
        <w:adjustRightInd w:val="false"/>
        <w:spacing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    - </w:t>
      </w:r>
      <w:r>
        <w:rPr>
          <w:bCs/>
        </w:rPr>
        <w:t xml:space="preserve">upoznavanje s mogućnošću cijepljenja protiv HPV-a</w:t>
      </w:r>
      <w:r>
        <w:rPr>
          <w:rFonts w:ascii="Calibri" w:hAnsi="Calibri" w:cs="Calibri"/>
          <w:b/>
          <w:bCs/>
        </w:rPr>
        <w:t xml:space="preserve">    </w:t>
      </w:r>
    </w:p>
    <w:p w14:paraId="37A1C52C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</w:p>
    <w:p w14:paraId="5415F93B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0BA55318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7C73EA4A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6483EF65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40448000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5EFD42C9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29013E84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6A073AE0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</w:p>
    <w:p w14:paraId="21BD233B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</w:t>
      </w:r>
    </w:p>
    <w:p w14:paraId="22522449">
      <w:pPr>
        <w:widowControl w:val="false"/>
        <w:autoSpaceDE w:val="false"/>
        <w:autoSpaceDN w:val="false"/>
        <w:adjustRightInd w:val="false"/>
        <w:spacing/>
        <w:rPr>
          <w:rFonts w:ascii="Calibri" w:hAnsi="Calibri" w:cs="Calibri"/>
          <w:b/>
          <w:bCs/>
        </w:rPr>
      </w:pPr>
    </w:p>
    <w:p w14:paraId="6FFD608D">
      <w:pPr>
        <w:spacing/>
        <w:rPr>
          <w:b/>
        </w:rPr>
      </w:pPr>
      <w:r>
        <w:rPr>
          <w:b/>
        </w:rPr>
        <w:t xml:space="preserve">8.</w:t>
      </w:r>
      <w:r>
        <w:rPr>
          <w:b/>
        </w:rPr>
        <w:t xml:space="preserve">GRAĐANSKI ODGOJ</w:t>
      </w:r>
    </w:p>
    <w:p w14:paraId="666E046C">
      <w:pPr>
        <w:pStyle w:val="Odlomakpopisa"/>
        <w:spacing/>
        <w:rPr/>
      </w:pPr>
    </w:p>
    <w:p w14:paraId="25AC7F2C">
      <w:pPr>
        <w:spacing/>
        <w:rPr>
          <w:b/>
        </w:rPr>
      </w:pPr>
    </w:p>
    <w:p w14:paraId="65978FF3">
      <w:pPr>
        <w:spacing/>
        <w:rPr/>
      </w:pPr>
    </w:p>
    <w:p w14:paraId="027A5CBC">
      <w:pPr>
        <w:spacing/>
        <w:rPr/>
      </w:pPr>
      <w:r>
        <w:rPr/>
        <w:t xml:space="preserve">Na osnovu Odluke Ministarstva znanosti, obrazovanja i sporta o donošenju programa </w:t>
      </w:r>
      <w:r>
        <w:rPr/>
        <w:t xml:space="preserve">međupredmetnih</w:t>
      </w:r>
      <w:r>
        <w:rPr/>
        <w:t xml:space="preserve"> i interdisciplinarnih sadržaja Građanskog odgoja i obrazovanja za osnovne i srednje škole, Program </w:t>
      </w:r>
      <w:r>
        <w:rPr/>
        <w:t xml:space="preserve">međupredmetnih</w:t>
      </w:r>
      <w:r>
        <w:rPr/>
        <w:t xml:space="preserve"> i interdisciplinarnih sadržaja Građanskog odgoja i obrazovanja postaje sastavni dio Godišnjeg plana rada Osnovne škole </w:t>
      </w:r>
      <w:r>
        <w:rPr/>
        <w:t xml:space="preserve">Runović</w:t>
      </w:r>
      <w:r>
        <w:rPr/>
        <w:t xml:space="preserve"> Školskog kurikuluma.</w:t>
      </w:r>
    </w:p>
    <w:p w14:paraId="2B444AA6">
      <w:pPr>
        <w:spacing/>
        <w:rPr/>
      </w:pPr>
    </w:p>
    <w:p w14:paraId="75F09E8A">
      <w:pPr>
        <w:spacing/>
        <w:rPr/>
      </w:pPr>
    </w:p>
    <w:p w14:paraId="2AFF1BFB">
      <w:pPr>
        <w:spacing/>
        <w:rPr/>
      </w:pPr>
    </w:p>
    <w:p w14:paraId="17E12BCD">
      <w:pPr>
        <w:spacing/>
        <w:rPr/>
      </w:pPr>
    </w:p>
    <w:p w14:paraId="345A131E">
      <w:pPr>
        <w:spacing/>
        <w:rPr>
          <w:b/>
          <w:bCs/>
        </w:rPr>
      </w:pPr>
      <w:r>
        <w:rPr>
          <w:b/>
          <w:bCs/>
        </w:rPr>
        <w:t xml:space="preserve">1. 1. </w:t>
      </w:r>
      <w:r>
        <w:rPr>
          <w:b/>
          <w:bCs/>
        </w:rPr>
        <w:t xml:space="preserve"> Plan integriranja </w:t>
      </w:r>
      <w:r>
        <w:rPr>
          <w:b/>
          <w:bCs/>
          <w:i/>
          <w:iCs/>
        </w:rPr>
        <w:t xml:space="preserve">Programa </w:t>
      </w:r>
      <w:r>
        <w:rPr>
          <w:b/>
          <w:bCs/>
          <w:i/>
          <w:iCs/>
        </w:rPr>
        <w:t xml:space="preserve">međupredmetnih</w:t>
      </w:r>
      <w:r>
        <w:rPr>
          <w:b/>
          <w:bCs/>
          <w:i/>
          <w:iCs/>
        </w:rPr>
        <w:t xml:space="preserve"> i interdisciplinarnih sadržaja Građanskog odgoja i obrazovanja </w:t>
      </w:r>
      <w:r>
        <w:rPr>
          <w:b/>
          <w:bCs/>
        </w:rPr>
        <w:t xml:space="preserve">u postojeće predmete i </w:t>
      </w:r>
      <w:r>
        <w:rPr>
          <w:b/>
          <w:bCs/>
        </w:rPr>
        <w:t xml:space="preserve">izvanučionič</w:t>
      </w:r>
      <w:r>
        <w:rPr>
          <w:b/>
          <w:bCs/>
        </w:rPr>
        <w:t xml:space="preserve">n</w:t>
      </w:r>
      <w:r>
        <w:rPr>
          <w:b/>
          <w:bCs/>
        </w:rPr>
        <w:t xml:space="preserve">e</w:t>
      </w:r>
      <w:r>
        <w:rPr>
          <w:b/>
          <w:bCs/>
        </w:rPr>
        <w:t xml:space="preserve"> aktivnosti u V., VI., VII. i VIII. razredu osnovne škole</w:t>
      </w:r>
    </w:p>
    <w:p w14:paraId="7E9C2FD9">
      <w:pPr>
        <w:spacing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100"/>
      </w:tblGrid>
      <w:tr>
        <w:trPr/>
        <w:tc>
          <w:tcPr>
            <w:tcW w:type="dxa" w:w="1668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Osnovna škola</w:t>
            </w:r>
          </w:p>
        </w:tc>
        <w:tc>
          <w:tcPr>
            <w:tcW w:type="dxa" w:w="6520"/>
            <w:tcBorders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Obvezna provedba</w:t>
            </w:r>
          </w:p>
        </w:tc>
        <w:tc>
          <w:tcPr>
            <w:tcW w:type="dxa" w:w="1100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Godišnji broj sati</w:t>
            </w:r>
          </w:p>
        </w:tc>
      </w:tr>
      <w:tr>
        <w:trPr/>
        <w:tc>
          <w:tcPr>
            <w:tcW w:type="dxa" w:w="1668"/>
            <w:vMerge w:val="restart"/>
            <w:tcBorders/>
            <w:vAlign w:val="center"/>
          </w:tcPr>
          <w:p>
            <w:pPr>
              <w:pStyle w:val="Default"/>
              <w: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I., II., III. i IV. razred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</w:tc>
        <w:tc>
          <w:tcPr>
            <w:tcW w:type="dxa" w:w="6520"/>
            <w:tcBorders/>
          </w:tcPr>
          <w:p>
            <w:pPr>
              <w:pStyle w:val="Default"/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Međupredmetno</w:t>
            </w:r>
            <w:r>
              <w:rPr>
                <w:rFonts w:asciiTheme="minorHAnsi" w:hAnsiTheme="minorHAnsi"/>
                <w:b/>
                <w:bCs/>
              </w:rPr>
              <w:t xml:space="preserve"> – </w:t>
            </w:r>
            <w:r>
              <w:rPr>
                <w:rFonts w:asciiTheme="minorHAnsi" w:hAnsiTheme="minorHAnsi"/>
              </w:rPr>
              <w:t xml:space="preserve">u sklopu svih predmeta: Hrvatski jezik, Likovna kultura, Glazbena kultura, strani jezici, Matematika, Priroda i društvo, Tjelesna i zdravstvena kultura, Vjeronauk, programi stručnih suradnika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Navedeni broj sati ne znači povećanje broja sati, nego integriranje i </w:t>
            </w:r>
            <w:r>
              <w:rPr/>
              <w:t xml:space="preserve">koreliranje</w:t>
            </w:r>
            <w:r>
              <w:rPr/>
              <w:t xml:space="preserve"> sadržaja s ciljem istodobnog razvijanja i predmetne i građanske kompetencije. </w:t>
            </w:r>
          </w:p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1100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15</w:t>
            </w:r>
          </w:p>
        </w:tc>
      </w:tr>
      <w:tr>
        <w:trPr/>
        <w:tc>
          <w:tcPr>
            <w:tcW w:type="dxa" w:w="1668"/>
            <w:vMerge w:val="continue"/>
            <w:tcBorders/>
          </w:tcPr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6520"/>
            <w:tcBorders/>
          </w:tcPr>
          <w:p>
            <w:pPr>
              <w:numPr>
                <w:ilvl w:val="0"/>
                <w:numId w:val="44"/>
              </w:numPr>
              <w:spacing/>
              <w:rPr>
                <w:color w:val="000000"/>
              </w:rPr>
            </w:pPr>
            <w:r>
              <w:rPr>
                <w:rFonts w:asciiTheme="minorHAnsi" w:hAnsiTheme="minorHAnsi"/>
                <w:b/>
                <w:bCs/>
              </w:rPr>
              <w:t xml:space="preserve">Sat razrednika </w:t>
            </w:r>
            <w:r>
              <w:rPr>
                <w:rFonts w:asciiTheme="minorHAnsi" w:hAnsiTheme="minorHAnsi"/>
              </w:rPr>
              <w:t xml:space="preserve">– </w:t>
            </w:r>
            <w:r>
              <w:rPr>
                <w:rFonts w:asciiTheme="minorHAnsi" w:hAnsiTheme="minorHAnsi"/>
                <w:i/>
                <w:iCs/>
              </w:rPr>
              <w:t xml:space="preserve">navedeni broj sati uključuje teme predviđene planom sata razrednika i Zakonom o odgoju i obrazovanju u osnovnoj i srednjoj školi </w:t>
            </w:r>
            <w:r>
              <w:rPr/>
              <w:t xml:space="preserve">(NN, br. 87/08, 86/09, 92/10, 105/10, 90/11, 5/12, 16/12, 86/12, 126/12, 94/13</w:t>
            </w:r>
            <w:r>
              <w:rPr/>
              <w:t xml:space="preserve">,</w:t>
            </w:r>
            <w:r>
              <w:rPr>
                <w:color w:val="000000"/>
              </w:rPr>
              <w:t xml:space="preserve"> 136/14 , 152/14, 7/17 i </w:t>
            </w:r>
            <w:r>
              <w:rPr>
                <w:bCs/>
                <w:color w:val="000000"/>
              </w:rPr>
              <w:t xml:space="preserve">68/18,</w:t>
            </w:r>
            <w:r>
              <w:rPr>
                <w:color w:val="000000"/>
                <w:shd w:val="clear" w:color="auto" w:fill="FFFFFF"/>
              </w:rPr>
              <w:t xml:space="preserve"> 98/2019,  64/2020,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151/2022</w:t>
            </w:r>
            <w:r>
              <w:rPr>
                <w:color w:val="000000"/>
              </w:rPr>
              <w:t xml:space="preserve">)</w:t>
            </w:r>
          </w:p>
          <w:p>
            <w:pPr>
              <w:pStyle w:val="Default"/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 xml:space="preserve">) – izbori za predsjednika razreda i Vijeće učenika, donošenje razrednih pravila, komunikacijske vještine i razumijevanje razreda i škole kao zajednice učenika i nastavnika uređene na načelima poštovanja dostojanstva svake osobe i zajedničkog rada na dobrobit svih </w:t>
            </w:r>
          </w:p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1100"/>
            <w:tcBorders/>
            <w:vAlign w:val="center"/>
          </w:tcPr>
          <w:p>
            <w:pPr>
              <w:pStyle w:val="Default"/>
              <w: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</w:tc>
      </w:tr>
      <w:tr>
        <w:trPr/>
        <w:tc>
          <w:tcPr>
            <w:tcW w:type="dxa" w:w="1668"/>
            <w:vMerge w:val="continue"/>
            <w:tcBorders/>
          </w:tcPr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6520"/>
            <w:tcBorders/>
          </w:tcPr>
          <w:p>
            <w:pPr>
              <w:pStyle w:val="Default"/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Izvanučioničke</w:t>
            </w:r>
            <w:r>
              <w:rPr>
                <w:rFonts w:asciiTheme="minorHAnsi" w:hAnsiTheme="minorHAnsi"/>
                <w:b/>
                <w:bCs/>
              </w:rPr>
              <w:t xml:space="preserve"> aktivnosti – </w:t>
            </w:r>
            <w:r>
              <w:rPr>
                <w:rFonts w:asciiTheme="minorHAnsi" w:hAnsiTheme="minorHAnsi"/>
              </w:rPr>
              <w:t xml:space="preserve">ostvaruju se suradnjom škole i lokalne zajednice. U njih trebaju biti uključeni svi učenici prema njihovim interesima i mogućnostima škole. Oblici uključivanja mogu biti različiti: na razini cijele škole, pojedinog razreda ili skupine učenika. Obuhvaćaju </w:t>
            </w:r>
            <w:r>
              <w:rPr>
                <w:rFonts w:asciiTheme="minorHAnsi" w:hAnsiTheme="minorHAnsi"/>
                <w:i/>
                <w:iCs/>
              </w:rPr>
              <w:t xml:space="preserve">istraživačke aktivnosti </w:t>
            </w:r>
            <w:r>
              <w:rPr>
                <w:rFonts w:asciiTheme="minorHAnsi" w:hAnsiTheme="minorHAnsi"/>
              </w:rPr>
              <w:t xml:space="preserve">(npr. projekt građanin, zaštita potrošača), </w:t>
            </w:r>
            <w:r>
              <w:rPr>
                <w:rFonts w:asciiTheme="minorHAnsi" w:hAnsiTheme="minorHAnsi"/>
                <w:i/>
                <w:iCs/>
              </w:rPr>
              <w:t xml:space="preserve">volonterske aktivnosti </w:t>
            </w:r>
            <w:r>
              <w:rPr>
                <w:rFonts w:asciiTheme="minorHAnsi" w:hAnsiTheme="minorHAnsi"/>
              </w:rPr>
              <w:t xml:space="preserve">(npr. pomoć starijim mještanima, osobama s posebnim potrebama, djeci koja žive u siromaštvu), </w:t>
            </w:r>
            <w:r>
              <w:rPr>
                <w:rFonts w:asciiTheme="minorHAnsi" w:hAnsiTheme="minorHAnsi"/>
                <w:i/>
                <w:iCs/>
              </w:rPr>
              <w:t xml:space="preserve">organizacijske aktivnosti </w:t>
            </w:r>
            <w:r>
              <w:rPr>
                <w:rFonts w:asciiTheme="minorHAnsi" w:hAnsiTheme="minorHAnsi"/>
              </w:rPr>
              <w:t xml:space="preserve">(npr. obilježavanje posebnih tematskih dana), </w:t>
            </w:r>
            <w:r>
              <w:rPr>
                <w:rFonts w:asciiTheme="minorHAnsi" w:hAnsiTheme="minorHAnsi"/>
                <w:i/>
                <w:iCs/>
              </w:rPr>
              <w:t xml:space="preserve">proizvodno-inovativne aktivnosti </w:t>
            </w:r>
            <w:r>
              <w:rPr>
                <w:rFonts w:asciiTheme="minorHAnsi" w:hAnsiTheme="minorHAnsi"/>
              </w:rPr>
              <w:t xml:space="preserve">(npr. zaštita okoliša, rad u školskoj zadruzi i/ili zajednici tehničke kulture) i druge projekte i aktivnosti. </w:t>
            </w:r>
          </w:p>
          <w:p>
            <w:pPr>
              <w:pStyle w:val="Default"/>
              <w:spacing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type="dxa" w:w="1100"/>
            <w:tcBorders/>
            <w:vAlign w:val="center"/>
          </w:tcPr>
          <w:p>
            <w:pPr>
              <w:pStyle w:val="Default"/>
              <w: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</w:tc>
      </w:tr>
      <w:tr>
        <w:trPr/>
        <w:tc>
          <w:tcPr>
            <w:tcW w:type="dxa" w:w="8188"/>
            <w:gridSpan w:val="2"/>
            <w:tcBorders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UKUPNO</w:t>
            </w:r>
          </w:p>
        </w:tc>
        <w:tc>
          <w:tcPr>
            <w:tcW w:type="dxa" w:w="1100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</w:t>
            </w:r>
          </w:p>
        </w:tc>
      </w:tr>
    </w:tbl>
    <w:p w14:paraId="73DD1089">
      <w:pPr>
        <w:spacing/>
        <w:rPr>
          <w:b/>
          <w:bCs/>
          <w:sz w:val="23"/>
          <w:szCs w:val="23"/>
        </w:rPr>
      </w:pPr>
    </w:p>
    <w:tbl>
      <w:tblPr>
        <w:tblW w:w="1094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47"/>
        <w:gridCol w:w="3647"/>
        <w:gridCol w:w="3647"/>
      </w:tblGrid>
      <w:tr>
        <w:trPr>
          <w:trHeight w:val="247" w:hRule="atLeast"/>
        </w:trPr>
        <w:tc>
          <w:tcPr>
            <w:tcW w:type="dxa" w:w="3001"/>
            <w:tcBorders/>
          </w:tcPr>
          <w:p>
            <w:pPr>
              <w:pStyle w:val="Default"/>
              <w:spacing/>
              <w:rPr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sz w:val="23"/>
                <w:szCs w:val="23"/>
              </w:rPr>
            </w:pPr>
          </w:p>
        </w:tc>
        <w:tc>
          <w:tcPr>
            <w:tcW w:type="dxa" w:w="3001"/>
            <w:tcBorders/>
          </w:tcPr>
          <w:p>
            <w:pPr>
              <w:pStyle w:val="Default"/>
              <w:spacing/>
              <w:rPr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sz w:val="23"/>
                <w:szCs w:val="23"/>
              </w:rPr>
            </w:pPr>
          </w:p>
          <w:p>
            <w:pPr>
              <w:pStyle w:val="Default"/>
              <w:spacing/>
              <w:rPr>
                <w:sz w:val="23"/>
                <w:szCs w:val="23"/>
              </w:rPr>
            </w:pPr>
          </w:p>
        </w:tc>
        <w:tc>
          <w:tcPr>
            <w:tcW w:type="dxa" w:w="3001"/>
            <w:tcBorders/>
          </w:tcPr>
          <w:p>
            <w:pPr>
              <w:pStyle w:val="Default"/>
              <w:spacing/>
              <w:rPr>
                <w:sz w:val="23"/>
                <w:szCs w:val="23"/>
              </w:rPr>
            </w:pPr>
          </w:p>
        </w:tc>
      </w:tr>
    </w:tbl>
    <w:p w14:paraId="09613187">
      <w:pPr>
        <w:spacing/>
        <w:rPr/>
      </w:pPr>
    </w:p>
    <w:p w14:paraId="70B5B36C">
      <w:pPr>
        <w:spacing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1.2.  Plan integriranja </w:t>
      </w:r>
      <w:r>
        <w:rPr>
          <w:b/>
          <w:bCs/>
          <w:i/>
          <w:iCs/>
          <w:sz w:val="23"/>
          <w:szCs w:val="23"/>
        </w:rPr>
        <w:t xml:space="preserve">Programa </w:t>
      </w:r>
      <w:r>
        <w:rPr>
          <w:b/>
          <w:bCs/>
          <w:i/>
          <w:iCs/>
          <w:sz w:val="23"/>
          <w:szCs w:val="23"/>
        </w:rPr>
        <w:t xml:space="preserve">međupredmetnih</w:t>
      </w:r>
      <w:r>
        <w:rPr>
          <w:b/>
          <w:bCs/>
          <w:i/>
          <w:iCs/>
          <w:sz w:val="23"/>
          <w:szCs w:val="23"/>
        </w:rPr>
        <w:t xml:space="preserve"> i interdisciplinarnih sadržaja Građanskog odgoja i obrazovanja </w:t>
      </w:r>
      <w:r>
        <w:rPr>
          <w:b/>
          <w:bCs/>
          <w:sz w:val="23"/>
          <w:szCs w:val="23"/>
        </w:rPr>
        <w:t xml:space="preserve">u postojeće predmete i </w:t>
      </w:r>
      <w:r>
        <w:rPr>
          <w:b/>
          <w:bCs/>
          <w:sz w:val="23"/>
          <w:szCs w:val="23"/>
        </w:rPr>
        <w:t xml:space="preserve">izvanučionične</w:t>
      </w:r>
      <w:r>
        <w:rPr>
          <w:b/>
          <w:bCs/>
          <w:sz w:val="23"/>
          <w:szCs w:val="23"/>
        </w:rPr>
        <w:t xml:space="preserve"> aktivnosti u V., VI., VII. i VIII. razredu osnovne škole</w:t>
      </w:r>
    </w:p>
    <w:p w14:paraId="05B13CF6">
      <w:pPr>
        <w:spacing/>
        <w:rPr>
          <w:b/>
          <w:bCs/>
          <w:sz w:val="23"/>
          <w:szCs w:val="23"/>
        </w:rPr>
      </w:pPr>
    </w:p>
    <w:p w14:paraId="7B7C4D41">
      <w:pPr>
        <w:spacing/>
        <w:rPr>
          <w:b/>
          <w:bCs/>
          <w:sz w:val="23"/>
          <w:szCs w:val="23"/>
        </w:rPr>
      </w:pPr>
    </w:p>
    <w:p w14:paraId="6AACB70A">
      <w:pPr>
        <w:spacing/>
        <w:rPr>
          <w:b/>
          <w:bCs/>
          <w:sz w:val="23"/>
          <w:szCs w:val="23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68"/>
        <w:gridCol w:w="6520"/>
        <w:gridCol w:w="1100"/>
      </w:tblGrid>
      <w:tr>
        <w:trPr/>
        <w:tc>
          <w:tcPr>
            <w:tcW w:type="dxa" w:w="1668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Osnovna škola</w:t>
            </w:r>
          </w:p>
        </w:tc>
        <w:tc>
          <w:tcPr>
            <w:tcW w:type="dxa" w:w="6520"/>
            <w:tcBorders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Obvezna provedba</w:t>
            </w:r>
          </w:p>
        </w:tc>
        <w:tc>
          <w:tcPr>
            <w:tcW w:type="dxa" w:w="1100"/>
            <w:tcBorders/>
          </w:tcPr>
          <w:p>
            <w:pPr>
              <w:spacing/>
              <w:rPr>
                <w:b/>
                <w:bCs/>
              </w:rPr>
            </w:pPr>
            <w:r>
              <w:rPr>
                <w:b/>
                <w:i/>
                <w:iCs/>
              </w:rPr>
              <w:t xml:space="preserve">Godišnji broj sati</w:t>
            </w:r>
          </w:p>
        </w:tc>
      </w:tr>
      <w:tr>
        <w:trPr/>
        <w:tc>
          <w:tcPr>
            <w:tcW w:type="dxa" w:w="1668"/>
            <w:vMerge w:val="restart"/>
            <w:tcBorders/>
            <w:vAlign w:val="center"/>
          </w:tcPr>
          <w:p>
            <w:pPr>
              <w:pStyle w:val="Default"/>
              <w:spacing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Osnovna škola:</w:t>
            </w: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V., VI., VII. i VIII. razred</w:t>
            </w:r>
          </w:p>
        </w:tc>
        <w:tc>
          <w:tcPr>
            <w:tcW w:type="dxa" w:w="6520"/>
            <w:tcBorders/>
          </w:tcPr>
          <w:p>
            <w:pPr>
              <w:pStyle w:val="Default"/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Međupredmetno</w:t>
            </w:r>
            <w:r>
              <w:rPr>
                <w:rFonts w:asciiTheme="minorHAnsi" w:hAnsiTheme="minorHAnsi"/>
                <w:b/>
                <w:bCs/>
              </w:rPr>
              <w:t xml:space="preserve"> – </w:t>
            </w:r>
            <w:r>
              <w:rPr>
                <w:rFonts w:asciiTheme="minorHAnsi" w:hAnsiTheme="minorHAnsi"/>
              </w:rPr>
              <w:t xml:space="preserve">u sklopu svih predmeta: Hrvatski jezik, strani jezik, Matematika, Informatika, Tehnička kultura, Priroda, Biologija, Kemija, Fizika, Povijest, Geografija, Vjeronauk, Likovna kultura, Glazbena kultura, Tjelesna i zdravstvena kultura, programi stručnih suradnika. </w:t>
            </w:r>
          </w:p>
          <w:p>
            <w:pPr>
              <w:spacing/>
              <w:rPr/>
            </w:pPr>
          </w:p>
          <w:p>
            <w:pPr>
              <w:spacing/>
              <w:rPr>
                <w:b/>
                <w:bCs/>
              </w:rPr>
            </w:pPr>
            <w:r>
              <w:rPr/>
              <w:t xml:space="preserve">Navedeni broj sati ne znači povećanje broja sati, nego integriranje i </w:t>
            </w:r>
            <w:r>
              <w:rPr/>
              <w:t xml:space="preserve">koreliranje</w:t>
            </w:r>
            <w:r>
              <w:rPr/>
              <w:t xml:space="preserve"> sadržaja s ciljem istodobnog razvijanja i predmetne i građanske kompetencije</w:t>
            </w:r>
            <w:r>
              <w:rPr>
                <w:b/>
                <w:bCs/>
              </w:rPr>
              <w:t xml:space="preserve">. </w:t>
            </w:r>
          </w:p>
        </w:tc>
        <w:tc>
          <w:tcPr>
            <w:tcW w:type="dxa" w:w="1100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</w:t>
            </w:r>
          </w:p>
        </w:tc>
      </w:tr>
      <w:tr>
        <w:trPr/>
        <w:tc>
          <w:tcPr>
            <w:tcW w:type="dxa" w:w="1668"/>
            <w:vMerge w:val="continue"/>
            <w:tcBorders/>
          </w:tcPr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6520"/>
            <w:tcBorders/>
          </w:tcPr>
          <w:p>
            <w:pPr>
              <w:numPr>
                <w:ilvl w:val="0"/>
                <w:numId w:val="44"/>
              </w:numPr>
              <w:spacing/>
              <w:rPr>
                <w:color w:val="000000"/>
              </w:rPr>
            </w:pPr>
            <w:r>
              <w:rPr>
                <w:rFonts w:asciiTheme="minorHAnsi" w:hAnsiTheme="minorHAnsi"/>
                <w:b/>
                <w:bCs/>
              </w:rPr>
              <w:t xml:space="preserve">Sat razrednika </w:t>
            </w:r>
            <w:r>
              <w:rPr>
                <w:rFonts w:asciiTheme="minorHAnsi" w:hAnsiTheme="minorHAnsi"/>
              </w:rPr>
              <w:t xml:space="preserve">– </w:t>
            </w:r>
            <w:r>
              <w:rPr>
                <w:rFonts w:asciiTheme="minorHAnsi" w:hAnsiTheme="minorHAnsi"/>
                <w:i/>
                <w:iCs/>
              </w:rPr>
              <w:t xml:space="preserve">navedeni broj sati uključuje teme predviđene planom sata razrednika i Zakonom o odgoju i obrazovanju u osnovnoj i srednjoj školi </w:t>
            </w:r>
            <w:r>
              <w:rPr>
                <w:rFonts w:asciiTheme="minorHAnsi" w:hAnsiTheme="minorHAnsi"/>
              </w:rPr>
              <w:t xml:space="preserve">(N</w:t>
            </w:r>
            <w:r>
              <w:rPr/>
              <w:t xml:space="preserve">N, br. 87/08, 86/09, 92/10, 105/10, 90/11, 5/12, 16/12, 86/12, 126/12, 94/13</w:t>
            </w:r>
            <w:r>
              <w:rPr>
                <w:color w:val="000000"/>
              </w:rPr>
              <w:t xml:space="preserve">136/14 , 152/14, 7/17 i </w:t>
            </w:r>
            <w:r>
              <w:rPr>
                <w:bCs/>
                <w:color w:val="000000"/>
              </w:rPr>
              <w:t xml:space="preserve">68/18,</w:t>
            </w:r>
            <w:r>
              <w:rPr>
                <w:color w:val="000000"/>
                <w:shd w:val="clear" w:color="auto" w:fill="FFFFFF"/>
              </w:rPr>
              <w:t xml:space="preserve"> 98/2019,  64/2020,</w:t>
            </w:r>
            <w:r>
              <w:rPr>
                <w:bCs/>
                <w:color w:val="000000"/>
              </w:rPr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151/2022</w:t>
            </w:r>
            <w:r>
              <w:rPr>
                <w:color w:val="000000"/>
              </w:rPr>
              <w:t xml:space="preserve">)</w:t>
            </w:r>
          </w:p>
          <w:p>
            <w:pPr>
              <w:pStyle w:val="Default"/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 xml:space="preserve">) – izbori za predsjednika razreda i Vijeće učenika, donošenje razrednih pravila, komunikacijske vještine, razumijevanje razreda i škole kao zajednice učenika i nastavnika uređene na načelima poštovanja dostojanstva svake osobe i zajedničkog rada na dobrobit svih. </w:t>
            </w:r>
          </w:p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1100"/>
            <w:tcBorders/>
            <w:vAlign w:val="center"/>
          </w:tcPr>
          <w:p>
            <w:pPr>
              <w:pStyle w:val="Default"/>
              <w: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5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</w:tc>
      </w:tr>
      <w:tr>
        <w:trPr/>
        <w:tc>
          <w:tcPr>
            <w:tcW w:type="dxa" w:w="1668"/>
            <w:vMerge w:val="continue"/>
            <w:tcBorders/>
          </w:tcPr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6520"/>
            <w:tcBorders/>
          </w:tcPr>
          <w:p>
            <w:pPr>
              <w:pStyle w:val="Default"/>
              <w: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Izvanučioničke</w:t>
            </w:r>
            <w:r>
              <w:rPr>
                <w:rFonts w:asciiTheme="minorHAnsi" w:hAnsiTheme="minorHAnsi"/>
                <w:b/>
                <w:bCs/>
              </w:rPr>
              <w:t xml:space="preserve"> aktivnosti </w:t>
            </w:r>
            <w:r>
              <w:rPr>
                <w:rFonts w:asciiTheme="minorHAnsi" w:hAnsiTheme="minorHAnsi"/>
              </w:rPr>
              <w:t xml:space="preserve">– ostvaruju se suradnjom škole i lokalne zajednice. U njih trebaju biti uključeni svi učenici prema njihovim interesima i mogućnostima škole. Oblici uključivanja mogu biti različiti: na razini cijele škole, pojedinog razreda ili skupine učenika. Obuhvaćaju </w:t>
            </w:r>
            <w:r>
              <w:rPr>
                <w:rFonts w:asciiTheme="minorHAnsi" w:hAnsiTheme="minorHAnsi"/>
                <w:i/>
                <w:iCs/>
              </w:rPr>
              <w:t xml:space="preserve">istraživačke aktivnosti </w:t>
            </w:r>
            <w:r>
              <w:rPr>
                <w:rFonts w:asciiTheme="minorHAnsi" w:hAnsiTheme="minorHAnsi"/>
              </w:rPr>
              <w:t xml:space="preserve">(npr. projekt građanin, zaštita potrošača), </w:t>
            </w:r>
            <w:r>
              <w:rPr>
                <w:rFonts w:asciiTheme="minorHAnsi" w:hAnsiTheme="minorHAnsi"/>
                <w:i/>
                <w:iCs/>
              </w:rPr>
              <w:t xml:space="preserve">volonterske aktivnosti </w:t>
            </w:r>
            <w:r>
              <w:rPr>
                <w:rFonts w:asciiTheme="minorHAnsi" w:hAnsiTheme="minorHAnsi"/>
              </w:rPr>
              <w:t xml:space="preserve">(npr. pomoć starijim mještanima, osobama s posebnim potrebama, djeci koja žive u siromaštvu), </w:t>
            </w:r>
            <w:r>
              <w:rPr>
                <w:rFonts w:asciiTheme="minorHAnsi" w:hAnsiTheme="minorHAnsi"/>
                <w:i/>
                <w:iCs/>
              </w:rPr>
              <w:t xml:space="preserve">organizacijske aktivnosti </w:t>
            </w:r>
            <w:r>
              <w:rPr>
                <w:rFonts w:asciiTheme="minorHAnsi" w:hAnsiTheme="minorHAnsi"/>
              </w:rPr>
              <w:t xml:space="preserve">(npr. obilježavanje posebnih tematskih dana), </w:t>
            </w:r>
            <w:r>
              <w:rPr>
                <w:rFonts w:asciiTheme="minorHAnsi" w:hAnsiTheme="minorHAnsi"/>
                <w:i/>
                <w:iCs/>
              </w:rPr>
              <w:t xml:space="preserve">proizvodno-inovativne aktivnosti </w:t>
            </w:r>
            <w:r>
              <w:rPr>
                <w:rFonts w:asciiTheme="minorHAnsi" w:hAnsiTheme="minorHAnsi"/>
              </w:rPr>
              <w:t xml:space="preserve">(npr. zaštita okoliša, rad u školskoj zadruzi i/ili zajednici tehničke kulture) i druge srodne projekte i aktivnosti. </w:t>
            </w:r>
          </w:p>
          <w:p>
            <w:pPr>
              <w:spacing/>
              <w:rPr>
                <w:b/>
                <w:bCs/>
              </w:rPr>
            </w:pPr>
          </w:p>
        </w:tc>
        <w:tc>
          <w:tcPr>
            <w:tcW w:type="dxa" w:w="1100"/>
            <w:tcBorders/>
            <w:vAlign w:val="center"/>
          </w:tcPr>
          <w:p>
            <w:pPr>
              <w:pStyle w:val="Default"/>
              <w:spacing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10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</w:tc>
      </w:tr>
      <w:tr>
        <w:trPr/>
        <w:tc>
          <w:tcPr>
            <w:tcW w:type="dxa" w:w="8188"/>
            <w:gridSpan w:val="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UKUPNO</w:t>
            </w:r>
          </w:p>
        </w:tc>
        <w:tc>
          <w:tcPr>
            <w:tcW w:type="dxa" w:w="1100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35</w:t>
            </w:r>
          </w:p>
        </w:tc>
      </w:tr>
    </w:tbl>
    <w:p w14:paraId="267D61C0">
      <w:pPr>
        <w:spacing/>
        <w:rPr/>
      </w:pPr>
    </w:p>
    <w:p w14:paraId="331BD4B9">
      <w:pPr>
        <w:spacing/>
        <w:rPr/>
      </w:pPr>
    </w:p>
    <w:p w14:paraId="4DBC8C1B">
      <w:pPr>
        <w:spacing/>
        <w:rPr/>
      </w:pPr>
    </w:p>
    <w:p w14:paraId="5557CBE9">
      <w:pPr>
        <w:spacing/>
        <w:rPr/>
      </w:pPr>
    </w:p>
    <w:p w14:paraId="24369D43">
      <w:pPr>
        <w:spacing/>
        <w:rPr/>
      </w:pPr>
    </w:p>
    <w:p w14:paraId="5E3BD13B">
      <w:pPr>
        <w:spacing/>
        <w:rPr/>
      </w:pPr>
    </w:p>
    <w:p w14:paraId="29ABEAF3">
      <w:pPr>
        <w:spacing/>
        <w:rPr/>
      </w:pPr>
    </w:p>
    <w:p w14:paraId="03E5F46E">
      <w:pPr>
        <w:spacing/>
        <w:rPr/>
      </w:pPr>
    </w:p>
    <w:p w14:paraId="2B3417EC">
      <w:pPr>
        <w:spacing/>
        <w:rPr/>
      </w:pPr>
    </w:p>
    <w:p w14:paraId="37D69F9F">
      <w:pPr>
        <w:spacing/>
        <w:rPr/>
      </w:pPr>
    </w:p>
    <w:p w14:paraId="3FB672C6">
      <w:pPr>
        <w:spacing/>
        <w:rPr/>
      </w:pPr>
    </w:p>
    <w:p w14:paraId="555DF1DE">
      <w:pPr>
        <w:spacing/>
        <w:rPr/>
      </w:pPr>
    </w:p>
    <w:p w14:paraId="1014A69F">
      <w:pPr>
        <w:pStyle w:val="Odlomakpopisa"/>
        <w:numPr>
          <w:ilvl w:val="0"/>
          <w:numId w:val="71"/>
        </w:numPr>
        <w:spacing/>
        <w:rPr>
          <w:b/>
        </w:rPr>
      </w:pPr>
      <w:r>
        <w:rPr>
          <w:b/>
        </w:rPr>
        <w:t xml:space="preserve">ŠKOLSKI PREVENTIVNI PROGRAMI</w:t>
      </w:r>
    </w:p>
    <w:p w14:paraId="0348D47E">
      <w:pPr>
        <w:spacing/>
        <w:rPr>
          <w:b/>
        </w:rPr>
      </w:pPr>
    </w:p>
    <w:p w14:paraId="1C0C9821">
      <w:pPr>
        <w:pStyle w:val="Default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ŠKOLSKI PREVENTIVNI PROGRAM ZA ŠKOLSKU GODINU </w:t>
      </w:r>
      <w:r>
        <w:rPr>
          <w:b/>
          <w:bCs/>
        </w:rPr>
        <w:t xml:space="preserve">202</w:t>
      </w:r>
      <w:r>
        <w:rPr>
          <w:b/>
          <w:bCs/>
        </w:rPr>
        <w:t xml:space="preserve">4</w:t>
      </w:r>
      <w:r>
        <w:rPr>
          <w:b/>
          <w:bCs/>
        </w:rPr>
        <w:t xml:space="preserve">./</w:t>
      </w:r>
      <w:r>
        <w:rPr>
          <w:b/>
          <w:bCs/>
        </w:rPr>
        <w:t xml:space="preserve">202</w:t>
      </w:r>
      <w:r>
        <w:rPr>
          <w:b/>
          <w:bCs/>
        </w:rPr>
        <w:t xml:space="preserve">5</w:t>
      </w:r>
      <w:r>
        <w:rPr>
          <w:b/>
          <w:bCs/>
        </w:rPr>
        <w:t xml:space="preserve">.</w:t>
      </w:r>
    </w:p>
    <w:p w14:paraId="2A34DFDE">
      <w:pPr>
        <w:pStyle w:val="Default"/>
        <w:spacing w:line="276" w:lineRule="auto"/>
        <w:jc w:val="both"/>
        <w:rPr>
          <w:b/>
          <w:bCs/>
        </w:rPr>
      </w:pPr>
    </w:p>
    <w:p w14:paraId="497D02C4">
      <w:pPr>
        <w:pStyle w:val="Default"/>
        <w:spacing w:line="276" w:lineRule="auto"/>
        <w:jc w:val="both"/>
        <w:rPr/>
      </w:pPr>
    </w:p>
    <w:p w14:paraId="5BDFFF1B">
      <w:pPr>
        <w:pStyle w:val="Default"/>
        <w:spacing w:line="276" w:lineRule="auto"/>
        <w:rPr/>
      </w:pPr>
      <w:r>
        <w:rPr/>
        <w:t xml:space="preserve">Koordinatorica školskog programa prevencije je stručna suradnica psihologinja </w:t>
      </w:r>
      <w:r>
        <w:rPr/>
        <w:t xml:space="preserve">Ela Knezović</w:t>
      </w:r>
      <w:r>
        <w:rPr/>
        <w:t xml:space="preserve">,</w:t>
      </w:r>
      <w:r>
        <w:rPr/>
        <w:t xml:space="preserve"> a članovi Povjerenstva su: </w:t>
      </w:r>
    </w:p>
    <w:p w14:paraId="3B4A89D9">
      <w:pPr>
        <w:pStyle w:val="Default"/>
        <w:numPr>
          <w:ilvl w:val="0"/>
          <w:numId w:val="73"/>
        </w:numPr>
        <w:spacing w:line="276" w:lineRule="auto"/>
        <w:rPr/>
      </w:pPr>
      <w:r>
        <w:rPr/>
        <w:t xml:space="preserve">Marija Biočić , ravnatelj</w:t>
      </w:r>
      <w:r>
        <w:rPr/>
        <w:t xml:space="preserve">ica</w:t>
      </w:r>
      <w:r>
        <w:rPr/>
        <w:t xml:space="preserve">, član </w:t>
      </w:r>
    </w:p>
    <w:p w14:paraId="359717E9">
      <w:pPr>
        <w:pStyle w:val="Default"/>
        <w:numPr>
          <w:ilvl w:val="0"/>
          <w:numId w:val="73"/>
        </w:numPr>
        <w:spacing w:line="276" w:lineRule="auto"/>
        <w:rPr/>
      </w:pPr>
      <w:r>
        <w:rPr/>
        <w:t xml:space="preserve">Ela Milas</w:t>
      </w:r>
      <w:r>
        <w:rPr/>
        <w:t xml:space="preserve">, psiholog, koordinator Povjerenstva </w:t>
      </w:r>
    </w:p>
    <w:p w14:paraId="007D0377">
      <w:pPr>
        <w:pStyle w:val="Default"/>
        <w:numPr>
          <w:ilvl w:val="0"/>
          <w:numId w:val="73"/>
        </w:numPr>
        <w:spacing w:line="276" w:lineRule="auto"/>
        <w:rPr/>
      </w:pPr>
      <w:r>
        <w:rPr/>
        <w:t xml:space="preserve">Monika Puljić</w:t>
      </w:r>
      <w:r>
        <w:rPr/>
        <w:t xml:space="preserve"> , </w:t>
      </w:r>
      <w:r>
        <w:rPr>
          <w:color w:val="auto"/>
        </w:rPr>
        <w:t xml:space="preserve">učitelj Biologije i Kemije, zamjenik koordinatora</w:t>
      </w:r>
      <w:r>
        <w:rPr>
          <w:color w:val="00B0F0"/>
        </w:rPr>
        <w:t xml:space="preserve"> </w:t>
      </w:r>
    </w:p>
    <w:p w14:paraId="56FA9A16">
      <w:pPr>
        <w:pStyle w:val="Default"/>
        <w:numPr>
          <w:ilvl w:val="0"/>
          <w:numId w:val="73"/>
        </w:numPr>
        <w:spacing w:line="276" w:lineRule="auto"/>
        <w:rPr/>
      </w:pPr>
      <w:r>
        <w:rPr/>
        <w:t xml:space="preserve">Marijana Biočić</w:t>
      </w:r>
      <w:r>
        <w:rPr/>
        <w:t xml:space="preserve">, učitelj razredne nastave, član </w:t>
      </w:r>
    </w:p>
    <w:p w14:paraId="66F61E20">
      <w:pPr>
        <w:pStyle w:val="Default"/>
        <w:numPr>
          <w:ilvl w:val="0"/>
          <w:numId w:val="73"/>
        </w:numPr>
        <w:spacing w:line="276" w:lineRule="auto"/>
        <w:rPr/>
      </w:pPr>
      <w:r>
        <w:rPr/>
        <w:t xml:space="preserve"> </w:t>
      </w:r>
      <w:r>
        <w:rPr/>
        <w:t xml:space="preserve">Marina Jović</w:t>
      </w:r>
      <w:r>
        <w:rPr/>
        <w:t xml:space="preserve">, član </w:t>
      </w:r>
      <w:r>
        <w:rPr/>
        <w:t xml:space="preserve">, učiteljica hrvatskog jezika</w:t>
      </w:r>
    </w:p>
    <w:p w14:paraId="0AEE98A8">
      <w:pPr>
        <w:pStyle w:val="Default"/>
        <w:spacing w:line="276" w:lineRule="auto"/>
        <w:ind w:left="720"/>
        <w:rPr/>
      </w:pPr>
    </w:p>
    <w:p w14:paraId="7E630F23">
      <w:pPr>
        <w:pStyle w:val="Default"/>
        <w:spacing w:line="276" w:lineRule="auto"/>
        <w:jc w:val="both"/>
        <w:rPr/>
      </w:pPr>
    </w:p>
    <w:p w14:paraId="3948B511">
      <w:pPr>
        <w:pStyle w:val="Default"/>
        <w:spacing w:line="276" w:lineRule="auto"/>
        <w:ind w:firstLine="720"/>
        <w:jc w:val="both"/>
        <w:rPr/>
      </w:pPr>
      <w:r>
        <w:rPr/>
        <w:t xml:space="preserve">Školski preventivni program OŠ </w:t>
      </w:r>
      <w:r>
        <w:rPr/>
        <w:t xml:space="preserve">Runović</w:t>
      </w:r>
      <w:r>
        <w:rPr/>
        <w:t xml:space="preserve"> za školsku godinu 20</w:t>
      </w:r>
      <w:r>
        <w:rPr/>
        <w:t xml:space="preserve">2</w:t>
      </w:r>
      <w:r>
        <w:rPr/>
        <w:t xml:space="preserve">4</w:t>
      </w:r>
      <w:r>
        <w:rPr/>
        <w:t xml:space="preserve">./202</w:t>
      </w:r>
      <w:r>
        <w:rPr/>
        <w:t xml:space="preserve">5</w:t>
      </w:r>
      <w:r>
        <w:rPr/>
        <w:t xml:space="preserve">. obuhvaća više područja preventivnog djelovanja u skladu s karakteristikama dobi učenika. Sadržaji preventivnog programa integrirani su u redovitu nastavu, satove razrednog odjela, izvannastavne i izvanškolske aktivnosti, stručno usavršavanje učitelja, kao i dodatno osmišljene programe i projekte. Na taj način je cjelokupni školski rad u funkciji prevencijskog djelovanja. </w:t>
      </w:r>
    </w:p>
    <w:p w14:paraId="355710B0">
      <w:pPr>
        <w:pStyle w:val="Default"/>
        <w:spacing w:line="276" w:lineRule="auto"/>
        <w:ind w:firstLine="720"/>
        <w:jc w:val="both"/>
        <w:rPr/>
      </w:pPr>
      <w:r>
        <w:rPr/>
        <w:t xml:space="preserve">Procjena potreba preventivnog djelovanja utvrđena je analizom stručne literature, ali i temeljem školske dokumentacije (zapisnici s razrednih vijeća, evidencije pedagoških mjera, praćenje ponašanja učenika i ocjene iz vladanja). </w:t>
      </w:r>
      <w:r>
        <w:rPr/>
        <w:t xml:space="preserve">Kao rezultat navedenog, od ove školske godine u svrhu preventivnog djelovanja planiran je projekt pod nazivom: „Ja sam vlasnik svoga tijela“ u svrhu </w:t>
      </w:r>
      <w:r>
        <w:rPr/>
        <w:t xml:space="preserve">preveniranja</w:t>
      </w:r>
      <w:r>
        <w:rPr/>
        <w:t xml:space="preserve"> seksualnog nasilja i razvijanja higijenskih navika.</w:t>
      </w:r>
      <w:r>
        <w:rPr/>
        <w:t xml:space="preserve"> Socijalne, komunikacijske, emocionalne i akademske vještine važni su zaštitni čimbenici koji doprinose prevenciji školskog neuspjeha, prevenciji ovisnosti, nasilja i drugih rizičnih oblika ponašanja. </w:t>
      </w:r>
    </w:p>
    <w:p w14:paraId="6827FCA9">
      <w:pPr>
        <w:pStyle w:val="Default"/>
        <w:spacing w:line="276" w:lineRule="auto"/>
        <w:ind w:firstLine="720"/>
        <w:jc w:val="both"/>
        <w:rPr/>
      </w:pPr>
      <w:r>
        <w:rPr/>
        <w:t xml:space="preserve">Preventivne aktivnosti, programe i projekte usmjerili smo na razvoj osobne kompetentnosti učenika i na razvoj životnih vještina (emocionalna kompetentnost, komunikacijske vještine, vještine rješavanja problema u odnosima, akademske vještine, vještine odlučivanja i postavljanja ciljeva). Jačanjem ovih vještina podržava se zdrav razvoj učenika i zdrav odnos prema svojoj okolini. Osim za učenike, planirane su i preventivne aktivnosti i programi namijenjeni roditeljima i učiteljima. Na provedbi nekih preventivnih sadržaja surađujemo  s vanjskim suradnicima (MUP, školska liječnica</w:t>
      </w:r>
      <w:r>
        <w:rPr>
          <w:color w:val="auto"/>
        </w:rPr>
        <w:t xml:space="preserve">, Služba za prevenciju bolesti ovisnosti, </w:t>
      </w:r>
      <w:r>
        <w:rPr/>
        <w:t xml:space="preserve">Udruga osoba s invaliditetom Imotski</w:t>
      </w:r>
      <w:r>
        <w:rPr>
          <w:color w:val="auto"/>
        </w:rPr>
        <w:t xml:space="preserve">,</w:t>
      </w:r>
      <w:r>
        <w:rPr>
          <w:color w:val="FF0000"/>
        </w:rPr>
        <w:t xml:space="preserve"> </w:t>
      </w:r>
      <w:r>
        <w:rPr>
          <w:color w:val="auto"/>
        </w:rPr>
        <w:t xml:space="preserve">Centar za socijalnu skrb</w:t>
      </w:r>
      <w:r>
        <w:rPr>
          <w:color w:val="auto"/>
        </w:rPr>
        <w:t xml:space="preserve">, </w:t>
      </w:r>
      <w:r>
        <w:rPr/>
        <w:t xml:space="preserve">Udruga za promicanje stvaralaštva i jednakih mogućnosti Alternator</w:t>
      </w:r>
      <w:r>
        <w:rPr>
          <w:color w:val="auto"/>
        </w:rPr>
        <w:t xml:space="preserve">).</w:t>
      </w:r>
      <w:r>
        <w:rPr/>
        <w:t xml:space="preserve"> Školski preventivni program realizira se kroz suradnju svih koji su u njega uključeni, učitelji, učenici i roditelji i vanjski suradnici. </w:t>
      </w:r>
    </w:p>
    <w:p w14:paraId="6114DF98">
      <w:pPr>
        <w:pStyle w:val="Default"/>
        <w:spacing w:line="276" w:lineRule="auto"/>
        <w:ind w:firstLine="720"/>
        <w:jc w:val="both"/>
        <w:rPr>
          <w:color w:val="auto"/>
        </w:rPr>
      </w:pPr>
      <w:r>
        <w:rPr>
          <w:color w:val="auto"/>
        </w:rPr>
        <w:t xml:space="preserve">Projekt “Zdrav za 5!” usmjeren je na prevenciju ovisnosti i zlouporabe alkohola, droga i igara na sreću te promociju pro-socijalnog, preventivnog i zaštitnog djelovanja uz razvijanje </w:t>
      </w:r>
      <w:r>
        <w:rPr>
          <w:color w:val="auto"/>
        </w:rPr>
        <w:t xml:space="preserve">socio</w:t>
      </w:r>
      <w:r>
        <w:rPr>
          <w:color w:val="auto"/>
        </w:rPr>
        <w:t xml:space="preserve">-emocionalnih vještina kod djece i mladih, podizanje razine svijesti o vlastitoj ulozi u očuvanju životne, školske i radne okoline te podizanje razine samosvijesti o odgovornosti u očuvanju vlastitog i tuđeg zdravlja i sigurnosti. Osnovni ciljevi Projekta “Zdrav za 5!” su: aktivno mijenjanje stavova i štetnih životnih navika o ovisnosti, mijenjanje stavova o nužnosti zaštite okoliša i prirode, podizanje razine samosvijesti o odgovornosti u očuvanju vlastitog i tuđeg zdravlja i usvajanje zdravih stilova života.  Provodi se u suradnji s MUP-om i Službom za prevenciju bolesti ovisnosti Imotski.</w:t>
      </w:r>
    </w:p>
    <w:p w14:paraId="5DD32355">
      <w:pPr>
        <w:spacing/>
        <w:ind w:firstLine="720"/>
        <w:jc w:val="both"/>
        <w:rPr/>
      </w:pPr>
      <w:r>
        <w:rPr/>
        <w:t xml:space="preserve">Kroz izvannastavne aktivnosti OŠ </w:t>
      </w:r>
      <w:r>
        <w:rPr/>
        <w:t xml:space="preserve">Runović</w:t>
      </w:r>
      <w:r>
        <w:rPr/>
        <w:t xml:space="preserve"> pruža svojim učenicima kvalitetno provođenje slobodnog vremena. Tako postoje slijedeće izvannastavne </w:t>
      </w:r>
      <w:r>
        <w:rPr/>
        <w:t xml:space="preserve">aktivnosti:</w:t>
      </w:r>
      <w:r>
        <w:rPr/>
        <w:t xml:space="preserve">mali</w:t>
      </w:r>
      <w:r>
        <w:rPr/>
        <w:t xml:space="preserve"> kreativci, domaćinstvo,</w:t>
      </w:r>
      <w:r>
        <w:rPr/>
        <w:t xml:space="preserve"> likovna grupa, mali ekolozi, dramska skupina, vjeronaučn</w:t>
      </w:r>
      <w:r>
        <w:rPr/>
        <w:t xml:space="preserve">i  kreativci</w:t>
      </w:r>
      <w:r>
        <w:rPr/>
        <w:t xml:space="preserve">, školski zbor, mladi geografi, mladi biolozi, mladi tehničari, mladi </w:t>
      </w:r>
      <w:r>
        <w:rPr/>
        <w:t xml:space="preserve">povjesničari,</w:t>
      </w:r>
      <w:r>
        <w:rPr/>
        <w:t xml:space="preserve">informatička</w:t>
      </w:r>
      <w:r>
        <w:rPr/>
        <w:t xml:space="preserve"> skupina - robotika</w:t>
      </w:r>
      <w:r>
        <w:rPr/>
        <w:t xml:space="preserve"> i školski sportski klub. Kontinuirano se radi i na ekološkoj svijesti učenika, skupljaju se plastične boce nakon odmora, ostaci hrane a više navrata godišnje skuplja se otpad oko rijeke </w:t>
      </w:r>
      <w:r>
        <w:rPr/>
        <w:t xml:space="preserve">Vrljike</w:t>
      </w:r>
      <w:r>
        <w:rPr/>
        <w:t xml:space="preserve">. Uređuje se svake godine i školski vrt. U školskoj zadruzi </w:t>
      </w:r>
      <w:r>
        <w:rPr/>
        <w:t xml:space="preserve">Novae</w:t>
      </w:r>
      <w:r>
        <w:rPr/>
        <w:t xml:space="preserve"> učenici izrađuju različite rukotvorine i prodaju iste. Kroz školski projekt Vršnjačka pomoć u učenju učenici pomažu jedni drugima u </w:t>
      </w:r>
      <w:r>
        <w:rPr/>
        <w:t xml:space="preserve">savladavanju težeg školskog gradiva. Školski projekt </w:t>
      </w:r>
      <w:r>
        <w:rPr/>
        <w:t xml:space="preserve">R</w:t>
      </w:r>
      <w:r>
        <w:rPr/>
        <w:t xml:space="preserve">adionice čitanja odnosi se na rad s djecom s početnim poteškoćama u čitanju i pisanju ili govoru.</w:t>
      </w:r>
    </w:p>
    <w:p w14:paraId="78D2C240">
      <w:pPr>
        <w:spacing/>
        <w:ind w:firstLine="720"/>
        <w:jc w:val="both"/>
        <w:rPr/>
      </w:pPr>
      <w:r>
        <w:rPr/>
        <w:t xml:space="preserve"> </w:t>
      </w:r>
    </w:p>
    <w:p w14:paraId="48731101">
      <w:pPr>
        <w:pStyle w:val="Default"/>
        <w:spacing w:after="240" w:line="276" w:lineRule="auto"/>
        <w:jc w:val="both"/>
        <w:rPr/>
      </w:pPr>
      <w:r>
        <w:rPr>
          <w:b/>
          <w:bCs/>
        </w:rPr>
        <w:t xml:space="preserve">Opći cilj</w:t>
      </w:r>
      <w:r>
        <w:rPr/>
        <w:t xml:space="preserve">: Unaprijediti cjelokupni zdravi razvoj učenika i poticati zdrave stilove življenja</w:t>
      </w:r>
      <w:r>
        <w:rPr/>
        <w:t xml:space="preserve">.</w:t>
      </w:r>
      <w:r>
        <w:rPr/>
        <w:t xml:space="preserve"> </w:t>
      </w:r>
    </w:p>
    <w:p w14:paraId="016021AB">
      <w:pPr>
        <w:pStyle w:val="Default"/>
        <w:spacing w:line="276" w:lineRule="auto"/>
        <w:jc w:val="both"/>
        <w:rPr/>
      </w:pPr>
      <w:r>
        <w:rPr>
          <w:b/>
          <w:bCs/>
        </w:rPr>
        <w:t xml:space="preserve">Specifični ciljevi</w:t>
      </w:r>
      <w:r>
        <w:rPr/>
        <w:t xml:space="preserve">: </w:t>
      </w:r>
    </w:p>
    <w:p w14:paraId="5FF8497A">
      <w:pPr>
        <w:pStyle w:val="Default"/>
        <w:numPr>
          <w:ilvl w:val="0"/>
          <w:numId w:val="72"/>
        </w:numPr>
        <w:spacing w:line="276" w:lineRule="auto"/>
        <w:jc w:val="both"/>
        <w:rPr/>
      </w:pPr>
      <w:r>
        <w:rPr/>
        <w:t xml:space="preserve">razvijanje odgovornosti i brige za vlastito zdravlje i odgovorno ponašanje</w:t>
      </w:r>
      <w:r>
        <w:rPr/>
        <w:t xml:space="preserve"> te solidarnost prema drugima</w:t>
      </w:r>
    </w:p>
    <w:p w14:paraId="5327BB8A">
      <w:pPr>
        <w:pStyle w:val="Default"/>
        <w:numPr>
          <w:ilvl w:val="0"/>
          <w:numId w:val="72"/>
        </w:numPr>
        <w:spacing w:line="276" w:lineRule="auto"/>
        <w:jc w:val="both"/>
        <w:rPr/>
      </w:pPr>
      <w:r>
        <w:rPr/>
        <w:t xml:space="preserve">promicanje pozitivnih vrijednosti među učenicima </w:t>
      </w:r>
    </w:p>
    <w:p w14:paraId="365289DB">
      <w:pPr>
        <w:pStyle w:val="Default"/>
        <w:numPr>
          <w:ilvl w:val="0"/>
          <w:numId w:val="72"/>
        </w:numPr>
        <w:spacing w:line="276" w:lineRule="auto"/>
        <w:jc w:val="both"/>
        <w:rPr/>
      </w:pPr>
      <w:r>
        <w:rPr/>
        <w:t xml:space="preserve">razvoj vještina za rješavanje sukoba i osposobljavanje učenika za odupiranje pritiscima </w:t>
      </w:r>
    </w:p>
    <w:p w14:paraId="177F5F8B">
      <w:pPr>
        <w:pStyle w:val="Default"/>
        <w:numPr>
          <w:ilvl w:val="0"/>
          <w:numId w:val="72"/>
        </w:numPr>
        <w:spacing w:line="276" w:lineRule="auto"/>
        <w:jc w:val="both"/>
        <w:rPr/>
      </w:pPr>
      <w:r>
        <w:rPr/>
        <w:t xml:space="preserve">razvoj socijalnih i komunikacijskih vještina </w:t>
      </w:r>
    </w:p>
    <w:p w14:paraId="0C8107D4">
      <w:pPr>
        <w:pStyle w:val="Default"/>
        <w:numPr>
          <w:ilvl w:val="0"/>
          <w:numId w:val="72"/>
        </w:numPr>
        <w:spacing w:line="276" w:lineRule="auto"/>
        <w:jc w:val="both"/>
        <w:rPr/>
      </w:pPr>
      <w:r>
        <w:rPr/>
        <w:t xml:space="preserve">razvijanje osobnih potencijala učenika </w:t>
      </w:r>
    </w:p>
    <w:p w14:paraId="4D16098F">
      <w:pPr>
        <w:pStyle w:val="Default"/>
        <w:numPr>
          <w:ilvl w:val="0"/>
          <w:numId w:val="72"/>
        </w:numPr>
        <w:spacing w:line="276" w:lineRule="auto"/>
        <w:jc w:val="both"/>
        <w:rPr/>
      </w:pPr>
      <w:r>
        <w:rPr/>
        <w:t xml:space="preserve">podizanje razine svijesti i znanja o štetnostima konzumiranja sredstava ovisnosti. </w:t>
      </w:r>
    </w:p>
    <w:p w14:paraId="61799FF8">
      <w:pPr>
        <w:pStyle w:val="Default"/>
        <w:spacing w:line="276" w:lineRule="auto"/>
        <w:ind w:left="720"/>
        <w:jc w:val="both"/>
        <w:rPr/>
      </w:pPr>
    </w:p>
    <w:p w14:paraId="11FAD1F3">
      <w:pPr>
        <w:pStyle w:val="Default"/>
        <w:spacing w:after="240" w:line="276" w:lineRule="auto"/>
        <w:jc w:val="both"/>
        <w:rPr/>
      </w:pPr>
      <w:r>
        <w:rPr>
          <w:b/>
          <w:bCs/>
        </w:rPr>
        <w:t xml:space="preserve">Namjena aktivnosti: </w:t>
      </w:r>
      <w:r>
        <w:rPr/>
        <w:t xml:space="preserve">aktivnost je namijenjena učenicima</w:t>
      </w:r>
      <w:r>
        <w:rPr/>
        <w:t xml:space="preserve">, učiteljima</w:t>
      </w:r>
      <w:r>
        <w:rPr/>
        <w:t xml:space="preserve"> </w:t>
      </w:r>
      <w:r>
        <w:rPr/>
        <w:t xml:space="preserve">i roditeljima</w:t>
      </w:r>
    </w:p>
    <w:p w14:paraId="5E551D7C">
      <w:pPr>
        <w:pStyle w:val="Default"/>
        <w:spacing w:after="240" w:line="276" w:lineRule="auto"/>
        <w:jc w:val="both"/>
        <w:rPr/>
      </w:pPr>
      <w:r>
        <w:rPr>
          <w:b/>
          <w:bCs/>
        </w:rPr>
        <w:t xml:space="preserve">Nositelji aktivnosti: </w:t>
      </w:r>
      <w:r>
        <w:rPr/>
        <w:t xml:space="preserve">učitelji i stručni suradnici, ravnatelj, koordinator školskog preventivnog programa</w:t>
      </w:r>
      <w:r>
        <w:rPr/>
        <w:t xml:space="preserve">, vanjski suradnici</w:t>
      </w:r>
    </w:p>
    <w:p w14:paraId="0258FF75">
      <w:pPr>
        <w:pStyle w:val="Default"/>
        <w:spacing w:line="276" w:lineRule="auto"/>
        <w:ind w:left="360"/>
        <w:jc w:val="both"/>
        <w:rPr/>
      </w:pPr>
      <w:r>
        <w:rPr>
          <w:b/>
          <w:bCs/>
        </w:rPr>
        <w:t xml:space="preserve">Način realizacije aktivnosti</w:t>
      </w:r>
      <w:r>
        <w:rPr/>
        <w:t xml:space="preserve">:</w:t>
      </w:r>
    </w:p>
    <w:p w14:paraId="2B4CE414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>
          <w:b/>
          <w:bCs/>
        </w:rPr>
        <w:t xml:space="preserve">p</w:t>
      </w:r>
      <w:r>
        <w:rPr/>
        <w:t xml:space="preserve">rovođenje različitih aktivnosti s ciljem poticanja i razvijanja kreativnosti djece i mladih te organiziranog provođenja slobodnog vremena u odgojno obrazovnim ustanovama.</w:t>
      </w:r>
    </w:p>
    <w:p w14:paraId="3FD68C10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organiziranje programa i aktivnosti koji će pridonijeti stvaranju zdravog i poticajnog školskoga okruženja koje će zadovoljiti potrebe učenika poput kulturnih, zabavnih, sportskih, humanitarnih i drugih društvenih aktivnosti</w:t>
      </w:r>
    </w:p>
    <w:p w14:paraId="24C82685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suradnja sa zdravstvenim i socijalnim ustanovama, osobito sa službama za zaštitu mentalnog zdravlja i prevenciju ovisnosti i službama školske medicine i pedijatrima radi prepoznavanja ranih znakova ovisnosti i psihičkih teškoća kod učenika</w:t>
      </w:r>
    </w:p>
    <w:p w14:paraId="2D7A7497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suradnja s centrima za socijalnu skrb radi prevencije poremećaja ponašanja učenika i rješavanja njihovih obiteljskih problema.</w:t>
      </w:r>
    </w:p>
    <w:p w14:paraId="4DD78824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realizacija</w:t>
      </w:r>
      <w:r>
        <w:rPr/>
        <w:t xml:space="preserve"> određenih nastavnih tema u okviru re</w:t>
      </w:r>
      <w:r>
        <w:rPr/>
        <w:t xml:space="preserve">dovne nastave,</w:t>
      </w:r>
      <w:r>
        <w:rPr/>
        <w:t xml:space="preserve"> </w:t>
      </w:r>
      <w:r>
        <w:rPr/>
        <w:t xml:space="preserve">p</w:t>
      </w:r>
      <w:r>
        <w:rPr/>
        <w:t xml:space="preserve">redavanja i radionice za učenike na satovima razrednika</w:t>
      </w:r>
    </w:p>
    <w:p w14:paraId="608EAB43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izrada i </w:t>
      </w:r>
      <w:r>
        <w:rPr>
          <w:color w:val="auto"/>
        </w:rPr>
        <w:t xml:space="preserve">distribucij</w:t>
      </w:r>
      <w:r>
        <w:rPr>
          <w:color w:val="auto"/>
        </w:rPr>
        <w:t xml:space="preserve">a</w:t>
      </w:r>
      <w:r>
        <w:rPr>
          <w:color w:val="auto"/>
        </w:rPr>
        <w:t xml:space="preserve"> promotivnih letaka</w:t>
      </w:r>
      <w:r>
        <w:rPr/>
        <w:t xml:space="preserve">,</w:t>
      </w:r>
    </w:p>
    <w:p w14:paraId="5C4D0F8A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uključivanjem u različite izvannastavne i izvanškolske aktivnosti,</w:t>
      </w:r>
    </w:p>
    <w:p w14:paraId="135A180C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individualnim i grupnim savjetodavnim ra</w:t>
      </w:r>
      <w:r>
        <w:rPr/>
        <w:t xml:space="preserve">dom s učenicima i roditeljima, </w:t>
      </w:r>
    </w:p>
    <w:p w14:paraId="025941F4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realizacija roditeljskih sastanaka određene tematike</w:t>
      </w:r>
    </w:p>
    <w:p w14:paraId="3543ECF5">
      <w:pPr>
        <w:pStyle w:val="Default"/>
        <w:numPr>
          <w:ilvl w:val="0"/>
          <w:numId w:val="69"/>
        </w:numPr>
        <w:spacing w:line="276" w:lineRule="auto"/>
        <w:jc w:val="both"/>
        <w:rPr/>
      </w:pPr>
      <w:r>
        <w:rPr/>
        <w:t xml:space="preserve">edukacija učitelja putem literature, predavanja ili upućivanjem na seminare i savjetovanja</w:t>
      </w:r>
    </w:p>
    <w:p w14:paraId="09E63925">
      <w:pPr>
        <w:pStyle w:val="Default"/>
        <w:spacing w:line="276" w:lineRule="auto"/>
        <w:jc w:val="both"/>
        <w:rPr/>
      </w:pPr>
    </w:p>
    <w:p w14:paraId="602AE528">
      <w:pPr>
        <w:pStyle w:val="Default"/>
        <w:spacing w:after="240" w:line="276" w:lineRule="auto"/>
        <w:jc w:val="both"/>
        <w:rPr/>
      </w:pPr>
      <w:r>
        <w:rPr>
          <w:b/>
          <w:bCs/>
        </w:rPr>
        <w:t xml:space="preserve">Vremenik</w:t>
      </w:r>
      <w:r>
        <w:rPr>
          <w:b/>
          <w:bCs/>
        </w:rPr>
        <w:t xml:space="preserve"> aktivnosti</w:t>
      </w:r>
      <w:r>
        <w:rPr/>
        <w:t xml:space="preserve">: aktivnost će se provoditi tijekom cijele školske godine. </w:t>
      </w:r>
    </w:p>
    <w:p w14:paraId="68A60985">
      <w:pPr>
        <w:pStyle w:val="Default"/>
        <w:spacing w:line="276" w:lineRule="auto"/>
        <w:jc w:val="both"/>
        <w:rPr/>
      </w:pPr>
      <w:r>
        <w:rPr>
          <w:b/>
          <w:bCs/>
        </w:rPr>
        <w:t xml:space="preserve">Troškovnik aktivnosti</w:t>
      </w:r>
      <w:r>
        <w:rPr/>
        <w:t xml:space="preserve">: elementarni troškovi namirit će se iz materijalnih sredstava škole, a ostali po potrebi od vanjskih suradnika </w:t>
      </w:r>
    </w:p>
    <w:p w14:paraId="44C812ED">
      <w:pPr>
        <w:spacing/>
        <w:jc w:val="both"/>
        <w:rPr/>
      </w:pPr>
      <w:r>
        <w:rPr>
          <w:b/>
          <w:bCs/>
        </w:rPr>
        <w:t xml:space="preserve">Način valorizacije aktivnosti</w:t>
      </w:r>
      <w:r>
        <w:rPr/>
        <w:t xml:space="preserve">: pisano izvješće o realizaciji aktivnosti i postavljenih ciljeva</w:t>
      </w:r>
    </w:p>
    <w:p w14:paraId="03CBDB24">
      <w:pPr>
        <w:spacing/>
        <w:jc w:val="both"/>
        <w:rPr/>
      </w:pPr>
    </w:p>
    <w:p w14:paraId="28C9BB97">
      <w:pPr>
        <w:spacing/>
        <w:jc w:val="both"/>
        <w:rPr/>
      </w:pPr>
    </w:p>
    <w:p w14:paraId="353507DD">
      <w:pPr>
        <w:spacing/>
        <w:jc w:val="both"/>
        <w:rPr/>
      </w:pPr>
    </w:p>
    <w:p w14:paraId="01C91B57">
      <w:pPr>
        <w:spacing/>
        <w:jc w:val="both"/>
        <w:rPr/>
      </w:pPr>
    </w:p>
    <w:p w14:paraId="4A8ADF3F">
      <w:pPr>
        <w:pStyle w:val="Default"/>
        <w:spacing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USTROJSTVO ŠPP </w:t>
      </w:r>
    </w:p>
    <w:p w14:paraId="4CA342DC">
      <w:pPr>
        <w:pStyle w:val="Default"/>
        <w:spacing w:line="276" w:lineRule="auto"/>
        <w:rPr/>
      </w:pPr>
    </w:p>
    <w:p w14:paraId="2E48DCFF">
      <w:pPr>
        <w:pStyle w:val="Default"/>
        <w:spacing w:line="276" w:lineRule="auto"/>
        <w:rPr/>
      </w:pPr>
    </w:p>
    <w:p w14:paraId="3C52EBC4">
      <w:pPr>
        <w:pStyle w:val="Default"/>
        <w:spacing w:line="276" w:lineRule="auto"/>
        <w:rPr/>
      </w:pPr>
    </w:p>
    <w:p w14:paraId="542BA2D5">
      <w:pPr>
        <w:pStyle w:val="Default"/>
        <w:spacing w:line="276" w:lineRule="auto"/>
        <w:rPr/>
      </w:pPr>
    </w:p>
    <w:p w14:paraId="29129D0C">
      <w:pPr>
        <w:pStyle w:val="Default"/>
        <w:spacing w:line="276" w:lineRule="auto"/>
        <w:rPr/>
      </w:pPr>
    </w:p>
    <w:p w14:paraId="4A1F9CC4">
      <w:pPr>
        <w:pStyle w:val="Default"/>
        <w:spacing w:after="240" w:line="276" w:lineRule="auto"/>
        <w:rPr/>
      </w:pPr>
      <w:r>
        <w:rPr/>
        <w:t xml:space="preserve">ŠPP će se provoditi u dva stupnja: </w:t>
      </w:r>
    </w:p>
    <w:p w14:paraId="39CDE904">
      <w:pPr>
        <w:pStyle w:val="Default"/>
        <w:numPr>
          <w:ilvl w:val="0"/>
          <w:numId w:val="82"/>
        </w:numPr>
        <w:spacing w:after="27" w:line="276" w:lineRule="auto"/>
        <w:jc w:val="both"/>
        <w:rPr/>
      </w:pPr>
      <w:r>
        <w:rPr/>
        <w:t xml:space="preserve">PRIMARNA PREVENCIJA </w:t>
      </w:r>
    </w:p>
    <w:p w14:paraId="2B7101D1">
      <w:pPr>
        <w:pStyle w:val="Default"/>
        <w:numPr>
          <w:ilvl w:val="1"/>
          <w:numId w:val="82"/>
        </w:numPr>
        <w:spacing w:after="27" w:line="276" w:lineRule="auto"/>
        <w:jc w:val="both"/>
        <w:rPr/>
      </w:pPr>
      <w:r>
        <w:rPr/>
        <w:t xml:space="preserve">obuhvaća aktivnosti koje su usmjerene sve učenike škole kroz rad u okviru određenih metodskih jedinica u nastavnom procesu, na satovima razrednog odjela, kroz rad izvannastavnih aktivnosti i izvanškolske aktivnosti. </w:t>
      </w:r>
    </w:p>
    <w:p w14:paraId="295F6DB8">
      <w:pPr>
        <w:pStyle w:val="Default"/>
        <w:numPr>
          <w:ilvl w:val="0"/>
          <w:numId w:val="82"/>
        </w:numPr>
        <w:spacing w:after="27" w:line="276" w:lineRule="auto"/>
        <w:jc w:val="both"/>
        <w:rPr/>
      </w:pPr>
      <w:r>
        <w:rPr/>
        <w:t xml:space="preserve">SEKUNDARNA PREVENCIJA </w:t>
      </w:r>
    </w:p>
    <w:p w14:paraId="4D00E790">
      <w:pPr>
        <w:pStyle w:val="Default"/>
        <w:numPr>
          <w:ilvl w:val="1"/>
          <w:numId w:val="82"/>
        </w:numPr>
        <w:spacing w:after="27" w:line="276" w:lineRule="auto"/>
        <w:jc w:val="both"/>
        <w:rPr/>
      </w:pPr>
      <w:r>
        <w:rPr/>
        <w:t xml:space="preserve">obuhvaća aktivnosti usmjerena na učenike koji spadaju u skupinu djece rizičnog ponašanja, a provode ih razrednici, stručna služba u školi, zdravstveni radnici, radnici Centra za socijalnu skrb i MUP-a, te drugi stručnjaci po potrebi. </w:t>
      </w:r>
    </w:p>
    <w:p w14:paraId="36C0503C">
      <w:pPr>
        <w:pStyle w:val="Default"/>
        <w:spacing w:line="276" w:lineRule="auto"/>
        <w:rPr/>
      </w:pPr>
    </w:p>
    <w:p w14:paraId="0AD2EE3C">
      <w:pPr>
        <w:pStyle w:val="Default"/>
        <w:spacing w:after="240" w:line="276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AKTIVNOSTI ŠPP-a </w:t>
      </w:r>
    </w:p>
    <w:p w14:paraId="590A1E81">
      <w:pPr>
        <w:pStyle w:val="Default"/>
        <w:spacing w:line="276" w:lineRule="auto"/>
        <w:rPr/>
      </w:pPr>
      <w:r>
        <w:rPr/>
        <w:t xml:space="preserve">Aktivnosti ŠPP usmjerene su na tri razine: </w:t>
      </w:r>
    </w:p>
    <w:p w14:paraId="7441293B">
      <w:pPr>
        <w:pStyle w:val="Default"/>
        <w:numPr>
          <w:ilvl w:val="0"/>
          <w:numId w:val="18"/>
        </w:numPr>
        <w:spacing w:after="27" w:line="276" w:lineRule="auto"/>
        <w:rPr/>
      </w:pPr>
      <w:r>
        <w:rPr/>
        <w:t xml:space="preserve">aktivnosti usmjerene na učenike </w:t>
      </w:r>
    </w:p>
    <w:p w14:paraId="02D7ABA2">
      <w:pPr>
        <w:pStyle w:val="Default"/>
        <w:numPr>
          <w:ilvl w:val="0"/>
          <w:numId w:val="18"/>
        </w:numPr>
        <w:spacing w:after="27" w:line="276" w:lineRule="auto"/>
        <w:rPr/>
      </w:pPr>
      <w:r>
        <w:rPr/>
        <w:t xml:space="preserve">aktivnosti usmjerene na roditelje </w:t>
      </w:r>
    </w:p>
    <w:p w14:paraId="26E0083F">
      <w:pPr>
        <w:pStyle w:val="Default"/>
        <w:numPr>
          <w:ilvl w:val="0"/>
          <w:numId w:val="18"/>
        </w:numPr>
        <w:spacing w:after="27" w:line="276" w:lineRule="auto"/>
        <w:rPr/>
      </w:pPr>
      <w:r>
        <w:rPr/>
        <w:t xml:space="preserve">aktivnosti usmjerene na učitelje i druge stručne djelatnike škola </w:t>
      </w:r>
    </w:p>
    <w:p w14:paraId="7BA91AAC">
      <w:pPr>
        <w:spacing w:line="360" w:lineRule="auto"/>
        <w:rPr/>
      </w:pPr>
    </w:p>
    <w:tbl>
      <w:tblPr>
        <w:tblStyle w:val="Reetkatablice"/>
        <w:tblW w:w="10485" w:type="dxa"/>
        <w:tblLayout w:type="fixed"/>
        <w:tblLook w:val="04A0" w:firstRow="1" w:lastRow="0" w:firstColumn="1" w:lastColumn="0" w:noHBand="0" w:noVBand="1"/>
      </w:tblPr>
      <w:tblGrid>
        <w:gridCol w:w="2122"/>
        <w:gridCol w:w="1275"/>
        <w:gridCol w:w="2835"/>
        <w:gridCol w:w="1134"/>
        <w:gridCol w:w="1418"/>
        <w:gridCol w:w="1701"/>
      </w:tblGrid>
      <w:tr>
        <w:trPr>
          <w:trHeight w:val="564" w:hRule="atLeast"/>
        </w:trPr>
        <w:tc>
          <w:tcPr>
            <w:tcW w:type="dxa" w:w="10485"/>
            <w:gridSpan w:val="6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AKTIVNOSTI USMJERENE NA UČENIKE</w:t>
            </w:r>
          </w:p>
        </w:tc>
      </w:tr>
      <w:tr>
        <w:trPr>
          <w:trHeight w:val="564" w:hRule="atLeast"/>
        </w:trPr>
        <w:tc>
          <w:tcPr>
            <w:tcW w:type="dxa" w:w="2122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Aktivnost</w:t>
            </w:r>
          </w:p>
        </w:tc>
        <w:tc>
          <w:tcPr>
            <w:tcW w:type="dxa" w:w="1275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Vrijeme realizacije</w:t>
            </w:r>
          </w:p>
        </w:tc>
        <w:tc>
          <w:tcPr>
            <w:tcW w:type="dxa" w:w="2835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Cilj</w:t>
            </w:r>
          </w:p>
        </w:tc>
        <w:tc>
          <w:tcPr>
            <w:tcW w:type="dxa" w:w="1134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Razred</w:t>
            </w:r>
          </w:p>
        </w:tc>
        <w:tc>
          <w:tcPr>
            <w:tcW w:type="dxa" w:w="1418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Nositelji</w:t>
            </w:r>
          </w:p>
        </w:tc>
        <w:tc>
          <w:tcPr>
            <w:tcW w:type="dxa" w:w="1701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Prevencija</w:t>
            </w:r>
          </w:p>
        </w:tc>
      </w:tr>
      <w:tr>
        <w:trPr>
          <w:trHeight w:val="1097" w:hRule="atLeast"/>
        </w:trPr>
        <w:tc>
          <w:tcPr>
            <w:tcW w:type="dxa" w:w="2122"/>
            <w:tcBorders/>
            <w:hideMark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bCs/>
              </w:rPr>
              <w:t xml:space="preserve">Radionice na satu razrednika</w:t>
            </w:r>
            <w:r>
              <w:rPr/>
              <w:t xml:space="preserve"> – obrada tema koje se odnose na prevenciju vršnjačkog nasilja, prevenciju ovisnosti, razvoj socijalnih vještina,  asertivnog govora i zdravih stilova života. Radionice kao dio </w:t>
            </w:r>
            <w:r>
              <w:rPr/>
              <w:t xml:space="preserve">međupredmetnih</w:t>
            </w:r>
            <w:r>
              <w:rPr/>
              <w:t xml:space="preserve"> tema, ZO i GOO.</w:t>
            </w:r>
          </w:p>
        </w:tc>
        <w:tc>
          <w:tcPr>
            <w:tcW w:type="dxa" w:w="1275"/>
            <w:tcBorders/>
            <w:hideMark/>
            <w:vAlign w:val="center"/>
          </w:tcPr>
          <w:p>
            <w:pPr>
              <w:spacing w:before="100" w:beforeAutospacing="1"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60"/>
              </w:numPr>
              <w:spacing/>
              <w:ind w:left="313" w:right="-114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razvijanje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odgovornosti i brige za vlastito zdravlje i odgovorno ponašanje te solidarnost prema drugima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promicanje pozitivnih vrijednosti među učenicima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vještina za rješavanje sukoba i osposobljavanje učenika za odupiranje pritiscima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socijalnih i komunikacijskih vještina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razvijanje osobnih potencijala učenika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podizanje razine svijesti i znanja o štetnostima konzumiranja sredstava ovisnosti. </w:t>
            </w:r>
          </w:p>
          <w:p>
            <w:pPr>
              <w:pStyle w:val="Default"/>
              <w:spacing/>
              <w:ind w:left="313"/>
              <w:rPr>
                <w:sz w:val="22"/>
                <w:szCs w:val="22"/>
              </w:rPr>
            </w:pP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/>
              <w:rPr/>
            </w:pPr>
            <w:r>
              <w:rPr/>
              <w:t xml:space="preserve"> 1.-8.r.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317" w:hanging="286"/>
              <w:rPr/>
            </w:pPr>
            <w:r>
              <w:rPr/>
              <w:t xml:space="preserve">U</w:t>
            </w:r>
            <w:r>
              <w:rPr/>
              <w:t xml:space="preserve">čitelji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317" w:hanging="286"/>
              <w:rPr/>
            </w:pPr>
            <w:r>
              <w:rPr/>
              <w:t xml:space="preserve">Stručni suradnici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175" w:hanging="213"/>
              <w:rPr/>
            </w:pPr>
            <w:r>
              <w:rPr/>
              <w:t xml:space="preserve">prevencija nasilja,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175" w:hanging="213"/>
              <w:rPr/>
            </w:pPr>
            <w:r>
              <w:rPr/>
              <w:t xml:space="preserve">prevencija ovisnosti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175" w:hanging="213"/>
              <w:rPr/>
            </w:pPr>
            <w:r>
              <w:rPr/>
              <w:t xml:space="preserve">prevencija školskog neuspjeha</w:t>
            </w:r>
          </w:p>
        </w:tc>
      </w:tr>
      <w:tr>
        <w:trPr>
          <w:trHeight w:val="566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PROJEKT: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Radionice čitanja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Poboljšati čitalačke vještine učenika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Bogaćenje rječnika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Poticanje  govornog izražavanja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Potaknuti učenike na međusobnu suradnju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Razvijanje osjetljivosti za tuđe osjećaje i doživljaje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Razvijanje povjerenja, suradnje, empatije i tolerancije među učenicima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Smanjiti strah od čitanja pred drugima</w:t>
            </w:r>
          </w:p>
          <w:p>
            <w:pPr>
              <w:pStyle w:val="Odlomakpopisa"/>
              <w:numPr>
                <w:ilvl w:val="0"/>
                <w:numId w:val="60"/>
              </w:numPr>
              <w:autoSpaceDE w:val="false"/>
              <w:autoSpaceDN w:val="false"/>
              <w:adjustRightInd w:val="false"/>
              <w:spacing/>
              <w:ind w:left="313" w:hanging="313"/>
              <w:rPr/>
            </w:pPr>
            <w:r>
              <w:rPr/>
              <w:t xml:space="preserve">Identificirati učenike s poteškoćama u čitanju i pisanju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/>
              <w:rPr/>
            </w:pPr>
            <w:r>
              <w:rPr/>
              <w:t xml:space="preserve">2.r.-4.r.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60"/>
              </w:numPr>
              <w:spacing/>
              <w:ind w:left="317" w:hanging="284"/>
              <w:rPr/>
            </w:pPr>
            <w:r>
              <w:rPr/>
              <w:t xml:space="preserve">S</w:t>
            </w:r>
            <w:r>
              <w:rPr/>
              <w:t xml:space="preserve">tručni suradnik psiholog</w:t>
            </w:r>
          </w:p>
          <w:p>
            <w:pPr>
              <w:pStyle w:val="Odlomakpopisa"/>
              <w:spacing/>
              <w:ind w:left="455"/>
              <w:rPr/>
            </w:pP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24"/>
              </w:numPr>
              <w:spacing w:before="100" w:beforeAutospacing="1"/>
              <w:ind w:left="175" w:hanging="175"/>
              <w:rPr/>
            </w:pPr>
            <w:r>
              <w:rPr/>
              <w:t xml:space="preserve">prevencija školskog neuspjeha</w:t>
            </w:r>
          </w:p>
        </w:tc>
      </w:tr>
      <w:tr>
        <w:trPr>
          <w:trHeight w:val="398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PROJEKT: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Vršnjačka pomoć u učenju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4"/>
              </w:numPr>
              <w:spacing/>
              <w:rPr/>
            </w:pPr>
            <w:r>
              <w:rPr/>
              <w:t xml:space="preserve">Potaknuti učenike na međusobnu suradnju i pomaganje u učenju</w:t>
            </w:r>
          </w:p>
          <w:p>
            <w:pPr>
              <w:pStyle w:val="Odlomakpopisa"/>
              <w:numPr>
                <w:ilvl w:val="0"/>
                <w:numId w:val="4"/>
              </w:numPr>
              <w:spacing/>
              <w:rPr/>
            </w:pPr>
            <w:r>
              <w:rPr/>
              <w:t xml:space="preserve">Razvijanje povjerenja, suradnje, empatije i tolerancije među učenicima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/>
              <w:rPr/>
            </w:pPr>
            <w:r>
              <w:rPr/>
              <w:t xml:space="preserve">5.r i 6.r.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60"/>
              </w:numPr>
              <w:spacing/>
              <w:ind w:left="317" w:hanging="283"/>
              <w:rPr/>
            </w:pPr>
            <w:r>
              <w:rPr/>
              <w:t xml:space="preserve">S</w:t>
            </w:r>
            <w:r>
              <w:rPr/>
              <w:t xml:space="preserve">tručni suradnik psiholog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175" w:hanging="142"/>
              <w:rPr/>
            </w:pPr>
            <w:r>
              <w:rPr/>
              <w:t xml:space="preserve">prevencija školskog neuspjeha</w:t>
            </w:r>
          </w:p>
        </w:tc>
      </w:tr>
      <w:tr>
        <w:trPr>
          <w:trHeight w:val="398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PROJEKT:</w:t>
            </w:r>
          </w:p>
          <w:p>
            <w:pPr>
              <w:spacing/>
              <w:jc w:val="center"/>
              <w:rPr>
                <w:b/>
                <w:bCs/>
              </w:rPr>
            </w:pPr>
          </w:p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Ja sam vlasnik svoga tijela</w:t>
            </w:r>
          </w:p>
        </w:tc>
        <w:tc>
          <w:tcPr>
            <w:tcW w:type="dxa" w:w="1275"/>
            <w:tcBorders/>
            <w:vAlign w:val="center"/>
          </w:tcPr>
          <w:p>
            <w:pPr>
              <w:pStyle w:val="Odlomakpopisa"/>
              <w:numPr>
                <w:ilvl w:val="0"/>
                <w:numId w:val="4"/>
              </w:numPr>
              <w:spacing w:before="100" w:beforeAutospacing="1"/>
              <w:ind w:left="109" w:hanging="141"/>
              <w:rPr/>
            </w:pPr>
            <w:r>
              <w:rPr/>
              <w:t xml:space="preserve">prosinac</w:t>
            </w:r>
            <w:r>
              <w:rPr/>
              <w:t xml:space="preserve"> 202</w:t>
            </w:r>
            <w:r>
              <w:rPr/>
              <w:t xml:space="preserve">4</w:t>
            </w:r>
            <w:r>
              <w:rPr/>
              <w:t xml:space="preserve">.</w:t>
            </w:r>
          </w:p>
          <w:p>
            <w:pPr>
              <w:pStyle w:val="Odlomakpopisa"/>
              <w:numPr>
                <w:ilvl w:val="0"/>
                <w:numId w:val="4"/>
              </w:numPr>
              <w:spacing w:before="100" w:beforeAutospacing="1"/>
              <w:ind w:left="109" w:hanging="141"/>
              <w:rPr/>
            </w:pPr>
            <w:r>
              <w:rPr/>
              <w:t xml:space="preserve">siječanj 202</w:t>
            </w:r>
            <w:r>
              <w:rPr/>
              <w:t xml:space="preserve">5</w:t>
            </w:r>
            <w:r>
              <w:rPr/>
              <w:t xml:space="preserve">.</w:t>
            </w:r>
          </w:p>
          <w:p>
            <w:pPr>
              <w:pStyle w:val="Odlomakpopisa"/>
              <w:numPr>
                <w:ilvl w:val="0"/>
                <w:numId w:val="4"/>
              </w:numPr>
              <w:spacing w:before="100" w:beforeAutospacing="1"/>
              <w:ind w:left="109" w:hanging="141"/>
              <w:rPr/>
            </w:pPr>
            <w:r>
              <w:rPr/>
              <w:t xml:space="preserve">ožujak 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4"/>
              </w:numPr>
              <w:spacing/>
              <w:ind w:left="245" w:hanging="245"/>
              <w:rPr/>
            </w:pPr>
            <w:r>
              <w:rPr/>
              <w:t xml:space="preserve">razviti svijest o vlastitom tijelu</w:t>
            </w:r>
          </w:p>
          <w:p>
            <w:pPr>
              <w:pStyle w:val="Odlomakpopisa"/>
              <w:numPr>
                <w:ilvl w:val="0"/>
                <w:numId w:val="4"/>
              </w:numPr>
              <w:spacing/>
              <w:ind w:left="245" w:hanging="245"/>
              <w:rPr/>
            </w:pPr>
            <w:r>
              <w:rPr/>
              <w:t xml:space="preserve">naučiti što su privatni dijelovi tijela i zašto ih tako zovemo</w:t>
            </w:r>
          </w:p>
          <w:p>
            <w:pPr>
              <w:pStyle w:val="Odlomakpopisa"/>
              <w:numPr>
                <w:ilvl w:val="0"/>
                <w:numId w:val="4"/>
              </w:numPr>
              <w:spacing/>
              <w:ind w:left="245" w:hanging="245"/>
              <w:rPr/>
            </w:pPr>
            <w:r>
              <w:rPr/>
              <w:t xml:space="preserve">shvatiti pojam osobnog prostora</w:t>
            </w:r>
          </w:p>
          <w:p>
            <w:pPr>
              <w:pStyle w:val="Odlomakpopisa"/>
              <w:numPr>
                <w:ilvl w:val="0"/>
                <w:numId w:val="4"/>
              </w:numPr>
              <w:spacing/>
              <w:ind w:left="245" w:hanging="245"/>
              <w:rPr/>
            </w:pPr>
            <w:r>
              <w:rPr/>
              <w:t xml:space="preserve">naučiti kome se obratiti u slučaju sumnje na seksualno nasilje</w:t>
            </w:r>
          </w:p>
          <w:p>
            <w:pPr>
              <w:pStyle w:val="Odlomakpopisa"/>
              <w:numPr>
                <w:ilvl w:val="0"/>
                <w:numId w:val="4"/>
              </w:numPr>
              <w:spacing/>
              <w:rPr/>
            </w:pPr>
            <w:r>
              <w:rPr/>
              <w:t xml:space="preserve">naučiti kako se ponašati u slučaju sumnje na seksualno nasilje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/>
              <w:rPr/>
            </w:pPr>
            <w:r>
              <w:rPr/>
              <w:t xml:space="preserve">3.r.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60"/>
              </w:numPr>
              <w:spacing/>
              <w:ind w:left="317" w:hanging="283"/>
              <w:rPr/>
            </w:pPr>
            <w:r>
              <w:rPr/>
              <w:t xml:space="preserve">stručni suradnik psiholog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175" w:hanging="142"/>
              <w:rPr/>
            </w:pPr>
            <w:r>
              <w:rPr/>
              <w:t xml:space="preserve">prevencija nasilja</w:t>
            </w:r>
          </w:p>
        </w:tc>
      </w:tr>
      <w:tr>
        <w:trPr>
          <w:trHeight w:val="398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Učiti kako učiti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/>
              <w:jc w:val="both"/>
              <w:rPr/>
            </w:pPr>
            <w:r>
              <w:rPr/>
              <w:t xml:space="preserve">listopad 202</w:t>
            </w:r>
            <w:r>
              <w:rPr/>
              <w:t xml:space="preserve">4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4"/>
              </w:numPr>
              <w:spacing/>
              <w:rPr/>
            </w:pPr>
            <w:r>
              <w:rPr/>
              <w:t xml:space="preserve">razviti uspješne metode i strategije učenja kod učenika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/>
              <w:rPr/>
            </w:pPr>
            <w:r>
              <w:rPr/>
              <w:t xml:space="preserve">5.r.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60"/>
              </w:numPr>
              <w:spacing/>
              <w:ind w:left="317" w:hanging="317"/>
              <w:rPr/>
            </w:pPr>
            <w:r>
              <w:rPr/>
              <w:t xml:space="preserve">S</w:t>
            </w:r>
            <w:r>
              <w:rPr/>
              <w:t xml:space="preserve">tručni suradnik psiholog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/>
              <w:ind w:left="175" w:hanging="175"/>
              <w:rPr/>
            </w:pPr>
            <w:r>
              <w:rPr/>
              <w:t xml:space="preserve">prevencija školskog neuspjeha</w:t>
            </w:r>
          </w:p>
        </w:tc>
      </w:tr>
      <w:tr>
        <w:trPr>
          <w:trHeight w:val="398" w:hRule="atLeast"/>
        </w:trPr>
        <w:tc>
          <w:tcPr>
            <w:tcW w:type="dxa" w:w="2122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Mjesec borbe protiv ovisnosti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15. studenog – 15. prosinca 202</w:t>
            </w:r>
            <w:r>
              <w:rPr/>
              <w:t xml:space="preserve">4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60"/>
              </w:numPr>
              <w:spacing/>
              <w:ind w:left="31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razviti kod učenika svijest o različitim vrstama ovisnosti i opasnostima koje one donose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5.-8.r.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/>
              <w:jc w:val="both"/>
              <w:rPr/>
            </w:pPr>
            <w:r>
              <w:rPr/>
              <w:t xml:space="preserve">Stručni suradnik psiholog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/>
              <w:jc w:val="both"/>
              <w:rPr/>
            </w:pPr>
            <w:r>
              <w:rPr/>
              <w:t xml:space="preserve">razrednici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ovisnosti</w:t>
            </w:r>
          </w:p>
        </w:tc>
      </w:tr>
      <w:tr>
        <w:trPr>
          <w:trHeight w:val="398" w:hRule="atLeast"/>
        </w:trPr>
        <w:tc>
          <w:tcPr>
            <w:tcW w:type="dxa" w:w="2122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Međunarodni dan tolerancije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16. studenog 202</w:t>
            </w:r>
            <w:r>
              <w:rPr/>
              <w:t xml:space="preserve">4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60"/>
              </w:numPr>
              <w:spacing/>
              <w:ind w:left="31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promicanje pozitivnih vrijednosti među učenicima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vještina za rješavanje sukoba i osposobljavanje učenika za odupiranje pritiscima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socijalnih i komunikacijskih vještina 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5.-8.r.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317"/>
              <w:jc w:val="both"/>
              <w:rPr/>
            </w:pPr>
            <w:r>
              <w:rPr/>
              <w:t xml:space="preserve">Stručni suradnik psiholog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317"/>
              <w:jc w:val="both"/>
              <w:rPr/>
            </w:pPr>
            <w:r>
              <w:rPr/>
              <w:t xml:space="preserve">razrednici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nasilja</w:t>
            </w:r>
          </w:p>
        </w:tc>
      </w:tr>
      <w:tr>
        <w:trPr>
          <w:trHeight w:val="398" w:hRule="atLeast"/>
        </w:trPr>
        <w:tc>
          <w:tcPr>
            <w:tcW w:type="dxa" w:w="2122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Dani sigurnog interneta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veljača 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21"/>
              </w:numPr>
              <w:spacing w:before="100" w:beforeAutospacing="1" w:after="100" w:afterAutospacing="1"/>
              <w:ind w:left="313" w:hanging="283"/>
              <w:rPr/>
            </w:pPr>
            <w:r>
              <w:rPr/>
              <w:t xml:space="preserve">razviti kod učenika svijest o opasnostima koje prijete na internetu</w:t>
            </w:r>
          </w:p>
          <w:p>
            <w:pPr>
              <w:pStyle w:val="Odlomakpopisa"/>
              <w:numPr>
                <w:ilvl w:val="0"/>
                <w:numId w:val="21"/>
              </w:numPr>
              <w:spacing w:before="100" w:beforeAutospacing="1" w:after="100" w:afterAutospacing="1"/>
              <w:ind w:left="313" w:hanging="283"/>
              <w:rPr/>
            </w:pPr>
            <w:r>
              <w:rPr/>
              <w:t xml:space="preserve">razviti kod učenika svijest o utjecaju medija na život ljudi</w:t>
            </w:r>
          </w:p>
          <w:p>
            <w:pPr>
              <w:pStyle w:val="Odlomakpopisa"/>
              <w:numPr>
                <w:ilvl w:val="0"/>
                <w:numId w:val="21"/>
              </w:numPr>
              <w:spacing w:before="100" w:beforeAutospacing="1" w:after="100" w:afterAutospacing="1"/>
              <w:ind w:left="313" w:hanging="283"/>
              <w:rPr/>
            </w:pPr>
            <w:r>
              <w:rPr/>
              <w:t xml:space="preserve">ANKETA - uvid u to koliko vremena učenici provode na internetu i </w:t>
            </w:r>
            <w:r>
              <w:rPr/>
              <w:t xml:space="preserve">koje stranice najčešće posjećuju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rPr/>
            </w:pPr>
            <w:r>
              <w:rPr/>
              <w:t xml:space="preserve">5.i</w:t>
            </w:r>
            <w:r>
              <w:rPr/>
              <w:t xml:space="preserve"> 6.r.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175"/>
              <w:rPr/>
            </w:pPr>
            <w:r>
              <w:rPr/>
              <w:t xml:space="preserve">S</w:t>
            </w:r>
            <w:r>
              <w:rPr/>
              <w:t xml:space="preserve">tručni suradni</w:t>
            </w:r>
            <w:r>
              <w:rPr/>
              <w:t xml:space="preserve">k psiholog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175"/>
              <w:rPr/>
            </w:pPr>
            <w:r>
              <w:rPr/>
              <w:t xml:space="preserve">Učitelji</w:t>
            </w:r>
            <w:r>
              <w:rPr/>
              <w:t xml:space="preserve">ca informatike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rizičnog ponašanja na internetu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ovisnosti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nasilja</w:t>
            </w:r>
          </w:p>
        </w:tc>
      </w:tr>
      <w:tr>
        <w:trPr>
          <w:trHeight w:val="1379" w:hRule="atLeast"/>
        </w:trPr>
        <w:tc>
          <w:tcPr>
            <w:tcW w:type="dxa" w:w="2122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Zbogom oružje, Sigurno</w:t>
            </w:r>
            <w:r>
              <w:rPr>
                <w:b/>
                <w:bCs/>
              </w:rPr>
              <w:t xml:space="preserve"> u prometu</w:t>
            </w:r>
          </w:p>
        </w:tc>
        <w:tc>
          <w:tcPr>
            <w:tcW w:type="dxa" w:w="1275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listopad 202</w:t>
            </w:r>
            <w:r>
              <w:rPr/>
              <w:t xml:space="preserve">4</w:t>
            </w:r>
            <w:r>
              <w:rPr/>
              <w:t xml:space="preserve">.-svibanj 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283"/>
              <w:rPr/>
            </w:pPr>
            <w:r>
              <w:rPr/>
              <w:t xml:space="preserve">razviti kod učenika</w:t>
            </w:r>
            <w:r>
              <w:rPr/>
              <w:t xml:space="preserve"> prvih razreda</w:t>
            </w:r>
            <w:r>
              <w:rPr/>
              <w:t xml:space="preserve"> svijest</w:t>
            </w:r>
            <w:r>
              <w:rPr/>
              <w:t xml:space="preserve"> o </w:t>
            </w:r>
            <w:r>
              <w:rPr/>
              <w:t xml:space="preserve">pravilnom </w:t>
            </w:r>
            <w:r>
              <w:rPr/>
              <w:t xml:space="preserve">ponašanju pri sudjelovanju u prometu</w:t>
            </w:r>
            <w:r>
              <w:rPr/>
              <w:t xml:space="preserve"> 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1.r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/>
              <w:jc w:val="both"/>
              <w:rPr/>
            </w:pPr>
            <w:r>
              <w:rPr/>
              <w:t xml:space="preserve">V</w:t>
            </w:r>
            <w:r>
              <w:rPr/>
              <w:t xml:space="preserve">anjski suradnici (MUP)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rizičnog ponašanja u prometu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nasilja</w:t>
            </w:r>
          </w:p>
        </w:tc>
      </w:tr>
      <w:tr>
        <w:trPr>
          <w:trHeight w:val="1379" w:hRule="atLeast"/>
        </w:trPr>
        <w:tc>
          <w:tcPr>
            <w:tcW w:type="dxa" w:w="2122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Festival prava djece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l</w:t>
            </w:r>
            <w:r>
              <w:rPr/>
              <w:t xml:space="preserve">istopad i studeni 202</w:t>
            </w:r>
            <w:r>
              <w:rPr/>
              <w:t xml:space="preserve">4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313"/>
              <w:rPr/>
            </w:pPr>
            <w:r>
              <w:rPr/>
              <w:t xml:space="preserve">razviti kod učenika svijest o dječjim pravima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313"/>
              <w:rPr/>
            </w:pPr>
            <w:r>
              <w:rPr/>
              <w:t xml:space="preserve">poticati tolerantno i primjereno ponašanje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313"/>
              <w:rPr/>
            </w:pPr>
            <w:r>
              <w:rPr/>
              <w:t xml:space="preserve">razviti kritičko mišljenje kod djece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1.r.-8.r.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/>
              <w:jc w:val="both"/>
              <w:rPr/>
            </w:pPr>
            <w:r>
              <w:rPr/>
              <w:t xml:space="preserve">Stručni suradnik psiholog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/>
              <w:jc w:val="both"/>
              <w:rPr/>
            </w:pPr>
            <w:r>
              <w:rPr/>
              <w:t xml:space="preserve">Razredni</w:t>
            </w:r>
            <w:r>
              <w:rPr/>
              <w:t xml:space="preserve">ci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/>
              <w:jc w:val="both"/>
              <w:rPr/>
            </w:pPr>
            <w:r>
              <w:rPr/>
              <w:t xml:space="preserve">Vanjski suradnici (</w:t>
            </w:r>
            <w:r>
              <w:rPr>
                <w:color w:val="000000"/>
              </w:rPr>
              <w:t xml:space="preserve">Udruga za promicanje stvaralaštva i jednakih mogućnosti Alternator)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nasilja</w:t>
            </w:r>
          </w:p>
        </w:tc>
      </w:tr>
      <w:tr>
        <w:trPr>
          <w:trHeight w:val="1862" w:hRule="atLeast"/>
        </w:trPr>
        <w:tc>
          <w:tcPr>
            <w:tcW w:type="dxa" w:w="2122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Program izborne nastave i izvannastavnih aktivnosti</w:t>
            </w:r>
          </w:p>
        </w:tc>
        <w:tc>
          <w:tcPr>
            <w:tcW w:type="dxa" w:w="1275"/>
            <w:tcBorders/>
            <w:hideMark/>
            <w:vAlign w:val="center"/>
          </w:tcPr>
          <w:p>
            <w:pPr>
              <w:spacing w:before="100" w:beforeAutospacing="1" w:after="100" w:afterAutospacing="1"/>
              <w:rPr/>
            </w:pPr>
            <w:r>
              <w:rPr/>
              <w:t xml:space="preserve">Tijekom školske godine</w:t>
            </w:r>
            <w:r>
              <w:rPr/>
              <w:t xml:space="preserve">.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313"/>
              <w:rPr/>
            </w:pPr>
            <w:r>
              <w:rPr/>
              <w:t xml:space="preserve">razvoj odgovornog ponašanja i solidarnosti prema drugima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313"/>
              <w:rPr/>
            </w:pPr>
            <w:r>
              <w:rPr/>
              <w:t xml:space="preserve">razvoj asertivne komunikacije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3" w:hanging="313"/>
              <w:rPr/>
            </w:pPr>
            <w:r>
              <w:rPr/>
              <w:t xml:space="preserve">razvoj radnih navika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1.-8.r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jc w:val="both"/>
              <w:rPr/>
            </w:pPr>
            <w:r>
              <w:rPr/>
              <w:t xml:space="preserve">U</w:t>
            </w:r>
            <w:r>
              <w:rPr/>
              <w:t xml:space="preserve">čitelji razredne nastave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jc w:val="both"/>
              <w:rPr/>
            </w:pPr>
            <w:r>
              <w:rPr/>
              <w:t xml:space="preserve">razrednici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nasilja</w:t>
            </w:r>
          </w:p>
        </w:tc>
      </w:tr>
      <w:tr>
        <w:trPr>
          <w:trHeight w:val="845" w:hRule="atLeast"/>
        </w:trPr>
        <w:tc>
          <w:tcPr>
            <w:tcW w:type="dxa" w:w="2122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Individualni savjetodavni rad s učenicima</w:t>
            </w:r>
          </w:p>
        </w:tc>
        <w:tc>
          <w:tcPr>
            <w:tcW w:type="dxa" w:w="1275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  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vještina za rješavanje sukoba i osposobljavanje učenika za odupiranje pritiscima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socijalnih i komunikacijskih vještina 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1.-8.r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jc w:val="both"/>
              <w:rPr/>
            </w:pPr>
            <w:r>
              <w:rPr/>
              <w:t xml:space="preserve">S</w:t>
            </w:r>
            <w:r>
              <w:rPr/>
              <w:t xml:space="preserve">tručni suradnik psiholog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nasilja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školskog neuspjeha</w:t>
            </w:r>
          </w:p>
        </w:tc>
      </w:tr>
      <w:tr>
        <w:trPr>
          <w:trHeight w:val="1910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bCs/>
              </w:rPr>
              <w:t xml:space="preserve">Školski pano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promicanje pozitivnih vrijednosti među učenicima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/>
              <w:t xml:space="preserve">razvoj odgovornog ponašanja i solidarnosti prema drugima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1.r.-8.r.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rPr/>
            </w:pPr>
            <w:r>
              <w:rPr/>
              <w:t xml:space="preserve">Učitelji i stručni suradnici</w:t>
            </w:r>
          </w:p>
        </w:tc>
        <w:tc>
          <w:tcPr>
            <w:tcW w:type="dxa" w:w="1701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nasilja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školskog neuspjeha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ovisnosti</w:t>
            </w:r>
          </w:p>
        </w:tc>
      </w:tr>
      <w:tr>
        <w:trPr>
          <w:trHeight w:val="1910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Obilježavanje različitih dana u godini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rPr/>
            </w:pPr>
            <w:r>
              <w:rPr/>
              <w:t xml:space="preserve">Tijekom školske 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promicanje pozitivnih vrijednosti među učenicima </w:t>
            </w:r>
          </w:p>
          <w:p>
            <w:pPr>
              <w:pStyle w:val="Default"/>
              <w:numPr>
                <w:ilvl w:val="0"/>
                <w:numId w:val="60"/>
              </w:numPr>
              <w:spacing/>
              <w:ind w:left="313" w:hanging="313"/>
              <w:rPr>
                <w:sz w:val="22"/>
                <w:szCs w:val="22"/>
              </w:rPr>
            </w:pPr>
            <w:r>
              <w:rPr/>
              <w:t xml:space="preserve">razvoj odgovornog ponašanja prema drugima</w:t>
            </w:r>
            <w:r>
              <w:rPr/>
              <w:t xml:space="preserve"> i okolišu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1.r.-8.r.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rPr/>
            </w:pPr>
            <w:r>
              <w:rPr/>
              <w:t xml:space="preserve">Učitelji i stručni suradnici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nasilja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školskog neuspjeha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ovisnosti</w:t>
            </w:r>
          </w:p>
        </w:tc>
      </w:tr>
      <w:tr>
        <w:trPr>
          <w:trHeight w:val="566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Projekt </w:t>
            </w:r>
            <w:r>
              <w:rPr>
                <w:b/>
                <w:bCs/>
                <w:i/>
              </w:rPr>
              <w:t xml:space="preserve">Zdrav za 5!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Odlomakpopisa"/>
              <w:numPr>
                <w:ilvl w:val="0"/>
                <w:numId w:val="51"/>
              </w:numPr>
              <w:spacing/>
              <w:ind w:left="313" w:hanging="313"/>
              <w:rPr/>
            </w:pPr>
            <w:r>
              <w:rPr/>
              <w:t xml:space="preserve">razvijanje </w:t>
            </w:r>
            <w:r>
              <w:rPr/>
              <w:t xml:space="preserve">socio</w:t>
            </w:r>
            <w:r>
              <w:rPr/>
              <w:t xml:space="preserve">-emocionalnih vještina kod djece i mladih</w:t>
            </w:r>
          </w:p>
          <w:p>
            <w:pPr>
              <w:pStyle w:val="Odlomakpopisa"/>
              <w:numPr>
                <w:ilvl w:val="0"/>
                <w:numId w:val="51"/>
              </w:numPr>
              <w:spacing/>
              <w:ind w:left="313" w:hanging="313"/>
              <w:rPr/>
            </w:pPr>
            <w:r>
              <w:rPr/>
              <w:t xml:space="preserve">podizanje razine svijesti o vlastitoj ulozi u očuvanju životne, školske i radne okoline</w:t>
            </w:r>
          </w:p>
          <w:p>
            <w:pPr>
              <w:pStyle w:val="Odlomakpopisa"/>
              <w:numPr>
                <w:ilvl w:val="0"/>
                <w:numId w:val="51"/>
              </w:numPr>
              <w:spacing/>
              <w:ind w:left="313" w:hanging="313"/>
              <w:rPr/>
            </w:pPr>
            <w:r>
              <w:rPr/>
              <w:t xml:space="preserve">podizanje razine samosvijesti o odgovornosti u očuvanju vlastitog i tuđeg zdravlja i sigurnosti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1.r.-5.r.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rPr/>
            </w:pPr>
            <w:r>
              <w:rPr/>
              <w:t xml:space="preserve">MUP, Služba za prevenciju bolesti ovisnosti Imotski</w:t>
            </w:r>
          </w:p>
        </w:tc>
        <w:tc>
          <w:tcPr>
            <w:tcW w:type="dxa" w:w="1701"/>
            <w:tcBorders>
              <w:bottom w:val="single" w:color="auto" w:sz="4" w:space="0"/>
            </w:tcBorders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ovisnosti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zdravlja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jc w:val="both"/>
              <w:rPr/>
            </w:pPr>
            <w:r>
              <w:rPr/>
              <w:t xml:space="preserve">prevencija nasilja</w:t>
            </w:r>
          </w:p>
        </w:tc>
      </w:tr>
      <w:tr>
        <w:trPr>
          <w:trHeight w:val="566" w:hRule="atLeast"/>
        </w:trPr>
        <w:tc>
          <w:tcPr>
            <w:tcW w:type="dxa" w:w="2122"/>
            <w:tcBorders/>
            <w:vAlign w:val="center"/>
          </w:tcPr>
          <w:p>
            <w:pPr>
              <w: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Nenasilno rješavanje sukoba</w:t>
            </w:r>
          </w:p>
        </w:tc>
        <w:tc>
          <w:tcPr>
            <w:tcW w:type="dxa" w:w="1275"/>
            <w:tcBorders/>
            <w:vAlign w:val="center"/>
          </w:tcPr>
          <w:p>
            <w:pPr>
              <w:spacing/>
              <w:rPr/>
            </w:pPr>
            <w:r>
              <w:rPr/>
              <w:t xml:space="preserve">Tijekom školske godine</w:t>
            </w:r>
          </w:p>
        </w:tc>
        <w:tc>
          <w:tcPr>
            <w:tcW w:type="dxa" w:w="2835"/>
            <w:tcBorders/>
            <w:vAlign w:val="center"/>
          </w:tcPr>
          <w:p>
            <w:pPr>
              <w:pStyle w:val="Default"/>
              <w:numPr>
                <w:ilvl w:val="0"/>
                <w:numId w:val="51"/>
              </w:numPr>
              <w:spacing/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promicanje pozitivnih vrijednosti među učenicima </w:t>
            </w:r>
          </w:p>
          <w:p>
            <w:pPr>
              <w:pStyle w:val="Default"/>
              <w:numPr>
                <w:ilvl w:val="0"/>
                <w:numId w:val="51"/>
              </w:numPr>
              <w:spacing/>
              <w:ind w:left="318" w:hanging="3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razvoj vještina za rješavanje sukoba i osposobljavanje učenika za odupiranje pritiscima </w:t>
            </w:r>
          </w:p>
        </w:tc>
        <w:tc>
          <w:tcPr>
            <w:tcW w:type="dxa" w:w="1134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1.</w:t>
            </w:r>
            <w:r>
              <w:rPr/>
              <w:t xml:space="preserve"> i 5. r.</w:t>
            </w:r>
          </w:p>
        </w:tc>
        <w:tc>
          <w:tcPr>
            <w:tcW w:type="dxa" w:w="141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317" w:hanging="283"/>
              <w:rPr/>
            </w:pPr>
            <w:r>
              <w:rPr/>
              <w:t xml:space="preserve">MUP</w:t>
            </w:r>
          </w:p>
        </w:tc>
        <w:tc>
          <w:tcPr>
            <w:tcW w:type="dxa" w:w="1701"/>
            <w:tcBorders>
              <w:top w:val="single" w:color="auto" w:sz="4" w:space="0"/>
            </w:tcBorders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175" w:hanging="175"/>
              <w:rPr/>
            </w:pPr>
            <w:r>
              <w:rPr/>
              <w:t xml:space="preserve">prevencija nasilnog ponašanja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-319"/>
        <w:tblW w:w="5000" w:type="pct"/>
        <w:tblLook w:val="04A0" w:firstRow="1" w:lastRow="0" w:firstColumn="1" w:lastColumn="0" w:noHBand="0" w:noVBand="1"/>
      </w:tblPr>
      <w:tblGrid>
        <w:gridCol w:w="3018"/>
        <w:gridCol w:w="2417"/>
        <w:gridCol w:w="1232"/>
        <w:gridCol w:w="2382"/>
        <w:gridCol w:w="1591"/>
      </w:tblGrid>
      <w:tr>
        <w:trPr>
          <w:trHeight w:val="535" w:hRule="atLeast"/>
        </w:trPr>
        <w:tc>
          <w:tcPr>
            <w:tcW w:type="pct" w:w="5000"/>
            <w:gridSpan w:val="5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AKTIVNOSTI USMJERENE NA </w:t>
            </w:r>
            <w:r>
              <w:rPr>
                <w:b/>
                <w:bCs/>
              </w:rPr>
              <w:t xml:space="preserve">RODITELJE</w:t>
            </w:r>
          </w:p>
        </w:tc>
      </w:tr>
      <w:tr>
        <w:trPr>
          <w:trHeight w:val="535" w:hRule="atLeast"/>
        </w:trPr>
        <w:tc>
          <w:tcPr>
            <w:tcW w:type="pct" w:w="1418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Aktivnost</w:t>
            </w:r>
          </w:p>
        </w:tc>
        <w:tc>
          <w:tcPr>
            <w:tcW w:type="pct" w:w="1136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Način realizacije</w:t>
            </w:r>
          </w:p>
        </w:tc>
        <w:tc>
          <w:tcPr>
            <w:tcW w:type="pct" w:w="579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Vrijeme realizacije</w:t>
            </w:r>
          </w:p>
        </w:tc>
        <w:tc>
          <w:tcPr>
            <w:tcW w:type="pct" w:w="1119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Cilj</w:t>
            </w:r>
          </w:p>
        </w:tc>
        <w:tc>
          <w:tcPr>
            <w:tcW w:type="pct" w:w="748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Nositelji</w:t>
            </w:r>
          </w:p>
        </w:tc>
      </w:tr>
      <w:tr>
        <w:trPr>
          <w:trHeight w:val="1279" w:hRule="atLeast"/>
        </w:trPr>
        <w:tc>
          <w:tcPr>
            <w:tcW w:type="pct" w:w="1418"/>
            <w:tcBorders/>
            <w:hideMark/>
            <w:vAlign w:val="center"/>
          </w:tcPr>
          <w:p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Individualni savjetodavni rad s roditeljima</w:t>
            </w:r>
          </w:p>
        </w:tc>
        <w:tc>
          <w:tcPr>
            <w:tcW w:type="pct" w:w="1136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Individualni rad s roditeljima djece rizičnog ponašanja </w:t>
            </w:r>
          </w:p>
        </w:tc>
        <w:tc>
          <w:tcPr>
            <w:tcW w:type="pct" w:w="579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ti</w:t>
            </w:r>
            <w:r>
              <w:rPr/>
              <w:t xml:space="preserve">jekom </w:t>
            </w:r>
            <w:r>
              <w:rPr/>
              <w:t xml:space="preserve">školske </w:t>
            </w:r>
            <w:r>
              <w:rPr/>
              <w:t xml:space="preserve">godine  </w:t>
            </w:r>
          </w:p>
        </w:tc>
        <w:tc>
          <w:tcPr>
            <w:tcW w:type="pct" w:w="1119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65" w:hanging="265"/>
              <w:rPr/>
            </w:pPr>
            <w:r>
              <w:rPr/>
              <w:t xml:space="preserve">savjetovati roditelje u svrhu uspješnijeg odgoja</w:t>
            </w:r>
          </w:p>
        </w:tc>
        <w:tc>
          <w:tcPr>
            <w:tcW w:type="pct" w:w="748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23" w:hanging="223"/>
              <w:jc w:val="both"/>
              <w:rPr/>
            </w:pPr>
            <w:r>
              <w:rPr/>
              <w:t xml:space="preserve">S</w:t>
            </w:r>
            <w:r>
              <w:rPr/>
              <w:t xml:space="preserve">tručni suradnik psiholog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23" w:hanging="223"/>
              <w:jc w:val="both"/>
              <w:rPr/>
            </w:pPr>
            <w:r>
              <w:rPr/>
              <w:t xml:space="preserve">R</w:t>
            </w:r>
            <w:r>
              <w:rPr/>
              <w:t xml:space="preserve">azrednici</w:t>
            </w:r>
          </w:p>
        </w:tc>
      </w:tr>
      <w:tr>
        <w:trPr>
          <w:trHeight w:val="2398" w:hRule="atLeast"/>
        </w:trPr>
        <w:tc>
          <w:tcPr>
            <w:tcW w:type="pct" w:w="1418"/>
            <w:tcBorders/>
            <w:hideMark/>
            <w:vAlign w:val="center"/>
          </w:tcPr>
          <w:p>
            <w:pPr>
              <w:spacing w:line="360" w:lineRule="auto"/>
              <w:ind w:left="3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Kućni red Škole</w:t>
            </w:r>
          </w:p>
          <w:p>
            <w:pPr>
              <w:spacing/>
              <w:ind w:left="3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Protokoli koji se primjenjuju u slučaju nasilja među djecom</w:t>
            </w:r>
          </w:p>
          <w:p>
            <w:pPr>
              <w:spacing/>
              <w:ind w:left="33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Pravilnik o kriterijima za izricanje pedagoških mjera</w:t>
            </w:r>
          </w:p>
          <w:p>
            <w:pPr>
              <w:spacing w:line="360" w:lineRule="auto"/>
              <w:ind w:left="33"/>
              <w:rPr/>
            </w:pPr>
            <w:r>
              <w:rPr>
                <w:b/>
                <w:bCs/>
                <w:iCs/>
              </w:rPr>
              <w:t xml:space="preserve">Pravilnik o ocjenjivanju</w:t>
            </w:r>
          </w:p>
        </w:tc>
        <w:tc>
          <w:tcPr>
            <w:tcW w:type="pct" w:w="1136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Roditeljski sastanci za roditelje učenika od 1. do 8. razreda</w:t>
            </w:r>
          </w:p>
        </w:tc>
        <w:tc>
          <w:tcPr>
            <w:tcW w:type="pct" w:w="579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r</w:t>
            </w:r>
            <w:r>
              <w:rPr/>
              <w:t xml:space="preserve">ujan</w:t>
            </w:r>
            <w:r>
              <w:rPr/>
              <w:t xml:space="preserve"> i </w:t>
            </w:r>
            <w:r>
              <w:rPr/>
              <w:t xml:space="preserve">listopad 202</w:t>
            </w:r>
            <w:r>
              <w:rPr/>
              <w:t xml:space="preserve">4</w:t>
            </w:r>
            <w:r>
              <w:rPr/>
              <w:t xml:space="preserve">.</w:t>
            </w:r>
          </w:p>
        </w:tc>
        <w:tc>
          <w:tcPr>
            <w:tcW w:type="pct" w:w="1119"/>
            <w:tcBorders/>
            <w:vAlign w:val="center"/>
          </w:tcPr>
          <w:p>
            <w:pPr>
              <w:pStyle w:val="Odlomakpopisa"/>
              <w:numPr>
                <w:ilvl w:val="0"/>
                <w:numId w:val="29"/>
              </w:numPr>
              <w:spacing w:before="100" w:beforeAutospacing="1" w:after="100" w:afterAutospacing="1"/>
              <w:ind w:left="265" w:hanging="265"/>
              <w:rPr/>
            </w:pPr>
            <w:r>
              <w:rPr/>
              <w:t xml:space="preserve">upoznati roditelje s kućnim redom škole, pravilnicima o izricanju </w:t>
            </w:r>
            <w:r>
              <w:rPr/>
              <w:t xml:space="preserve">pedaagoških</w:t>
            </w:r>
            <w:r>
              <w:rPr/>
              <w:t xml:space="preserve"> mjera, ocjenjivanju i protokolom o postupanju u slučaju nasilja među djecom</w:t>
            </w:r>
          </w:p>
        </w:tc>
        <w:tc>
          <w:tcPr>
            <w:tcW w:type="pct" w:w="748"/>
            <w:tcBorders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</w:p>
          <w:p>
            <w:pPr>
              <w:pStyle w:val="Odlomakpopisa"/>
              <w:numPr>
                <w:ilvl w:val="0"/>
                <w:numId w:val="29"/>
              </w:numPr>
              <w:spacing w:before="100" w:beforeAutospacing="1" w:after="100" w:afterAutospacing="1"/>
              <w:ind w:left="178" w:hanging="223"/>
              <w:rPr/>
            </w:pPr>
            <w:r>
              <w:rPr/>
              <w:t xml:space="preserve">Učitelji razredne nastave i razrednici</w:t>
            </w:r>
          </w:p>
        </w:tc>
      </w:tr>
      <w:tr>
        <w:trPr>
          <w:trHeight w:val="1702" w:hRule="atLeast"/>
        </w:trPr>
        <w:tc>
          <w:tcPr>
            <w:tcW w:type="pct" w:w="1418"/>
            <w:tcBorders/>
            <w:hideMark/>
            <w:vAlign w:val="center"/>
          </w:tcPr>
          <w:p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 xml:space="preserve">Predavanja i radionice za roditelje na roditeljskim sastancima.</w:t>
            </w:r>
          </w:p>
          <w:p>
            <w:pPr>
              <w:spacing w:before="100" w:beforeAutospacing="1" w:after="100" w:afterAutospacing="1"/>
              <w:jc w:val="both"/>
              <w:rPr/>
            </w:pPr>
          </w:p>
        </w:tc>
        <w:tc>
          <w:tcPr>
            <w:tcW w:type="pct" w:w="1136"/>
            <w:tcBorders/>
            <w:hideMark/>
            <w:vAlign w:val="center"/>
          </w:tcPr>
          <w:p>
            <w:pPr>
              <w:spacing w:before="100" w:beforeAutospacing="1" w:after="100" w:afterAutospacing="1"/>
              <w:rPr/>
            </w:pPr>
            <w:r>
              <w:rPr/>
              <w:t xml:space="preserve">Predavanja i radionice za roditelje na roditeljskim sastancima.</w:t>
            </w:r>
          </w:p>
        </w:tc>
        <w:tc>
          <w:tcPr>
            <w:tcW w:type="pct" w:w="579"/>
            <w:tcBorders/>
            <w:hideMark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pct" w:w="1119"/>
            <w:tcBorders/>
            <w:vAlign w:val="center"/>
          </w:tcPr>
          <w:p>
            <w:pPr>
              <w:pStyle w:val="Odlomakpopisa"/>
              <w:numPr>
                <w:ilvl w:val="0"/>
                <w:numId w:val="19"/>
              </w:numPr>
              <w:spacing/>
              <w:ind w:left="235" w:hanging="235"/>
              <w:rPr/>
            </w:pPr>
            <w:r>
              <w:rPr/>
              <w:t xml:space="preserve">ovisno o potrebama, educirati i informirati roditelje o različitim područjima prevencije</w:t>
            </w:r>
          </w:p>
        </w:tc>
        <w:tc>
          <w:tcPr>
            <w:tcW w:type="pct" w:w="748"/>
            <w:tcBorders/>
            <w:vAlign w:val="center"/>
          </w:tcPr>
          <w:p>
            <w:pPr>
              <w:pStyle w:val="Odlomakpopisa"/>
              <w:numPr>
                <w:ilvl w:val="0"/>
                <w:numId w:val="80"/>
              </w:numPr>
              <w:spacing/>
              <w:ind w:left="178" w:hanging="147"/>
              <w:rPr/>
            </w:pPr>
            <w:r>
              <w:rPr/>
              <w:t xml:space="preserve">Učitelji razredne nastave i razrednici</w:t>
            </w:r>
          </w:p>
          <w:p>
            <w:pPr>
              <w:pStyle w:val="Odlomakpopisa"/>
              <w:numPr>
                <w:ilvl w:val="0"/>
                <w:numId w:val="80"/>
              </w:numPr>
              <w:spacing/>
              <w:ind w:left="178" w:hanging="147"/>
              <w:rPr/>
            </w:pPr>
            <w:r>
              <w:rPr/>
              <w:t xml:space="preserve">Stručni    suradnici</w:t>
            </w:r>
          </w:p>
        </w:tc>
      </w:tr>
    </w:tbl>
    <w:p w14:paraId="737D1A1F">
      <w:pPr>
        <w:spacing w:line="360" w:lineRule="auto"/>
        <w:rPr/>
      </w:pPr>
    </w:p>
    <w:p w14:paraId="2C4B3804">
      <w:pPr>
        <w:spacing w:line="360" w:lineRule="auto"/>
        <w:rPr/>
      </w:pPr>
      <w:r>
        <w:rPr/>
        <w:br/>
      </w:r>
      <w:r>
        <w:rPr/>
        <w:br/>
      </w:r>
    </w:p>
    <w:tbl>
      <w:tblPr>
        <w:tblStyle w:val="Reetkatablice"/>
        <w:tblpPr w:leftFromText="180" w:rightFromText="180" w:vertAnchor="text" w:horzAnchor="margin" w:tblpY="-11"/>
        <w:tblW w:w="5000" w:type="pct"/>
        <w:tblLook w:val="04A0" w:firstRow="1" w:lastRow="0" w:firstColumn="1" w:lastColumn="0" w:noHBand="0" w:noVBand="1"/>
      </w:tblPr>
      <w:tblGrid>
        <w:gridCol w:w="2771"/>
        <w:gridCol w:w="2768"/>
        <w:gridCol w:w="1231"/>
        <w:gridCol w:w="2197"/>
        <w:gridCol w:w="1673"/>
      </w:tblGrid>
      <w:tr>
        <w:trPr>
          <w:trHeight w:val="279" w:hRule="atLeast"/>
        </w:trPr>
        <w:tc>
          <w:tcPr>
            <w:tcW w:type="pct" w:w="5000"/>
            <w:gridSpan w:val="5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</w:rPr>
              <w:t xml:space="preserve">AKTIVNOSTI USMJERENE NA </w:t>
            </w:r>
            <w:r>
              <w:rPr>
                <w:b/>
                <w:bCs/>
              </w:rPr>
              <w:t xml:space="preserve">UČITELJE I DRUGE ODGOJNO-OBRAZOVNE DJELATNIKE</w:t>
            </w:r>
          </w:p>
        </w:tc>
      </w:tr>
      <w:tr>
        <w:trPr>
          <w:trHeight w:val="574" w:hRule="atLeast"/>
        </w:trPr>
        <w:tc>
          <w:tcPr>
            <w:tcW w:type="pct" w:w="1327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Aktivnost</w:t>
            </w:r>
          </w:p>
        </w:tc>
        <w:tc>
          <w:tcPr>
            <w:tcW w:type="pct" w:w="1325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Način realizacije</w:t>
            </w:r>
          </w:p>
        </w:tc>
        <w:tc>
          <w:tcPr>
            <w:tcW w:type="pct" w:w="595"/>
            <w:tcBorders/>
            <w:shd w:fill="D9D9D9" w:color="auto" w:val="clear"/>
            <w:hideMark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Vrijeme realizacije</w:t>
            </w:r>
          </w:p>
        </w:tc>
        <w:tc>
          <w:tcPr>
            <w:tcW w:type="pct" w:w="993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Cilj</w:t>
            </w:r>
          </w:p>
        </w:tc>
        <w:tc>
          <w:tcPr>
            <w:tcW w:type="pct" w:w="760"/>
            <w:tcBorders/>
            <w:shd w:fill="D9D9D9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Nositelji</w:t>
            </w:r>
          </w:p>
        </w:tc>
      </w:tr>
      <w:tr>
        <w:trPr>
          <w:trHeight w:val="2241" w:hRule="atLeast"/>
        </w:trPr>
        <w:tc>
          <w:tcPr>
            <w:tcW w:type="pct" w:w="1327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Individualni savjetodavni rad s </w:t>
            </w:r>
            <w:r>
              <w:rPr>
                <w:b/>
                <w:bCs/>
              </w:rPr>
              <w:t xml:space="preserve">učiteljima</w:t>
            </w:r>
          </w:p>
        </w:tc>
        <w:tc>
          <w:tcPr>
            <w:tcW w:type="pct" w:w="1325"/>
            <w:tcBorders/>
            <w:hideMark/>
            <w:vAlign w:val="center"/>
          </w:tcPr>
          <w:p>
            <w:pPr>
              <w:spacing w:before="100" w:beforeAutospacing="1" w:after="100" w:afterAutospacing="1"/>
              <w:rPr/>
            </w:pPr>
            <w:r>
              <w:rPr/>
              <w:t xml:space="preserve">Individualni </w:t>
            </w:r>
            <w:r>
              <w:rPr/>
              <w:t xml:space="preserve">razgovori</w:t>
            </w:r>
            <w:r>
              <w:rPr/>
              <w:t xml:space="preserve"> s </w:t>
            </w:r>
            <w:r>
              <w:rPr/>
              <w:t xml:space="preserve">učiteljima</w:t>
            </w:r>
            <w:r>
              <w:rPr/>
              <w:t xml:space="preserve"> </w:t>
            </w:r>
            <w:r>
              <w:rPr/>
              <w:t xml:space="preserve">o učenicima u svrhu određivanja primjerenih načina učenja, poučavanja i odgoja te prilagođavanja odgojno-obrazovnih postupaka i sadržaja potrebama učenika</w:t>
            </w:r>
            <w:r>
              <w:rPr/>
              <w:t xml:space="preserve"> </w:t>
            </w:r>
          </w:p>
        </w:tc>
        <w:tc>
          <w:tcPr>
            <w:tcW w:type="pct" w:w="595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  </w:t>
            </w:r>
          </w:p>
        </w:tc>
        <w:tc>
          <w:tcPr>
            <w:tcW w:type="pct" w:w="993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72" w:hanging="230"/>
              <w:rPr/>
            </w:pPr>
            <w:r>
              <w:rPr/>
              <w:t xml:space="preserve">savjetovati </w:t>
            </w:r>
            <w:r>
              <w:rPr/>
              <w:t xml:space="preserve">učitelje u svrhu uspješne izrade individualiziranih kurikuluma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72" w:hanging="230"/>
              <w:rPr/>
            </w:pPr>
            <w:r>
              <w:rPr/>
              <w:t xml:space="preserve">savjetovati učitelje u svrhu primjerenog postupanja prema učenicima</w:t>
            </w:r>
          </w:p>
        </w:tc>
        <w:tc>
          <w:tcPr>
            <w:tcW w:type="pct" w:w="760"/>
            <w:tcBorders/>
            <w:vAlign w:val="center"/>
          </w:tcPr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55" w:hanging="248"/>
              <w:rPr/>
            </w:pPr>
            <w:r>
              <w:rPr/>
              <w:t xml:space="preserve">Stručni suradnik psiholog</w:t>
            </w:r>
          </w:p>
          <w:p>
            <w:pPr>
              <w:pStyle w:val="Odlomakpopisa"/>
              <w:numPr>
                <w:ilvl w:val="0"/>
                <w:numId w:val="11"/>
              </w:numPr>
              <w:spacing w:before="100" w:beforeAutospacing="1" w:after="100" w:afterAutospacing="1"/>
              <w:ind w:left="255" w:hanging="248"/>
              <w:rPr/>
            </w:pPr>
            <w:r>
              <w:rPr/>
              <w:t xml:space="preserve">R</w:t>
            </w:r>
            <w:r>
              <w:rPr/>
              <w:t xml:space="preserve">avnateljica</w:t>
            </w:r>
          </w:p>
        </w:tc>
      </w:tr>
      <w:tr>
        <w:trPr>
          <w:trHeight w:val="1549" w:hRule="atLeast"/>
        </w:trPr>
        <w:tc>
          <w:tcPr>
            <w:tcW w:type="pct" w:w="1327"/>
            <w:tcBorders/>
            <w:hideMark/>
            <w:vAlign w:val="center"/>
          </w:tcPr>
          <w:p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Predavanja</w:t>
            </w:r>
            <w:r>
              <w:rPr>
                <w:b/>
                <w:bCs/>
              </w:rPr>
              <w:t xml:space="preserve"> za </w:t>
            </w:r>
            <w:r>
              <w:rPr>
                <w:b/>
                <w:bCs/>
              </w:rPr>
              <w:t xml:space="preserve">učitelje</w:t>
            </w:r>
            <w:r>
              <w:rPr>
                <w:b/>
                <w:bCs/>
              </w:rPr>
              <w:t xml:space="preserve"> na </w:t>
            </w:r>
            <w:r>
              <w:rPr>
                <w:b/>
                <w:bCs/>
              </w:rPr>
              <w:t xml:space="preserve">Učiteljskom vijeću </w:t>
            </w:r>
          </w:p>
          <w:p>
            <w:pPr>
              <w:spacing w:before="100" w:beforeAutospacing="1" w:after="100" w:afterAutospacing="1"/>
              <w:jc w:val="both"/>
              <w:rPr/>
            </w:pPr>
          </w:p>
        </w:tc>
        <w:tc>
          <w:tcPr>
            <w:tcW w:type="pct" w:w="1325"/>
            <w:tcBorders/>
            <w:hideMark/>
            <w:vAlign w:val="center"/>
          </w:tcPr>
          <w:p>
            <w:pPr>
              <w:spacing w:before="100" w:beforeAutospacing="1" w:after="100" w:afterAutospacing="1"/>
              <w:rPr/>
            </w:pPr>
            <w:r>
              <w:rPr/>
              <w:t xml:space="preserve">Predavanja </w:t>
            </w:r>
            <w:r>
              <w:rPr/>
              <w:t xml:space="preserve">za </w:t>
            </w:r>
            <w:r>
              <w:rPr/>
              <w:t xml:space="preserve">učitelje</w:t>
            </w:r>
            <w:r>
              <w:rPr/>
              <w:t xml:space="preserve"> </w:t>
            </w:r>
            <w:r>
              <w:rPr/>
              <w:t xml:space="preserve">prema potrebi</w:t>
            </w:r>
          </w:p>
        </w:tc>
        <w:tc>
          <w:tcPr>
            <w:tcW w:type="pct" w:w="595"/>
            <w:tcBorders/>
            <w:hideMark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t</w:t>
            </w:r>
            <w:r>
              <w:rPr/>
              <w:t xml:space="preserve">ijekom </w:t>
            </w:r>
            <w:r>
              <w:rPr/>
              <w:t xml:space="preserve">školske </w:t>
            </w:r>
            <w:r>
              <w:rPr/>
              <w:t xml:space="preserve">godine</w:t>
            </w:r>
          </w:p>
        </w:tc>
        <w:tc>
          <w:tcPr>
            <w:tcW w:type="pct" w:w="993"/>
            <w:tcBorders/>
            <w:vAlign w:val="center"/>
          </w:tcPr>
          <w:p>
            <w:pPr>
              <w:pStyle w:val="Odlomakpopisa"/>
              <w:numPr>
                <w:ilvl w:val="0"/>
                <w:numId w:val="19"/>
              </w:numPr>
              <w:spacing/>
              <w:ind w:left="346" w:hanging="346"/>
              <w:rPr/>
            </w:pPr>
            <w:r>
              <w:rPr/>
              <w:t xml:space="preserve">ovisno o potrebama, educirati i informirati </w:t>
            </w:r>
            <w:r>
              <w:rPr/>
              <w:t xml:space="preserve">učitelje</w:t>
            </w:r>
            <w:r>
              <w:rPr/>
              <w:t xml:space="preserve"> o različitim područjima prevencije</w:t>
            </w:r>
          </w:p>
        </w:tc>
        <w:tc>
          <w:tcPr>
            <w:tcW w:type="pct" w:w="760"/>
            <w:tcBorders/>
            <w:vAlign w:val="center"/>
          </w:tcPr>
          <w:p>
            <w:pPr>
              <w:spacing/>
              <w:jc w:val="both"/>
              <w:rPr/>
            </w:pPr>
          </w:p>
          <w:p>
            <w:pPr>
              <w:pStyle w:val="Odlomakpopisa"/>
              <w:numPr>
                <w:ilvl w:val="0"/>
                <w:numId w:val="80"/>
              </w:numPr>
              <w:spacing w:after="200"/>
              <w:ind w:left="249" w:hanging="218"/>
              <w:rPr/>
            </w:pPr>
            <w:r>
              <w:rPr/>
              <w:t xml:space="preserve">Stručni    suradnik psiholog</w:t>
            </w:r>
          </w:p>
          <w:p>
            <w:pPr>
              <w:pStyle w:val="Odlomakpopisa"/>
              <w:numPr>
                <w:ilvl w:val="0"/>
                <w:numId w:val="80"/>
              </w:numPr>
              <w:spacing w:after="200"/>
              <w:ind w:left="249" w:hanging="218"/>
              <w:rPr/>
            </w:pPr>
            <w:r>
              <w:rPr/>
              <w:t xml:space="preserve">Vanjski suradnici</w:t>
            </w:r>
          </w:p>
        </w:tc>
      </w:tr>
    </w:tbl>
    <w:p w14:paraId="2F4EAEC1">
      <w:pPr>
        <w:spacing/>
        <w:rPr/>
      </w:pPr>
    </w:p>
    <w:p w14:paraId="7892F37B">
      <w:pPr>
        <w:spacing/>
        <w:rPr/>
      </w:pPr>
    </w:p>
    <w:p w14:paraId="3893BFED">
      <w:pPr>
        <w:spacing/>
        <w:jc w:val="both"/>
        <w:rPr/>
      </w:pPr>
    </w:p>
    <w:p w14:paraId="47DD0F5E">
      <w:pPr>
        <w:pStyle w:val="Odlomakpopisa"/>
        <w:numPr>
          <w:ilvl w:val="1"/>
          <w:numId w:val="71"/>
        </w:numPr>
        <w:spacing/>
        <w:jc w:val="both"/>
        <w:rPr/>
      </w:pPr>
      <w:r>
        <w:rPr/>
        <w:t xml:space="preserve"> ABECEDA PREVENCIJE</w:t>
      </w:r>
    </w:p>
    <w:p w14:paraId="25872689">
      <w:pPr>
        <w:pStyle w:val="Odlomakpopisa"/>
        <w:spacing/>
        <w:ind w:left="1004"/>
        <w:jc w:val="both"/>
        <w:rPr/>
      </w:pPr>
    </w:p>
    <w:p w14:paraId="2C1CB375">
      <w:pPr>
        <w:pStyle w:val="StandardWeb"/>
        <w:spacing w:before="0" w:beforeAutospacing="0" w:after="0" w:afterAutospacing="0"/>
        <w:jc w:val="both"/>
        <w:rPr/>
      </w:pPr>
      <w:r>
        <w:rPr>
          <w:rFonts w:eastAsia="Source Sans Pro"/>
          <w:color w:val="000000"/>
        </w:rPr>
        <w:t xml:space="preserve">A</w:t>
      </w:r>
      <w:r>
        <w:rPr>
          <w:rFonts w:eastAsia="Source Sans Pro"/>
          <w:color w:val="000000"/>
        </w:rPr>
        <w:t xml:space="preserve">beceda prevencije je podrška školama za ujednačavanje standarda kvalitete i sadržaja školskih preventivnih strategija</w:t>
      </w:r>
      <w:r>
        <w:rPr>
          <w:rFonts w:eastAsia="Source Sans Pro"/>
          <w:color w:val="000000"/>
        </w:rPr>
        <w:t xml:space="preserve">. </w:t>
      </w:r>
      <w:r>
        <w:rPr>
          <w:rFonts w:eastAsia="Arial"/>
          <w:color w:val="414145"/>
        </w:rPr>
        <w:t xml:space="preserve">Školska ustanova obvezna je donijeti i provoditi školske preventivne programe.</w:t>
      </w:r>
      <w:r>
        <w:rPr>
          <w:rFonts w:eastAsia="Arial"/>
          <w:color w:val="000000"/>
        </w:rPr>
        <w:t xml:space="preserve">”</w:t>
      </w:r>
    </w:p>
    <w:p w14:paraId="340434ED">
      <w:pPr>
        <w:spacing/>
        <w:ind w:left="720" w:hanging="547"/>
        <w:jc w:val="both"/>
        <w:rPr>
          <w:rFonts w:eastAsia="Arial"/>
          <w:color w:val="414145"/>
        </w:rPr>
      </w:pPr>
      <w:r>
        <w:rPr>
          <w:rFonts w:eastAsia="Arial"/>
          <w:color w:val="414145"/>
        </w:rPr>
        <w:t xml:space="preserve">„Školski preventivni programi provode se u sklopu redovite nastave, sata razrednika, školskih ili razrednih projekata, predavanja i drugih aktivnosti koje organizira školska ustanova</w:t>
      </w:r>
      <w:r>
        <w:rPr>
          <w:rFonts w:eastAsia="Arial"/>
          <w:color w:val="414145"/>
        </w:rPr>
        <w:t xml:space="preserve">.</w:t>
      </w:r>
    </w:p>
    <w:p w14:paraId="35F16589">
      <w:pPr>
        <w:spacing/>
        <w:ind w:left="720" w:hanging="547"/>
        <w:jc w:val="both"/>
        <w:rPr>
          <w:rFonts w:eastAsia="Arial"/>
          <w:color w:val="414145"/>
        </w:rPr>
      </w:pPr>
    </w:p>
    <w:p w14:paraId="1191A4A4">
      <w:pPr>
        <w:spacing/>
        <w:ind w:left="720" w:hanging="547"/>
        <w:jc w:val="both"/>
        <w:rPr>
          <w:rFonts w:eastAsia="Source Sans Pro"/>
          <w:color w:val="000000"/>
        </w:rPr>
      </w:pPr>
      <w:r>
        <w:rPr>
          <w:rFonts w:eastAsia="Source Sans Pro"/>
          <w:color w:val="000000"/>
        </w:rPr>
        <w:t xml:space="preserve">Abeceda prevencije u osnovnoj školi provodit će</w:t>
      </w:r>
      <w:r>
        <w:rPr>
          <w:rFonts w:eastAsia="Source Sans Pro"/>
          <w:color w:val="000000"/>
        </w:rPr>
        <w:t xml:space="preserve"> </w:t>
      </w:r>
      <w:r>
        <w:rPr>
          <w:rFonts w:eastAsia="Source Sans Pro"/>
          <w:color w:val="000000"/>
        </w:rPr>
        <w:t xml:space="preserve">se kroz  tri područja:</w:t>
      </w:r>
    </w:p>
    <w:p w14:paraId="53938C95">
      <w:pPr>
        <w:spacing/>
        <w:ind w:left="720" w:hanging="547"/>
        <w:jc w:val="both"/>
        <w:rPr>
          <w:rFonts w:eastAsia="Source Sans Pro"/>
          <w:color w:val="000000"/>
        </w:rPr>
      </w:pPr>
    </w:p>
    <w:p w14:paraId="7D123F62">
      <w:pPr>
        <w:spacing/>
        <w:rPr/>
      </w:pPr>
      <w:r>
        <w:rPr/>
        <w:t xml:space="preserve"> 1. </w:t>
      </w:r>
      <w:bookmarkStart w:id="7" w:name="_Hlk178328377"/>
      <w:r>
        <w:rPr/>
        <w:t xml:space="preserve">Razvoj samopoštovanja i pozitivne slike o sebi</w:t>
      </w:r>
    </w:p>
    <w:bookmarkEnd w:id="7"/>
    <w:p w14:paraId="52E64179">
      <w:pPr>
        <w:spacing/>
        <w:rPr/>
      </w:pPr>
      <w:r>
        <w:rPr/>
        <w:t xml:space="preserve"> 2. </w:t>
      </w:r>
      <w:bookmarkStart w:id="8" w:name="_Hlk178328442"/>
      <w:r>
        <w:rPr/>
        <w:t xml:space="preserve">Razvoj suradničkih socijalnih vještina</w:t>
      </w:r>
    </w:p>
    <w:bookmarkEnd w:id="8"/>
    <w:p w14:paraId="5C651D0A">
      <w:pPr>
        <w:spacing/>
        <w:rPr/>
      </w:pPr>
      <w:r>
        <w:rPr/>
        <w:t xml:space="preserve"> 3. Razvoj vještina nenasilnog rješavanja sukoba</w:t>
      </w:r>
    </w:p>
    <w:p w14:paraId="21E69D5E">
      <w:pPr>
        <w:spacing/>
        <w:jc w:val="both"/>
        <w:rPr/>
      </w:pPr>
    </w:p>
    <w:p w14:paraId="4B2D2698">
      <w:pPr>
        <w:spacing/>
        <w:jc w:val="both"/>
        <w:rPr/>
      </w:pPr>
      <w:r>
        <w:rPr/>
        <w:t xml:space="preserve">Plan rada /tema kroz školsku godinu:</w:t>
      </w:r>
    </w:p>
    <w:p w14:paraId="31E32391">
      <w:pPr>
        <w:pStyle w:val="Odlomakpopisa"/>
        <w:numPr>
          <w:ilvl w:val="3"/>
          <w:numId w:val="84"/>
        </w:numPr>
        <w:spacing/>
        <w:rPr/>
      </w:pPr>
      <w:r>
        <w:rPr/>
        <w:t xml:space="preserve">Razvoj samopoštovanja i pozitivne slike o sebi: kroz listopad i studeni i to 5 aktivnosti za učenike na satu razrednika</w:t>
      </w:r>
    </w:p>
    <w:p w14:paraId="6779D3C3">
      <w:pPr>
        <w:pStyle w:val="Odlomakpopisa"/>
        <w:numPr>
          <w:ilvl w:val="3"/>
          <w:numId w:val="84"/>
        </w:numPr>
        <w:spacing/>
        <w:rPr/>
      </w:pPr>
      <w:r>
        <w:rPr/>
        <w:t xml:space="preserve">Razvoj suradničkih i socijalnih vještina : od prosinca do veljače </w:t>
      </w:r>
      <w:r>
        <w:rPr/>
        <w:t xml:space="preserve">koz</w:t>
      </w:r>
      <w:r>
        <w:rPr/>
        <w:t xml:space="preserve"> 5 aktivnosti za učenike</w:t>
      </w:r>
    </w:p>
    <w:p w14:paraId="7D44B946">
      <w:pPr>
        <w:pStyle w:val="Odlomakpopisa"/>
        <w:numPr>
          <w:ilvl w:val="3"/>
          <w:numId w:val="84"/>
        </w:numPr>
        <w:spacing/>
        <w:rPr/>
      </w:pPr>
      <w:r>
        <w:rPr/>
        <w:t xml:space="preserve">Razvoj vještina nenasilnog  rješavanja sukoba kroz 5 aktivnosti za učenike</w:t>
      </w:r>
    </w:p>
    <w:p w14:paraId="2B6B545B">
      <w:pPr>
        <w:spacing/>
        <w:rPr/>
      </w:pPr>
      <w:r>
        <w:rPr/>
        <w:t xml:space="preserve">Osim za učenike, predviđena su i predavanja za roditelje. Svaka aktivnost i svako </w:t>
      </w:r>
      <w:r>
        <w:rPr/>
        <w:t xml:space="preserve">predaanja</w:t>
      </w:r>
      <w:r>
        <w:rPr/>
        <w:t xml:space="preserve"> za roditelje planirano je u trajanju od 15 minuta.</w:t>
      </w:r>
    </w:p>
    <w:p w14:paraId="2F7C462F">
      <w:pPr>
        <w:spacing/>
        <w:rPr/>
      </w:pPr>
    </w:p>
    <w:p w14:paraId="7F31EF3E">
      <w:pPr>
        <w:pStyle w:val="Odlomakpopisa"/>
        <w:spacing/>
        <w:ind w:left="1004"/>
        <w:rPr/>
      </w:pPr>
    </w:p>
    <w:p w14:paraId="4CB48806">
      <w:pPr>
        <w:pStyle w:val="Odlomakpopisa"/>
        <w:spacing/>
        <w:ind w:left="1004"/>
        <w:rPr/>
      </w:pPr>
    </w:p>
    <w:p w14:paraId="76E654A1">
      <w:pPr>
        <w:pStyle w:val="Odlomakpopisa"/>
        <w:spacing/>
        <w:ind w:left="1004"/>
        <w:jc w:val="both"/>
        <w:rPr/>
      </w:pPr>
    </w:p>
    <w:p w14:paraId="6903DF38">
      <w:pPr>
        <w:pStyle w:val="Odlomakpopisa"/>
        <w:numPr>
          <w:ilvl w:val="1"/>
          <w:numId w:val="71"/>
        </w:numPr>
        <w:spacing/>
        <w:jc w:val="both"/>
        <w:rPr/>
      </w:pPr>
      <w:r>
        <w:rPr/>
        <w:t xml:space="preserve"> PROMETNA KULTURA</w:t>
      </w:r>
    </w:p>
    <w:p w14:paraId="133D1494">
      <w:pPr>
        <w:spacing/>
        <w:jc w:val="both"/>
        <w:rPr/>
      </w:pPr>
    </w:p>
    <w:p w14:paraId="2F5DB5D5">
      <w:pPr>
        <w:spacing/>
        <w:jc w:val="both"/>
        <w:rPr/>
      </w:pPr>
      <w:r>
        <w:rPr/>
        <w:t xml:space="preserve">Edukativni sadržaji prometne kulture </w:t>
      </w:r>
      <w:r>
        <w:rPr/>
        <w:t xml:space="preserve">implemantirani</w:t>
      </w:r>
      <w:r>
        <w:rPr/>
        <w:t xml:space="preserve"> su u nastavne procese u svim razrednim </w:t>
      </w:r>
      <w:r>
        <w:rPr/>
        <w:t xml:space="preserve">odjelina</w:t>
      </w:r>
      <w:r>
        <w:rPr/>
        <w:t xml:space="preserve">, s posebnim naglaskom na 1. razred. Cilj ovih aktivnosti je osposobljavanje učenika za sigurno sudjelovanje u prometu i podizanje razine prometne kulture</w:t>
      </w:r>
    </w:p>
    <w:p w14:paraId="56584932">
      <w:pPr>
        <w:spacing/>
        <w:jc w:val="both"/>
        <w:rPr/>
      </w:pPr>
      <w:r>
        <w:rPr/>
        <w:t xml:space="preserve">Sa </w:t>
      </w:r>
      <w:r>
        <w:rPr/>
        <w:t xml:space="preserve">saržajima</w:t>
      </w:r>
      <w:r>
        <w:rPr/>
        <w:t xml:space="preserve"> rada u području prevencije upoznati će biti i roditelji tijekom godine kroz roditeljske sastank</w:t>
      </w:r>
      <w:r>
        <w:rPr/>
        <w:t xml:space="preserve">e, s naglaskom na ulogu roditelja kao sudionika u prometu i modelu za učenje ponašanja.</w:t>
      </w:r>
    </w:p>
    <w:p w14:paraId="07F736B2">
      <w:pPr>
        <w:spacing/>
        <w:jc w:val="both"/>
        <w:rPr/>
      </w:pPr>
    </w:p>
    <w:p w14:paraId="32FC9C5B">
      <w:pPr>
        <w:spacing/>
        <w:jc w:val="both"/>
        <w:rPr/>
      </w:pPr>
      <w:r>
        <w:rPr/>
        <w:t xml:space="preserve">Projekt : SIGURNOST U PROMETU- PROMETNA KULTURA provodi se kontinuirano u četvrtim razredima svake školske godine na prometnom poligonu u Splitu</w:t>
      </w:r>
    </w:p>
    <w:p w14:paraId="613AFE5B">
      <w:pPr>
        <w:spacing/>
        <w:jc w:val="both"/>
        <w:rPr/>
      </w:pPr>
    </w:p>
    <w:p w14:paraId="7C13530B">
      <w:pPr>
        <w:spacing/>
        <w:rPr/>
      </w:pPr>
      <w:r>
        <w:rPr/>
        <w:t xml:space="preserve">Projekt: </w:t>
      </w:r>
      <w:r>
        <w:rPr/>
        <w:t xml:space="preserve">PREVENCIJA PONAŠANJA U PROMETU ZA UČENIKE OD 1.-4. RAZREDA</w:t>
      </w:r>
    </w:p>
    <w:p w14:paraId="0C65B96C">
      <w:pPr>
        <w:spacing/>
        <w:rPr/>
      </w:pPr>
    </w:p>
    <w:p w14:paraId="3587116B">
      <w:pPr>
        <w:spacing/>
        <w:rPr/>
      </w:pPr>
      <w:r>
        <w:rPr/>
        <w:t xml:space="preserve">Prijavili smo se za program projekta PREVENCIJA PONAŠANJA U </w:t>
      </w:r>
      <w:r>
        <w:rPr/>
        <w:t xml:space="preserve">PROMETUIu</w:t>
      </w:r>
      <w:r>
        <w:rPr/>
        <w:t xml:space="preserve"> našoj školi za učenike od 1.-4. razreda. Program provodi policija</w:t>
      </w:r>
    </w:p>
    <w:p w14:paraId="19B3FDA8">
      <w:pPr>
        <w:spacing/>
        <w:rPr/>
      </w:pPr>
      <w:r>
        <w:rPr/>
        <w:t xml:space="preserve">Termin koji je predviđen za našu školu je 19. listopada 2024. Održat će se predavanja, praktične i pokazne vježbe. Poželjna je i uključenost roditelja i medija.</w:t>
      </w:r>
    </w:p>
    <w:p w14:paraId="197A9C9A">
      <w:pPr>
        <w:spacing/>
        <w:rPr/>
      </w:pPr>
    </w:p>
    <w:p w14:paraId="73D4339F">
      <w:pPr>
        <w:spacing/>
        <w:rPr/>
      </w:pPr>
      <w:r>
        <w:rPr/>
        <w:t xml:space="preserve">Projekt: NATJECANJE U POZNAVANJU PROMETNIH PROPISA ZA UČENIKE OSNOVNIH I SREDNJIH ŠKOLA</w:t>
      </w:r>
    </w:p>
    <w:p w14:paraId="26D3F931">
      <w:pPr>
        <w:spacing/>
        <w:rPr/>
      </w:pPr>
    </w:p>
    <w:p w14:paraId="2EA0C5D1">
      <w:pPr>
        <w:spacing/>
        <w:rPr/>
      </w:pPr>
      <w:r>
        <w:rPr/>
        <w:t xml:space="preserve">Školski koordinator za sigurnost djece i učenika u prometu, zajedno s razrednicima, poticat </w:t>
      </w:r>
      <w:r>
        <w:rPr/>
        <w:t xml:space="preserve">ćeučenike</w:t>
      </w:r>
      <w:r>
        <w:rPr/>
        <w:t xml:space="preserve"> za sudjelovanje u besplatnim online aktivnostima putem Prometne </w:t>
      </w:r>
      <w:r>
        <w:rPr/>
        <w:t xml:space="preserve">Učilice</w:t>
      </w:r>
      <w:r>
        <w:rPr/>
        <w:t xml:space="preserve">, te poticati učenike na Državno natjecanje koje organizira Ministarstvo unutarnjih poslova u razdoblju od 1. listopada do 22. prosinca 2024.</w:t>
      </w:r>
    </w:p>
    <w:p w14:paraId="2916C9F5">
      <w:pPr>
        <w:spacing/>
        <w:rPr>
          <w:b/>
        </w:rPr>
      </w:pPr>
    </w:p>
    <w:p w14:paraId="6A4E911F">
      <w:pPr>
        <w:spacing/>
        <w:rPr>
          <w:b/>
        </w:rPr>
      </w:pPr>
    </w:p>
    <w:p w14:paraId="68945C00">
      <w:pPr>
        <w:spacing/>
        <w:jc w:val="both"/>
        <w:rPr/>
      </w:pPr>
    </w:p>
    <w:p w14:paraId="1736C5E2">
      <w:pPr>
        <w:spacing/>
        <w:jc w:val="both"/>
        <w:rPr/>
      </w:pPr>
    </w:p>
    <w:p w14:paraId="71EF64FA">
      <w:pPr>
        <w:spacing/>
        <w:jc w:val="both"/>
        <w:rPr/>
      </w:pPr>
    </w:p>
    <w:p w14:paraId="46F36111">
      <w:pPr>
        <w:spacing/>
        <w:jc w:val="both"/>
        <w:rPr/>
      </w:pPr>
    </w:p>
    <w:p w14:paraId="7E3822B2">
      <w:pPr>
        <w:spacing/>
        <w:jc w:val="both"/>
        <w:rPr/>
      </w:pPr>
    </w:p>
    <w:p w14:paraId="44A2C307">
      <w:pPr>
        <w:spacing/>
        <w:jc w:val="both"/>
        <w:rPr/>
      </w:pPr>
    </w:p>
    <w:p w14:paraId="30772DAC">
      <w:pPr>
        <w:spacing/>
        <w:rPr>
          <w:b/>
        </w:rPr>
      </w:pPr>
      <w:bookmarkStart w:id="9" w:name="_GoBack"/>
      <w:bookmarkEnd w:id="9"/>
      <w:r>
        <w:rPr>
          <w:b/>
        </w:rPr>
        <w:t xml:space="preserve">10.</w:t>
      </w:r>
      <w:r>
        <w:rPr>
          <w:b/>
        </w:rPr>
        <w:t xml:space="preserve">KULTURNA I JAVNA DJELATNOST ŠKOLE</w:t>
      </w:r>
    </w:p>
    <w:p w14:paraId="671FE8FD">
      <w:pPr>
        <w:spacing/>
        <w:rPr/>
      </w:pPr>
    </w:p>
    <w:p w14:paraId="4E3A1304">
      <w:pPr>
        <w:spacing/>
        <w:rPr/>
      </w:pPr>
    </w:p>
    <w:p w14:paraId="24F869E1">
      <w:pPr>
        <w:spacing/>
        <w:rPr/>
      </w:pPr>
      <w:r>
        <w:rPr/>
        <w:t xml:space="preserve">Tijekom školske godine imamo niz značajnih</w:t>
      </w:r>
      <w:r>
        <w:rPr/>
        <w:t xml:space="preserve"> događaja koje obilježavamo prigodnim aktivnostima</w:t>
      </w:r>
      <w:r>
        <w:rPr/>
        <w:t xml:space="preserve">. Škola je često pokretač i većine kulturnih događanja u mjestu. Ovim aktivnostima posvećujemo veliku pozornost i u njih se uključuje </w:t>
      </w:r>
      <w:r>
        <w:rPr/>
        <w:t xml:space="preserve">velika </w:t>
      </w:r>
      <w:r>
        <w:rPr/>
        <w:t xml:space="preserve">većina učenika i učitelja.</w:t>
      </w:r>
    </w:p>
    <w:p w14:paraId="6902A604">
      <w:pPr>
        <w:spacing/>
        <w:rPr/>
      </w:pPr>
      <w:r>
        <w:rPr/>
        <w:t xml:space="preserve">Programe planiramo provesti kroz predmete, interesne skupine i na razini cijele škole.</w:t>
      </w:r>
    </w:p>
    <w:p w14:paraId="25A7DA05">
      <w:pPr>
        <w:spacing/>
        <w:rPr/>
      </w:pPr>
    </w:p>
    <w:p w14:paraId="3363C13E">
      <w:pPr>
        <w:spacing/>
        <w:rPr/>
      </w:pPr>
    </w:p>
    <w:p w14:paraId="14F92FAF">
      <w:pPr>
        <w:spacing/>
        <w:rPr/>
      </w:pPr>
    </w:p>
    <w:p w14:paraId="36A6FCFB">
      <w:pPr>
        <w:spacing/>
        <w:rPr/>
      </w:pPr>
      <w:r>
        <w:rPr>
          <w:b/>
        </w:rPr>
        <w:t xml:space="preserve">10</w:t>
      </w:r>
      <w:r>
        <w:rPr>
          <w:b/>
        </w:rPr>
        <w:t xml:space="preserve">.1. </w:t>
      </w:r>
      <w:r>
        <w:rPr/>
        <w:t xml:space="preserve">Na </w:t>
      </w:r>
      <w:r>
        <w:rPr/>
        <w:t xml:space="preserve">početku školske godine</w:t>
      </w:r>
      <w:r>
        <w:rPr/>
        <w:t xml:space="preserve"> </w:t>
      </w:r>
      <w:r>
        <w:rPr/>
        <w:t xml:space="preserve">imamo</w:t>
      </w:r>
      <w:r>
        <w:rPr>
          <w:b/>
        </w:rPr>
        <w:t xml:space="preserve"> svetu misu za sve učenike</w:t>
      </w:r>
      <w:r>
        <w:rPr/>
        <w:t xml:space="preserve">, učitelje i roditelje. Na </w:t>
      </w:r>
      <w:r>
        <w:rPr/>
        <w:t xml:space="preserve">preporuku Ministarstva u kulturnu i javnu djelatnost škole, u obilježavanje značajnih datuma uvrštavamo i  </w:t>
      </w:r>
      <w:r>
        <w:rPr>
          <w:b/>
        </w:rPr>
        <w:t xml:space="preserve">21. ožujka DAN DAROVITIH UČENIKA</w:t>
      </w:r>
      <w:r>
        <w:rPr/>
        <w:t xml:space="preserve"> koji ćemo obilježiti prigodnim aktivnostima prema našim mogućnostima.</w:t>
      </w:r>
    </w:p>
    <w:p w14:paraId="3F43E9B2">
      <w:pPr>
        <w:spacing/>
        <w:rPr>
          <w:b/>
        </w:rPr>
      </w:pPr>
      <w:r>
        <w:rPr/>
        <w:t xml:space="preserve"> </w:t>
      </w:r>
      <w:r>
        <w:rPr/>
        <w:t xml:space="preserve">Obilježit ćemo </w:t>
      </w:r>
      <w:r>
        <w:rPr>
          <w:b/>
        </w:rPr>
        <w:t xml:space="preserve">EUROPSKI DAN </w:t>
      </w:r>
      <w:r>
        <w:rPr>
          <w:b/>
        </w:rPr>
        <w:t xml:space="preserve">ŠKOLSKOG SPORTA  </w:t>
      </w:r>
      <w:r>
        <w:rPr>
          <w:b/>
        </w:rPr>
        <w:t xml:space="preserve">27.</w:t>
      </w:r>
      <w:r>
        <w:rPr>
          <w:b/>
        </w:rPr>
        <w:t xml:space="preserve"> 9.</w:t>
      </w:r>
    </w:p>
    <w:p w14:paraId="2B693A91">
      <w:pPr>
        <w:spacing/>
        <w:rPr>
          <w:b/>
        </w:rPr>
      </w:pPr>
    </w:p>
    <w:p w14:paraId="7EF88B89">
      <w:pPr>
        <w:spacing/>
        <w:rPr>
          <w:b/>
        </w:rPr>
      </w:pPr>
    </w:p>
    <w:p w14:paraId="200E162F">
      <w:pPr>
        <w:spacing/>
        <w:rPr>
          <w:b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743"/>
        <w:gridCol w:w="1625"/>
        <w:gridCol w:w="1520"/>
        <w:gridCol w:w="1436"/>
        <w:gridCol w:w="1447"/>
        <w:gridCol w:w="1431"/>
        <w:gridCol w:w="1438"/>
      </w:tblGrid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EUROPSKI DAN ŠKOLSKOG SPORTA</w:t>
            </w: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Poticati učenike na veću tjelesnu aktivnost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/>
            </w:pPr>
            <w:r>
              <w:rPr/>
              <w:t xml:space="preserve">Stare igre ( potezanje konopa</w:t>
            </w:r>
            <w:r>
              <w:rPr/>
              <w:t xml:space="preserve">, skakanje u vrećama , alka )</w:t>
            </w:r>
          </w:p>
        </w:tc>
        <w:tc>
          <w:tcPr>
            <w:tcW w:type="pct" w:w="675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/>
            </w:pPr>
            <w:r>
              <w:rPr>
                <w:sz w:val="22"/>
                <w:szCs w:val="22"/>
              </w:rPr>
              <w:t xml:space="preserve">Učitelji i učenici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Predavanje i tjelesna aktivnos</w:t>
            </w:r>
            <w:r>
              <w:rPr/>
              <w:t xml:space="preserve">t </w:t>
            </w:r>
            <w:r>
              <w:rPr/>
              <w:t xml:space="preserve">–</w:t>
            </w:r>
            <w:r>
              <w:rPr/>
              <w:t xml:space="preserve"> </w:t>
            </w:r>
            <w:r>
              <w:rPr/>
              <w:t xml:space="preserve">stare igre i natjecanja učenika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9</w:t>
            </w:r>
            <w:r>
              <w:rPr>
                <w:sz w:val="22"/>
                <w:szCs w:val="22"/>
              </w:rPr>
              <w:t xml:space="preserve">. 202</w:t>
            </w:r>
            <w:r>
              <w:rPr>
                <w:sz w:val="22"/>
                <w:szCs w:val="22"/>
              </w:rPr>
              <w:t xml:space="preserve">3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center"/>
              <w:rPr/>
            </w:pPr>
          </w:p>
        </w:tc>
      </w:tr>
    </w:tbl>
    <w:p w14:paraId="44DFD491">
      <w:pPr>
        <w:spacing/>
        <w:rPr>
          <w:b/>
        </w:rPr>
      </w:pPr>
    </w:p>
    <w:p w14:paraId="59EA8688">
      <w:pPr>
        <w:spacing/>
        <w:rPr>
          <w:b/>
        </w:rPr>
      </w:pPr>
    </w:p>
    <w:p w14:paraId="1537F0AB">
      <w:pPr>
        <w:spacing/>
        <w:rPr>
          <w:b/>
        </w:rPr>
      </w:pPr>
    </w:p>
    <w:p w14:paraId="1E187AC2">
      <w:pPr>
        <w:spacing/>
        <w:rPr>
          <w:b/>
        </w:rPr>
      </w:pPr>
    </w:p>
    <w:p w14:paraId="2C2A2584">
      <w:pPr>
        <w:spacing/>
        <w:rPr>
          <w:b/>
        </w:rPr>
      </w:pPr>
      <w:r>
        <w:rPr>
          <w:b/>
        </w:rPr>
        <w:t xml:space="preserve">10</w:t>
      </w:r>
      <w:r>
        <w:rPr>
          <w:b/>
        </w:rPr>
        <w:t xml:space="preserve">.2</w:t>
      </w:r>
      <w:r>
        <w:rPr>
          <w:b/>
        </w:rPr>
        <w:t xml:space="preserve">. Likovna skupina</w:t>
      </w:r>
    </w:p>
    <w:p w14:paraId="67EE05E7">
      <w:pPr>
        <w:spacing/>
        <w:rPr/>
      </w:pPr>
    </w:p>
    <w:p w14:paraId="31655DAA">
      <w:pPr>
        <w:spacing/>
        <w:rPr/>
      </w:pPr>
    </w:p>
    <w:p w14:paraId="18C70812">
      <w:pPr>
        <w:spacing/>
        <w:rPr/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44"/>
        <w:gridCol w:w="1657"/>
        <w:gridCol w:w="1725"/>
        <w:gridCol w:w="1351"/>
        <w:gridCol w:w="1362"/>
        <w:gridCol w:w="1347"/>
        <w:gridCol w:w="1354"/>
      </w:tblGrid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DAN KRAVATE : HRVATSKA – DOMOVINA KRAVATE</w:t>
            </w: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Izrada kravata od kartona, platna…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/>
            </w:pPr>
            <w:r>
              <w:rPr>
                <w:sz w:val="22"/>
                <w:szCs w:val="22"/>
              </w:rPr>
              <w:t xml:space="preserve">Izložba uradaka</w:t>
            </w:r>
          </w:p>
        </w:tc>
        <w:tc>
          <w:tcPr>
            <w:tcW w:type="pct" w:w="675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/>
            </w:pPr>
            <w:r>
              <w:rPr>
                <w:sz w:val="22"/>
                <w:szCs w:val="22"/>
              </w:rPr>
              <w:t xml:space="preserve">Učitelji i učenici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Radionice, kulturni program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rPr/>
            </w:pPr>
            <w:r>
              <w:rPr>
                <w:sz w:val="22"/>
                <w:szCs w:val="22"/>
              </w:rPr>
              <w:t xml:space="preserve"> 18. 10. 20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Materijal za izradu kravata</w:t>
            </w:r>
          </w:p>
        </w:tc>
      </w:tr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DANI ZAHVALNOSTI ZA PLODOVE ZEMLJE</w:t>
            </w:r>
          </w:p>
          <w:p>
            <w:pPr>
              <w:spacing/>
              <w:jc w:val="center"/>
              <w:rPr>
                <w:b/>
              </w:rPr>
            </w:pP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Navikavati djecu da se s poštovanjem odnose prema zemlji i onome što nam ona poklanja.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/>
            </w:pPr>
          </w:p>
          <w:p>
            <w:pPr>
              <w:spacing w:before="100" w:beforeAutospacing="1" w:after="100" w:afterAutospacing="1"/>
              <w:jc w:val="center"/>
              <w:rPr/>
            </w:pPr>
            <w:r>
              <w:rPr>
                <w:sz w:val="22"/>
                <w:szCs w:val="22"/>
              </w:rPr>
              <w:t xml:space="preserve">Likovni i literarni i radovi na zadanu temu, izrada plakata</w:t>
            </w:r>
          </w:p>
          <w:p>
            <w:pPr>
              <w:spacing/>
              <w:jc w:val="center"/>
              <w:rPr>
                <w:b/>
              </w:rPr>
            </w:pPr>
          </w:p>
        </w:tc>
        <w:tc>
          <w:tcPr>
            <w:tcW w:type="pct" w:w="675"/>
            <w:tcBorders/>
            <w:vAlign w:val="center"/>
          </w:tcPr>
          <w:p>
            <w:pPr>
              <w:spacing w:before="100" w:beforeAutospacing="1" w:after="100" w:afterAutospacing="1"/>
              <w:jc w:val="center"/>
              <w:rPr/>
            </w:pPr>
            <w:r>
              <w:rPr>
                <w:sz w:val="22"/>
                <w:szCs w:val="22"/>
              </w:rPr>
              <w:t xml:space="preserve">Učitelji i djeca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Radionice, kulturni program, tematski sat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Listopad 20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G</w:t>
            </w:r>
            <w:r>
              <w:rPr>
                <w:sz w:val="22"/>
                <w:szCs w:val="22"/>
              </w:rPr>
              <w:t xml:space="preserve">odine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Materijal za radionice (</w:t>
            </w:r>
            <w:r>
              <w:rPr>
                <w:sz w:val="22"/>
                <w:szCs w:val="22"/>
              </w:rPr>
              <w:t xml:space="preserve">30 €</w:t>
            </w:r>
            <w:r>
              <w:rPr>
                <w:sz w:val="22"/>
                <w:szCs w:val="22"/>
              </w:rPr>
              <w:t xml:space="preserve">)</w:t>
            </w:r>
          </w:p>
        </w:tc>
      </w:tr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b/>
                <w:sz w:val="22"/>
                <w:szCs w:val="22"/>
              </w:rPr>
              <w:t xml:space="preserve">SJEĆANJE NA VUKOVAR</w:t>
            </w:r>
          </w:p>
          <w:p>
            <w:pPr>
              <w:spacing/>
              <w:jc w:val="center"/>
              <w:rPr>
                <w:b/>
              </w:rPr>
            </w:pP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Neka se žrtva ne zaboravi!!!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Kulturnim programom upoznati učenike sa zbivanjima u gradu heroju tijekom Domovinskog rata.</w:t>
            </w:r>
          </w:p>
        </w:tc>
        <w:tc>
          <w:tcPr>
            <w:tcW w:type="pct" w:w="675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Učitelji likovne kulture, hrvatskog jezika i povijesti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Zidne novine, aktualna minuta, kulturno – umjetnički program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18. studenog 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Cvijeće i svijeće ( 15€</w:t>
            </w:r>
          </w:p>
        </w:tc>
      </w:tr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BOŽIĆ</w:t>
            </w:r>
          </w:p>
          <w:p>
            <w:pPr>
              <w:spacing/>
              <w:jc w:val="center"/>
              <w:rPr>
                <w:b/>
              </w:rPr>
            </w:pP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Jačati osjećaj zajedništva uz blagdan obitelji.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/>
              <w:jc w:val="center"/>
              <w:rPr/>
            </w:pPr>
            <w:r>
              <w:rPr>
                <w:sz w:val="22"/>
                <w:szCs w:val="22"/>
              </w:rPr>
              <w:t xml:space="preserve">Izrada čestitki, te ukrasa od prirodnih materijala, te </w:t>
            </w:r>
            <w:r>
              <w:rPr>
                <w:sz w:val="22"/>
                <w:szCs w:val="22"/>
              </w:rPr>
              <w:t xml:space="preserve">prigodno uređenje školskog prostora.</w:t>
            </w:r>
          </w:p>
        </w:tc>
        <w:tc>
          <w:tcPr>
            <w:tcW w:type="pct" w:w="675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Učiteljica likovne kulture i </w:t>
            </w:r>
            <w:r>
              <w:rPr>
                <w:sz w:val="22"/>
                <w:szCs w:val="22"/>
              </w:rPr>
              <w:t xml:space="preserve">učenici od 5. do 8.razreda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Radionice, kulturni program, tematski sat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Prosinac 20</w:t>
            </w: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both"/>
              <w:rPr/>
            </w:pPr>
            <w:r>
              <w:rPr>
                <w:sz w:val="22"/>
                <w:szCs w:val="22"/>
              </w:rPr>
              <w:t xml:space="preserve">Troškovi materijala za rad – </w:t>
            </w:r>
            <w:r>
              <w:rPr>
                <w:sz w:val="22"/>
                <w:szCs w:val="22"/>
              </w:rPr>
              <w:t xml:space="preserve">40€</w:t>
            </w:r>
          </w:p>
        </w:tc>
      </w:tr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USKRS</w:t>
            </w: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 Jačati osjećaj zajedništva,  njegovanje tradicije, druženje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Izrada čestitki, te ukrasa od prirodnih materijala, te prigodno uređenje školskog prostora.</w:t>
            </w:r>
          </w:p>
        </w:tc>
        <w:tc>
          <w:tcPr>
            <w:tcW w:type="pct" w:w="675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Učiteljica likovne kulture i učenici od 5. do 8.razreda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Radionice, kulturni program, tematski sat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Travanj</w:t>
            </w:r>
          </w:p>
          <w:p>
            <w:pPr>
              <w:spacing/>
              <w:jc w:val="both"/>
              <w:rPr/>
            </w:pPr>
            <w:r>
              <w:rPr/>
              <w:t xml:space="preserve"> 202</w:t>
            </w:r>
            <w:r>
              <w:rPr/>
              <w:t xml:space="preserve">5</w:t>
            </w:r>
            <w:r>
              <w:rPr/>
              <w:t xml:space="preserve">.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Troškovi materijala za rad – 1</w:t>
            </w:r>
            <w:r>
              <w:rPr/>
              <w:t xml:space="preserve">5€</w:t>
            </w:r>
          </w:p>
        </w:tc>
      </w:tr>
      <w:tr>
        <w:trPr/>
        <w:tc>
          <w:tcPr>
            <w:tcW w:type="pct" w:w="819"/>
            <w:tcBorders/>
            <w:vAlign w:val="center"/>
          </w:tcPr>
          <w:p>
            <w:pPr>
              <w:spacing/>
              <w:jc w:val="center"/>
              <w:rPr>
                <w:b/>
              </w:rPr>
            </w:pPr>
          </w:p>
          <w:p>
            <w:pPr>
              <w:spacing/>
              <w:jc w:val="center"/>
              <w:rPr>
                <w:b/>
              </w:rPr>
            </w:pPr>
            <w:r>
              <w:rPr>
                <w:b/>
              </w:rPr>
              <w:t xml:space="preserve">DAN ŠKOLE</w:t>
            </w:r>
          </w:p>
          <w:p>
            <w:pPr>
              <w:spacing/>
              <w:jc w:val="center"/>
              <w:rPr>
                <w:b/>
              </w:rPr>
            </w:pPr>
          </w:p>
        </w:tc>
        <w:tc>
          <w:tcPr>
            <w:tcW w:type="pct" w:w="764"/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Sudjelovanje u smotri ostvarenja svih izvannastavnih aktivnosti tijekom školske godine</w:t>
            </w:r>
          </w:p>
        </w:tc>
        <w:tc>
          <w:tcPr>
            <w:tcW w:type="pct" w:w="714"/>
            <w:tcBorders/>
            <w:vAlign w:val="center"/>
          </w:tcPr>
          <w:p>
            <w:pPr>
              <w:spacing/>
              <w:jc w:val="center"/>
              <w:rPr/>
            </w:pPr>
            <w:r>
              <w:rPr/>
              <w:t xml:space="preserve">Upoznati sve učenike i roditelje s radom naših učenika na izvannastavnim aktivnostima.</w:t>
            </w:r>
          </w:p>
        </w:tc>
        <w:tc>
          <w:tcPr>
            <w:tcW w:type="pct" w:w="675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Učitelji hrvatskog jezika, povijesti, likovne kulture, zemljopisa, glazbene kulture…</w:t>
            </w:r>
          </w:p>
        </w:tc>
        <w:tc>
          <w:tcPr>
            <w:tcW w:type="pct" w:w="680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Kulturno – umjetnički program, zajednička izložba</w:t>
            </w:r>
          </w:p>
        </w:tc>
        <w:tc>
          <w:tcPr>
            <w:tcW w:type="pct" w:w="672"/>
            <w:tcBorders/>
            <w:vAlign w:val="center"/>
          </w:tcPr>
          <w:p>
            <w:pPr>
              <w:spacing/>
              <w:jc w:val="both"/>
              <w:rPr/>
            </w:pPr>
            <w:r>
              <w:rPr/>
              <w:t xml:space="preserve">Svibanj</w:t>
            </w:r>
            <w:r>
              <w:rPr/>
              <w:t xml:space="preserve"> 20</w:t>
            </w:r>
            <w:r>
              <w:rPr/>
              <w:t xml:space="preserve">2</w:t>
            </w:r>
            <w:r>
              <w:rPr/>
              <w:t xml:space="preserve">5</w:t>
            </w:r>
            <w:r>
              <w:rPr/>
              <w:t xml:space="preserve">. </w:t>
            </w:r>
          </w:p>
        </w:tc>
        <w:tc>
          <w:tcPr>
            <w:tcW w:type="pct" w:w="676"/>
            <w:tcBorders/>
            <w:vAlign w:val="center"/>
          </w:tcPr>
          <w:p>
            <w:pPr>
              <w:spacing/>
              <w:jc w:val="both"/>
              <w:rPr/>
            </w:pPr>
          </w:p>
        </w:tc>
      </w:tr>
    </w:tbl>
    <w:p w14:paraId="3428DAEF">
      <w:pPr>
        <w:spacing/>
        <w:rPr/>
      </w:pPr>
    </w:p>
    <w:p w14:paraId="1E63C7C3">
      <w:pPr>
        <w:spacing/>
        <w:rPr/>
      </w:pPr>
    </w:p>
    <w:p w14:paraId="74F33B82">
      <w:pPr>
        <w:spacing/>
        <w:rPr/>
      </w:pPr>
    </w:p>
    <w:p w14:paraId="323EE8DB">
      <w:pPr>
        <w:spacing/>
        <w:rPr/>
      </w:pPr>
    </w:p>
    <w:p w14:paraId="3277F280">
      <w:pPr>
        <w:spacing/>
        <w:rPr/>
      </w:pPr>
    </w:p>
    <w:p w14:paraId="3E9EE347">
      <w:pPr>
        <w:spacing/>
        <w:rPr/>
      </w:pPr>
    </w:p>
    <w:p w14:paraId="7081FF45">
      <w:pPr>
        <w:spacing/>
        <w:rPr/>
      </w:pPr>
    </w:p>
    <w:p w14:paraId="462AEA29">
      <w:pPr>
        <w:spacing/>
        <w:rPr>
          <w:b/>
        </w:rPr>
      </w:pPr>
      <w:r>
        <w:rPr>
          <w:b/>
        </w:rPr>
        <w:t xml:space="preserve">10</w:t>
      </w:r>
      <w:r>
        <w:rPr>
          <w:b/>
        </w:rPr>
        <w:t xml:space="preserve">.3</w:t>
      </w:r>
      <w:r>
        <w:rPr>
          <w:b/>
        </w:rPr>
        <w:t xml:space="preserve">. Hrvatski jezik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53"/>
        <w:gridCol w:w="1305"/>
        <w:gridCol w:w="1221"/>
        <w:gridCol w:w="1153"/>
        <w:gridCol w:w="1163"/>
        <w:gridCol w:w="1149"/>
        <w:gridCol w:w="1007"/>
      </w:tblGrid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Literarno-novinarska skupina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Razvijanje senzibiliteta učenika kroz kreativno pisano stvaralaštvo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</w:t>
            </w:r>
            <w:r>
              <w:rPr>
                <w:sz w:val="16"/>
                <w:szCs w:val="16"/>
              </w:rPr>
              <w:t xml:space="preserve">iskanje radova u školskom listu ( ukoliko bude dovoljno materijala),</w:t>
            </w:r>
            <w:r>
              <w:rPr>
                <w:sz w:val="16"/>
                <w:szCs w:val="16"/>
              </w:rPr>
              <w:t xml:space="preserve"> župnom listu, dječjim časopisima i sudjelovanje na natječajima pisanog stvaralaštva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učenici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Izvannastavna aktivnost za učenike V.-VIII. r. 2 sata tjedno,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samostalno kreativno pisanje literarno novinarskih ostvaraja, lektoriranje i objavljivanje.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Tijekom školske godine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Troškovi putovanja </w:t>
            </w:r>
            <w:r>
              <w:rPr>
                <w:sz w:val="16"/>
                <w:szCs w:val="16"/>
              </w:rPr>
              <w:t xml:space="preserve">i</w:t>
            </w:r>
            <w:r>
              <w:rPr>
                <w:sz w:val="16"/>
                <w:szCs w:val="16"/>
              </w:rPr>
              <w:t xml:space="preserve">učenika</w:t>
            </w:r>
            <w:r>
              <w:rPr>
                <w:sz w:val="16"/>
                <w:szCs w:val="16"/>
              </w:rPr>
              <w:t xml:space="preserve"> i vodit</w:t>
            </w:r>
            <w:r>
              <w:rPr>
                <w:sz w:val="16"/>
                <w:szCs w:val="16"/>
              </w:rPr>
              <w:t xml:space="preserve">elja na susrete i  natjecanja –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100€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Scensko – recitatorska skupina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Svladavanje vještine </w:t>
            </w:r>
            <w:r>
              <w:rPr>
                <w:sz w:val="16"/>
                <w:szCs w:val="16"/>
              </w:rPr>
              <w:t xml:space="preserve"> izra</w:t>
            </w:r>
            <w:r>
              <w:rPr>
                <w:sz w:val="16"/>
                <w:szCs w:val="16"/>
              </w:rPr>
              <w:t xml:space="preserve">žajnog i točnog čitanja; poticajno, 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razvijanje ljubavi prema umjetnosti (lik. , glazb., scenska)   razvi</w:t>
            </w:r>
            <w:r>
              <w:rPr>
                <w:sz w:val="16"/>
                <w:szCs w:val="16"/>
              </w:rPr>
              <w:t xml:space="preserve">j</w:t>
            </w:r>
            <w:r>
              <w:rPr>
                <w:sz w:val="16"/>
                <w:szCs w:val="16"/>
              </w:rPr>
              <w:t xml:space="preserve">anje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samopouzdanja</w:t>
            </w:r>
            <w:r>
              <w:rPr>
                <w:sz w:val="16"/>
                <w:szCs w:val="16"/>
              </w:rPr>
              <w:t xml:space="preserve"> i vještine izražajnoga govorenja i </w:t>
            </w:r>
            <w:r>
              <w:rPr>
                <w:sz w:val="16"/>
                <w:szCs w:val="16"/>
              </w:rPr>
              <w:t xml:space="preserve">krasnoslova</w:t>
            </w:r>
            <w:r>
              <w:rPr>
                <w:sz w:val="16"/>
                <w:szCs w:val="16"/>
              </w:rPr>
              <w:t xml:space="preserve"> na sceni, kao pojedinci ili dio skupine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Učenici će surađivati, međusobno se bolje upoznavati,</w:t>
            </w:r>
            <w:r>
              <w:rPr>
                <w:sz w:val="16"/>
                <w:szCs w:val="16"/>
              </w:rPr>
              <w:t xml:space="preserve"> aktivno i kreativno</w:t>
            </w:r>
            <w:r>
              <w:rPr>
                <w:sz w:val="16"/>
                <w:szCs w:val="16"/>
              </w:rPr>
              <w:t xml:space="preserve"> sudjelovati na prir</w:t>
            </w:r>
            <w:r>
              <w:rPr>
                <w:sz w:val="16"/>
                <w:szCs w:val="16"/>
              </w:rPr>
              <w:t xml:space="preserve">e</w:t>
            </w:r>
            <w:r>
              <w:rPr>
                <w:sz w:val="16"/>
                <w:szCs w:val="16"/>
              </w:rPr>
              <w:t xml:space="preserve">dbama prigodom određenih blagdana</w:t>
            </w:r>
            <w:r>
              <w:rPr>
                <w:sz w:val="16"/>
                <w:szCs w:val="16"/>
              </w:rPr>
              <w:t xml:space="preserve"> i na natjecanjima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jezika, glazbene kulture, likovne kulture 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 učenici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Obrada teksta: čitanje, razumijevanje, dramatizacija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Obrada pjesama: čitanje, razumijevanje, pjevanje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Slušanje glazbe: obrada teksta, učenje teksta i melodije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Tijekom školske godine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Različiti materijali za izradu kostima – </w:t>
            </w:r>
            <w:r>
              <w:rPr>
                <w:sz w:val="16"/>
                <w:szCs w:val="16"/>
              </w:rPr>
              <w:t xml:space="preserve">70€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Školski susret </w:t>
            </w:r>
            <w:r>
              <w:rPr>
                <w:sz w:val="16"/>
                <w:szCs w:val="16"/>
              </w:rPr>
              <w:t xml:space="preserve">Lidrano</w:t>
            </w:r>
          </w:p>
          <w:p>
            <w:pPr>
              <w:spacing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Razvijanje ljubavi prema hrvatskom jeziku, poticanje učenika sa smislom za literarni i scenski izraz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Međusobnim druženjem učenika s  istim sklonostima iz različitih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krajeva Hrvatske upoznavati naše učenike s bogatstvom </w:t>
            </w:r>
            <w:r>
              <w:rPr>
                <w:sz w:val="16"/>
                <w:szCs w:val="16"/>
              </w:rPr>
              <w:t xml:space="preserve">hrvatskog jezika i izraza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hrvatskoga jezika i učenici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Usmeno i pismeni izraz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Tijekom školske godine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Troškovi putovanja učenika i voditelja na susrete i  natjecanja </w:t>
            </w:r>
            <w:r>
              <w:rPr>
                <w:sz w:val="16"/>
                <w:szCs w:val="16"/>
              </w:rPr>
              <w:t xml:space="preserve">–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100€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</w:t>
            </w:r>
            <w:r>
              <w:rPr>
                <w:sz w:val="16"/>
                <w:szCs w:val="16"/>
              </w:rPr>
              <w:t xml:space="preserve"> plakata i</w:t>
            </w:r>
            <w:r>
              <w:rPr>
                <w:sz w:val="16"/>
                <w:szCs w:val="16"/>
              </w:rPr>
              <w:t xml:space="preserve"> zidnih novina</w:t>
            </w: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Svladavanje novinarskog umijeća, usavršavanje medijskog izražavanja, korištenje informatičkih tehnologija u cilju edukacije učenika - novinara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Praćenje događaja unutar i van škole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Knjižničarka, učitelji hrvatskoga jezika, likovne kulture i učenici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Sastanci jednom tjedno po 2 sata 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Tijekom školske godine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-Potrošni materijal – </w:t>
            </w:r>
            <w:r>
              <w:rPr>
                <w:sz w:val="16"/>
                <w:szCs w:val="16"/>
              </w:rPr>
              <w:t xml:space="preserve">hamer</w:t>
            </w:r>
            <w:r>
              <w:rPr>
                <w:sz w:val="16"/>
                <w:szCs w:val="16"/>
              </w:rPr>
              <w:t xml:space="preserve">, kolaž, škare, ljepila…(</w:t>
            </w:r>
            <w:r>
              <w:rPr>
                <w:sz w:val="16"/>
                <w:szCs w:val="16"/>
              </w:rPr>
              <w:t xml:space="preserve">50 €</w:t>
            </w:r>
            <w:r>
              <w:rPr>
                <w:sz w:val="16"/>
                <w:szCs w:val="16"/>
              </w:rPr>
              <w:t xml:space="preserve">)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-Računala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-Digitalni fotoaparat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Dani zahvalnosti za plodove zemlje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Navikavati djecu</w:t>
            </w:r>
            <w:r>
              <w:rPr>
                <w:sz w:val="16"/>
                <w:szCs w:val="16"/>
              </w:rPr>
              <w:t xml:space="preserve"> da se s poštovanjem odnose prema zemlji i onome što nam ona poklanja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</w:p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Literarni radovi na zadanu temu, izrada plakata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i djeca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Radionice, kulturni program, tematski sat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Listopad 20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</w:t>
            </w:r>
            <w:r>
              <w:rPr>
                <w:sz w:val="16"/>
                <w:szCs w:val="16"/>
              </w:rPr>
              <w:t xml:space="preserve">godine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radionice (</w:t>
            </w:r>
            <w:r>
              <w:rPr>
                <w:sz w:val="16"/>
                <w:szCs w:val="16"/>
              </w:rPr>
              <w:t xml:space="preserve">80€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- Mjesec hrvatske knjige</w:t>
            </w: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Međunarodni dan školskih knjižnica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Razvijati čitalačke sposobnosti </w:t>
            </w:r>
            <w:r>
              <w:rPr>
                <w:sz w:val="16"/>
                <w:szCs w:val="16"/>
              </w:rPr>
              <w:t xml:space="preserve">učenika,poticati</w:t>
            </w:r>
            <w:r>
              <w:rPr>
                <w:sz w:val="16"/>
                <w:szCs w:val="16"/>
              </w:rPr>
              <w:t xml:space="preserve"> ih na samostalno čitanje, razvijati ljubav prema knjizi, poučavati i poticati učenike na samostalno i permanentno učenje, razvijati kod učenika svijest o potrebi cjeloživotnog </w:t>
            </w:r>
            <w:r>
              <w:rPr>
                <w:sz w:val="16"/>
                <w:szCs w:val="16"/>
              </w:rPr>
              <w:t xml:space="preserve">učenja,motivirati</w:t>
            </w:r>
            <w:r>
              <w:rPr>
                <w:sz w:val="16"/>
                <w:szCs w:val="16"/>
              </w:rPr>
              <w:t xml:space="preserve"> učenike da svoje slobodno vrijeme provode u knjižnici, osigurati uvjete da knjižnica bude mjesto nulte tolerancije na nasilje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Literarni radovi na zadanu temu, izrada plakata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Knjižničarka, učitelji hrvatskoga jezika i učenici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Izrada zidnih novina, izložba knjiga u školskom prostoru, posjet </w:t>
            </w:r>
            <w:r>
              <w:rPr>
                <w:sz w:val="16"/>
                <w:szCs w:val="16"/>
              </w:rPr>
              <w:t xml:space="preserve">Mjesnoj</w:t>
            </w:r>
            <w:r>
              <w:rPr>
                <w:sz w:val="16"/>
                <w:szCs w:val="16"/>
              </w:rPr>
              <w:t xml:space="preserve"> knjižnici u </w:t>
            </w:r>
            <w:r>
              <w:rPr>
                <w:sz w:val="16"/>
                <w:szCs w:val="16"/>
              </w:rPr>
              <w:t xml:space="preserve">Runovi</w:t>
            </w:r>
            <w:r>
              <w:rPr>
                <w:sz w:val="16"/>
                <w:szCs w:val="16"/>
              </w:rPr>
              <w:t xml:space="preserve">ću</w:t>
            </w:r>
            <w:r>
              <w:rPr>
                <w:sz w:val="16"/>
                <w:szCs w:val="16"/>
              </w:rPr>
              <w:t xml:space="preserve">, akcija Poklonimo knjigu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</w:t>
            </w:r>
            <w:r>
              <w:rPr>
                <w:sz w:val="16"/>
                <w:szCs w:val="16"/>
              </w:rPr>
              <w:t xml:space="preserve">istopad i studeni 20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 godine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Potrošni materijal </w:t>
            </w:r>
            <w:r>
              <w:rPr>
                <w:sz w:val="16"/>
                <w:szCs w:val="16"/>
              </w:rPr>
              <w:t xml:space="preserve">70€</w:t>
            </w:r>
            <w:r>
              <w:rPr>
                <w:sz w:val="16"/>
                <w:szCs w:val="16"/>
              </w:rPr>
              <w:t xml:space="preserve">  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Sjećanje na Vukovar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Neka se žrtva ne zaboravi!!!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Kulturnim programom upoznati učenike sa zbivanjima u gradu heroju tijekom Domovinskog rata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 jezika i povijesti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Zidne novine, aktualna minuta, kulturno – umjetnički program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18. studenog 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Cvijeće i svijeće ( </w:t>
            </w:r>
            <w:r>
              <w:rPr>
                <w:sz w:val="16"/>
                <w:szCs w:val="16"/>
              </w:rPr>
              <w:t xml:space="preserve">20€)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Božić 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Jačati osjećaj zajedništva, pripadnosti porodici uz blagdan obitelji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Prigodnim programom upoznati  učenike s duhovnim stvaralaštvom naših književnika 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 jezika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Kulturno – umjetnički program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Prosinac 20</w:t>
            </w:r>
            <w:r>
              <w:rPr>
                <w:sz w:val="16"/>
                <w:szCs w:val="16"/>
              </w:rPr>
              <w:t xml:space="preserve">2</w:t>
            </w:r>
            <w:r>
              <w:rPr>
                <w:sz w:val="16"/>
                <w:szCs w:val="16"/>
              </w:rPr>
              <w:t xml:space="preserve">4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Materijal za kostime i za scenografiju</w:t>
            </w:r>
          </w:p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</w:t>
            </w:r>
            <w:r>
              <w:rPr>
                <w:sz w:val="16"/>
                <w:szCs w:val="16"/>
              </w:rPr>
              <w:t xml:space="preserve">50€</w:t>
            </w:r>
            <w:r>
              <w:rPr>
                <w:sz w:val="16"/>
                <w:szCs w:val="16"/>
              </w:rPr>
              <w:t xml:space="preserve">)</w:t>
            </w:r>
          </w:p>
        </w:tc>
      </w:tr>
      <w:tr>
        <w:trPr/>
        <w:tc>
          <w:tcPr>
            <w:tcW w:type="dxa" w:w="1653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Dan škole</w:t>
            </w:r>
          </w:p>
          <w:p>
            <w:pPr>
              <w: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type="dxa" w:w="1305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Sudjelovanje u smotri ostvarenja svih izvannastavnih aktivnosti tijekom školske godine</w:t>
            </w:r>
          </w:p>
        </w:tc>
        <w:tc>
          <w:tcPr>
            <w:tcW w:type="dxa" w:w="1221"/>
            <w:tcBorders/>
            <w:shd w:fill="auto" w:color="auto" w:val="clear"/>
            <w:vAlign w:val="center"/>
          </w:tcPr>
          <w:p>
            <w:pPr>
              <w: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Upoznati sve učenike i roditelje s radom naših učenika na izvannastavnim aktivnostima</w:t>
            </w:r>
          </w:p>
        </w:tc>
        <w:tc>
          <w:tcPr>
            <w:tcW w:type="dxa" w:w="115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Učitelji hrvatskog jezika, povijesti, likovne kulture, zemljopisa, glazbene kulture…</w:t>
            </w:r>
          </w:p>
        </w:tc>
        <w:tc>
          <w:tcPr>
            <w:tcW w:type="dxa" w:w="1163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Kulturno – umjetnički program</w:t>
            </w:r>
          </w:p>
        </w:tc>
        <w:tc>
          <w:tcPr>
            <w:tcW w:type="dxa" w:w="1149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Svibanj</w:t>
            </w:r>
            <w:r>
              <w:rPr>
                <w:sz w:val="16"/>
                <w:szCs w:val="16"/>
              </w:rPr>
              <w:t xml:space="preserve"> 20</w:t>
            </w:r>
            <w:r>
              <w:rPr>
                <w:sz w:val="16"/>
                <w:szCs w:val="16"/>
              </w:rPr>
              <w:t xml:space="preserve">25</w:t>
            </w:r>
            <w:r>
              <w:rPr>
                <w:sz w:val="16"/>
                <w:szCs w:val="16"/>
              </w:rPr>
              <w:t xml:space="preserve">. </w:t>
            </w:r>
          </w:p>
        </w:tc>
        <w:tc>
          <w:tcPr>
            <w:tcW w:type="dxa" w:w="1007"/>
            <w:tcBorders/>
            <w:shd w:fill="auto" w:color="auto" w:val="clear"/>
            <w:vAlign w:val="center"/>
          </w:tcPr>
          <w:p>
            <w:pPr>
              <w:spacing/>
              <w:jc w:val="both"/>
              <w:rPr>
                <w:sz w:val="16"/>
                <w:szCs w:val="16"/>
              </w:rPr>
            </w:pPr>
          </w:p>
        </w:tc>
      </w:tr>
    </w:tbl>
    <w:p w14:paraId="79E8273D">
      <w:pPr>
        <w:spacing/>
        <w:rPr/>
      </w:pPr>
    </w:p>
    <w:p w14:paraId="5A363E34">
      <w:pPr>
        <w:spacing/>
        <w:rPr/>
      </w:pPr>
    </w:p>
    <w:p w14:paraId="6DFD3238">
      <w:pPr>
        <w:spacing/>
        <w:rPr/>
      </w:pPr>
    </w:p>
    <w:p w14:paraId="257C8CAD">
      <w:pPr>
        <w:spacing/>
        <w:rPr/>
      </w:pPr>
    </w:p>
    <w:p w14:paraId="362D85EA">
      <w:pPr>
        <w:spacing/>
        <w:rPr/>
      </w:pPr>
    </w:p>
    <w:p w14:paraId="0B773D46">
      <w:pPr>
        <w:spacing/>
        <w:rPr>
          <w:b/>
        </w:rPr>
      </w:pPr>
    </w:p>
    <w:p w14:paraId="7876630B">
      <w:pPr>
        <w:spacing/>
        <w:rPr>
          <w:b/>
        </w:rPr>
      </w:pPr>
    </w:p>
    <w:p w14:paraId="70C29B2C">
      <w:pPr>
        <w:spacing/>
        <w:rPr>
          <w:b/>
        </w:rPr>
      </w:pPr>
    </w:p>
    <w:p w14:paraId="74C7E2B0">
      <w:pPr>
        <w:spacing/>
        <w:rPr>
          <w:b/>
        </w:rPr>
      </w:pPr>
    </w:p>
    <w:p w14:paraId="335075F2">
      <w:pPr>
        <w:spacing/>
        <w:rPr>
          <w:b/>
        </w:rPr>
      </w:pPr>
    </w:p>
    <w:p w14:paraId="30C99012">
      <w:pPr>
        <w:spacing/>
        <w:rPr>
          <w:b/>
        </w:rPr>
      </w:pPr>
    </w:p>
    <w:p w14:paraId="3FA8BD22">
      <w:pPr>
        <w:spacing/>
        <w:rPr>
          <w:b/>
        </w:rPr>
      </w:pPr>
    </w:p>
    <w:p w14:paraId="476C9CD7">
      <w:pPr>
        <w:spacing/>
        <w:rPr>
          <w:b/>
        </w:rPr>
      </w:pPr>
    </w:p>
    <w:p w14:paraId="2CC9B5A1">
      <w:pPr>
        <w:spacing/>
        <w:rPr>
          <w:b/>
        </w:rPr>
      </w:pPr>
    </w:p>
    <w:p w14:paraId="5149ACF1">
      <w:pPr>
        <w:spacing/>
        <w:rPr>
          <w:b/>
        </w:rPr>
      </w:pPr>
    </w:p>
    <w:p w14:paraId="127C7005">
      <w:pPr>
        <w:spacing/>
        <w:rPr>
          <w:b/>
        </w:rPr>
      </w:pPr>
    </w:p>
    <w:p w14:paraId="4AE23AD2">
      <w:pPr>
        <w:spacing/>
        <w:rPr>
          <w:b/>
        </w:rPr>
      </w:pPr>
    </w:p>
    <w:p w14:paraId="63F75D4F">
      <w:pPr>
        <w:spacing/>
        <w:rPr>
          <w:b/>
        </w:rPr>
      </w:pPr>
    </w:p>
    <w:p w14:paraId="23C3836E">
      <w:pPr>
        <w:spacing/>
        <w:rPr>
          <w:b/>
        </w:rPr>
      </w:pPr>
    </w:p>
    <w:p w14:paraId="1E95E3BC">
      <w:pPr>
        <w:spacing/>
        <w:rPr>
          <w:b/>
        </w:rPr>
      </w:pPr>
    </w:p>
    <w:p w14:paraId="774E75CA">
      <w:pPr>
        <w:spacing/>
        <w:rPr>
          <w:b/>
        </w:rPr>
      </w:pPr>
    </w:p>
    <w:p w14:paraId="1809C610">
      <w:pPr>
        <w:spacing/>
        <w:rPr>
          <w:b/>
        </w:rPr>
      </w:pPr>
    </w:p>
    <w:p w14:paraId="4A001B12">
      <w:pPr>
        <w:spacing/>
        <w:rPr>
          <w:b/>
        </w:rPr>
      </w:pPr>
    </w:p>
    <w:p w14:paraId="011B516B">
      <w:pPr>
        <w:spacing/>
        <w:rPr>
          <w:b/>
        </w:rPr>
      </w:pPr>
    </w:p>
    <w:p w14:paraId="100F1B1D">
      <w:pPr>
        <w:spacing/>
        <w:rPr>
          <w:b/>
        </w:rPr>
      </w:pPr>
    </w:p>
    <w:p w14:paraId="2E8FE594">
      <w:pPr>
        <w:spacing/>
        <w:rPr>
          <w:b/>
        </w:rPr>
      </w:pPr>
    </w:p>
    <w:p w14:paraId="4B6DB0E6">
      <w:pPr>
        <w:spacing/>
        <w:ind w:left="285"/>
        <w:rPr>
          <w:b/>
        </w:rPr>
      </w:pPr>
    </w:p>
    <w:p w14:paraId="048CDAF0">
      <w:pPr>
        <w:spacing/>
        <w:ind w:left="285"/>
        <w:rPr>
          <w:b/>
        </w:rPr>
      </w:pPr>
    </w:p>
    <w:p w14:paraId="6A3D3B91">
      <w:pPr>
        <w:spacing/>
        <w:ind w:left="285"/>
        <w:rPr>
          <w:b/>
        </w:rPr>
      </w:pPr>
    </w:p>
    <w:p w14:paraId="3EBD546F">
      <w:pPr>
        <w:spacing/>
        <w:ind w:left="285"/>
        <w:rPr>
          <w:b/>
        </w:rPr>
      </w:pPr>
    </w:p>
    <w:p w14:paraId="7FE4C155">
      <w:pPr>
        <w:spacing/>
        <w:ind w:left="285"/>
        <w:rPr>
          <w:b/>
        </w:rPr>
      </w:pPr>
    </w:p>
    <w:p w14:paraId="137E9322">
      <w:pPr>
        <w:spacing/>
        <w:ind w:left="285"/>
        <w:rPr>
          <w:b/>
        </w:rPr>
      </w:pPr>
    </w:p>
    <w:p w14:paraId="06AA32C8">
      <w:pPr>
        <w:spacing/>
        <w:ind w:left="285"/>
        <w:rPr>
          <w:b/>
        </w:rPr>
      </w:pPr>
    </w:p>
    <w:p w14:paraId="30D12BA9">
      <w:pPr>
        <w:spacing/>
        <w:ind w:left="285"/>
        <w:rPr>
          <w:b/>
        </w:rPr>
      </w:pPr>
      <w:r>
        <w:rPr>
          <w:b/>
        </w:rPr>
        <w:t xml:space="preserve"> </w:t>
      </w:r>
    </w:p>
    <w:p w14:paraId="78796D04">
      <w:pPr>
        <w:spacing/>
        <w:ind w:left="285"/>
        <w:rPr>
          <w:b/>
        </w:rPr>
      </w:pPr>
    </w:p>
    <w:p w14:paraId="0534566B">
      <w:pPr>
        <w:spacing/>
        <w:ind w:left="285"/>
        <w:rPr>
          <w:b/>
        </w:rPr>
      </w:pPr>
    </w:p>
    <w:p w14:paraId="1B8C5F91">
      <w:pPr>
        <w:spacing/>
        <w:ind w:left="285"/>
        <w:rPr>
          <w:b/>
        </w:rPr>
      </w:pPr>
    </w:p>
    <w:p w14:paraId="3AC02E9F">
      <w:pPr>
        <w:spacing/>
        <w:ind w:left="285"/>
        <w:rPr>
          <w:b/>
        </w:rPr>
      </w:pPr>
    </w:p>
    <w:p w14:paraId="3B97B84B">
      <w:pPr>
        <w:spacing/>
        <w:ind w:left="285"/>
        <w:rPr>
          <w:b/>
        </w:rPr>
      </w:pPr>
    </w:p>
    <w:p w14:paraId="1B0F7238">
      <w:pPr>
        <w:spacing/>
        <w:ind w:left="285"/>
        <w:rPr>
          <w:b/>
        </w:rPr>
      </w:pPr>
    </w:p>
    <w:p w14:paraId="49225499">
      <w:pPr>
        <w:spacing/>
        <w:ind w:left="285"/>
        <w:rPr>
          <w:b/>
        </w:rPr>
      </w:pPr>
    </w:p>
    <w:p w14:paraId="3517517F">
      <w:pPr>
        <w:spacing/>
        <w:ind w:left="285"/>
        <w:rPr>
          <w:b/>
        </w:rPr>
      </w:pPr>
    </w:p>
    <w:p w14:paraId="03F87923">
      <w:pPr>
        <w:spacing/>
        <w:ind w:left="285"/>
        <w:rPr>
          <w:b/>
        </w:rPr>
      </w:pPr>
    </w:p>
    <w:p w14:paraId="719D8CB6">
      <w:pPr>
        <w:spacing/>
        <w:ind w:left="285"/>
        <w:rPr>
          <w:b/>
        </w:rPr>
      </w:pPr>
    </w:p>
    <w:p w14:paraId="6992938A">
      <w:pPr>
        <w:spacing/>
        <w:ind w:left="285"/>
        <w:rPr>
          <w:b/>
        </w:rPr>
      </w:pPr>
    </w:p>
    <w:p w14:paraId="388DB20D">
      <w:pPr>
        <w:spacing/>
        <w:ind w:left="285"/>
        <w:rPr>
          <w:b/>
        </w:rPr>
      </w:pPr>
    </w:p>
    <w:p w14:paraId="731C27FE">
      <w:pPr>
        <w:spacing/>
        <w:ind w:left="285"/>
        <w:rPr>
          <w:b/>
        </w:rPr>
      </w:pPr>
    </w:p>
    <w:p w14:paraId="50065647">
      <w:pPr>
        <w:spacing/>
        <w:ind w:left="285"/>
        <w:rPr>
          <w:b/>
        </w:rPr>
      </w:pPr>
    </w:p>
    <w:p w14:paraId="1ACA3200">
      <w:pPr>
        <w:spacing/>
        <w:ind w:left="285"/>
        <w:rPr>
          <w:b/>
        </w:rPr>
      </w:pPr>
    </w:p>
    <w:p w14:paraId="72F01556">
      <w:pPr>
        <w:spacing/>
        <w:ind w:left="285"/>
        <w:rPr>
          <w:b/>
        </w:rPr>
      </w:pPr>
    </w:p>
    <w:p w14:paraId="749D76B5">
      <w:pPr>
        <w:spacing/>
        <w:ind w:left="285"/>
        <w:rPr>
          <w:b/>
        </w:rPr>
      </w:pPr>
    </w:p>
    <w:p w14:paraId="44C88CA7">
      <w:pPr>
        <w:spacing/>
        <w:ind w:left="285"/>
        <w:rPr>
          <w:b/>
        </w:rPr>
      </w:pPr>
    </w:p>
    <w:p w14:paraId="1928D91A">
      <w:pPr>
        <w:spacing/>
        <w:ind w:left="285"/>
        <w:rPr>
          <w:b/>
        </w:rPr>
      </w:pPr>
    </w:p>
    <w:p w14:paraId="3B4A77A7">
      <w:pPr>
        <w:spacing/>
        <w:ind w:left="285"/>
        <w:rPr>
          <w:b/>
        </w:rPr>
      </w:pPr>
    </w:p>
    <w:p w14:paraId="6486DDA7">
      <w:pPr>
        <w:spacing/>
        <w:ind w:left="285"/>
        <w:rPr>
          <w:b/>
        </w:rPr>
      </w:pPr>
    </w:p>
    <w:p w14:paraId="79549037">
      <w:pPr>
        <w:spacing/>
        <w:ind w:left="285"/>
        <w:rPr>
          <w:b/>
        </w:rPr>
      </w:pPr>
    </w:p>
    <w:p w14:paraId="61672D07">
      <w:pPr>
        <w:spacing/>
        <w:ind w:left="285"/>
        <w:rPr>
          <w:b/>
        </w:rPr>
      </w:pPr>
      <w:r>
        <w:rPr>
          <w:b/>
        </w:rPr>
        <w:t xml:space="preserve">10.</w:t>
      </w:r>
      <w:r>
        <w:rPr>
          <w:b/>
        </w:rPr>
        <w:t xml:space="preserve">4.</w:t>
      </w:r>
      <w:r>
        <w:rPr>
          <w:b/>
        </w:rPr>
        <w:t xml:space="preserve">Plan kulturne i javne djelatnosti škole</w:t>
      </w:r>
    </w:p>
    <w:p w14:paraId="385BADED">
      <w:pPr>
        <w:spacing/>
        <w:ind w:left="285"/>
        <w:rPr>
          <w:b/>
        </w:rPr>
      </w:pPr>
    </w:p>
    <w:p w14:paraId="2A2213EC">
      <w:pPr>
        <w:spacing/>
        <w:ind w:left="285"/>
        <w:rPr>
          <w:b/>
        </w:rPr>
      </w:pPr>
    </w:p>
    <w:tbl>
      <w:tblPr>
        <w:tblW w:w="9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1677"/>
        <w:gridCol w:w="1774"/>
        <w:gridCol w:w="1695"/>
        <w:gridCol w:w="4322"/>
      </w:tblGrid>
      <w:tr>
        <w:trPr/>
        <w:tc>
          <w:tcPr>
            <w:tcW w:type="dxa" w:w="1677"/>
            <w:tcBorders/>
            <w:shd w:fill="E6E6E6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Mjesec</w:t>
            </w:r>
          </w:p>
        </w:tc>
        <w:tc>
          <w:tcPr>
            <w:tcW w:type="dxa" w:w="1774"/>
            <w:tcBorders/>
            <w:shd w:fill="E6E6E6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Sadržaji</w:t>
            </w:r>
          </w:p>
        </w:tc>
        <w:tc>
          <w:tcPr>
            <w:tcW w:type="dxa" w:w="1695"/>
            <w:tcBorders/>
            <w:shd w:fill="E6E6E6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Broj učenika</w:t>
            </w:r>
          </w:p>
        </w:tc>
        <w:tc>
          <w:tcPr>
            <w:tcW w:type="dxa" w:w="4322"/>
            <w:tcBorders/>
            <w:shd w:fill="E6E6E6" w:color="auto" w:val="clear"/>
          </w:tcPr>
          <w:p>
            <w:pPr>
              <w:spacing/>
              <w:rPr>
                <w:b/>
              </w:rPr>
            </w:pPr>
            <w:r>
              <w:rPr>
                <w:b/>
              </w:rPr>
              <w:t xml:space="preserve">Nositelji aktivnosti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     </w:t>
            </w:r>
          </w:p>
          <w:p>
            <w:pPr>
              <w:spacing/>
              <w:rPr/>
            </w:pPr>
            <w:r>
              <w:rPr/>
              <w:t xml:space="preserve">     9.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Svečana sv. Misa za početku šk. god.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Europski dan jezika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Europski dan školskog sporta</w:t>
            </w:r>
          </w:p>
          <w:p>
            <w:pPr>
              <w:spacing/>
              <w:rPr/>
            </w:pP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 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Župnik, učitelji</w:t>
            </w:r>
          </w:p>
          <w:p>
            <w:pPr>
              <w:spacing/>
              <w:rPr/>
            </w:pPr>
            <w:r>
              <w:rPr/>
              <w:t xml:space="preserve">Vjeroučiteljica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Paulina </w:t>
            </w:r>
            <w:r>
              <w:rPr/>
              <w:t xml:space="preserve">Mišević</w:t>
            </w:r>
            <w:r>
              <w:rPr/>
              <w:t xml:space="preserve">, Jelena </w:t>
            </w:r>
            <w:r>
              <w:rPr/>
              <w:t xml:space="preserve">Skenderović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Učitelj TZK, razrednici, učenici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10.</w:t>
            </w:r>
          </w:p>
          <w:p>
            <w:pPr>
              <w:spacing/>
              <w:rPr/>
            </w:pP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Dan zahvalnosti za plodove zemlje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kravate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Dabar – natjecanje u računalnom razmišljanju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Mama budi Zdrava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Ante </w:t>
            </w:r>
            <w:r>
              <w:rPr/>
              <w:t xml:space="preserve">Gudelj,razrednici</w:t>
            </w:r>
            <w:r>
              <w:rPr/>
              <w:t xml:space="preserve">, učitelji, ravnateljica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Ivana Zorić, Rosanda Babić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Kristina Kolovrat, Paulina </w:t>
            </w:r>
            <w:r>
              <w:rPr/>
              <w:t xml:space="preserve">Mišević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Senka Cvitanušić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  </w:t>
            </w:r>
          </w:p>
          <w:p>
            <w:pPr>
              <w:spacing/>
              <w:rPr/>
            </w:pPr>
            <w:r>
              <w:rPr/>
              <w:t xml:space="preserve">   10.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Humanitarna akcija – Za bijeli štap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Mjesec hrvatske knjige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  </w:t>
            </w: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Snježana Bubalo, razrednici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Ivana Zorić, Marina Jović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11.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Međunarodni dan izumitelja</w:t>
            </w:r>
          </w:p>
          <w:p>
            <w:pPr>
              <w:spacing/>
              <w:rPr/>
            </w:pPr>
            <w:r>
              <w:rPr/>
              <w:t xml:space="preserve">Međunarodni dan tolerancije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sjećanja na Vukovar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Međunarodni dan dječjih prava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Festival dječjih prava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Mjesec borbe protiv ovisnosti ( o kocki ) 15. 11. – 15.12.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Matea Jović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Ivana Šabić, Ela Milas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Marica </w:t>
            </w:r>
            <w:r>
              <w:rPr/>
              <w:t xml:space="preserve">Š</w:t>
            </w:r>
            <w:r>
              <w:rPr/>
              <w:t xml:space="preserve">abić, </w:t>
            </w:r>
            <w:r>
              <w:rPr/>
              <w:t xml:space="preserve">Jelena </w:t>
            </w:r>
            <w:r>
              <w:rPr/>
              <w:t xml:space="preserve">Runac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Ivana Šabić, Ela Milas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Ela Milas, Ivana Šabić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Monika Puljić, Ivana Šabić, Ela Milas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   </w:t>
            </w:r>
          </w:p>
          <w:p>
            <w:pPr>
              <w:spacing/>
              <w:rPr/>
            </w:pPr>
            <w:r>
              <w:rPr/>
              <w:t xml:space="preserve">   12.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Adventski kalendar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Večer matematike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Sv. Nikola – priredba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Medni dan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Humanitarna </w:t>
            </w:r>
          </w:p>
          <w:p>
            <w:pPr>
              <w:spacing/>
              <w:rPr/>
            </w:pPr>
            <w:r>
              <w:rPr/>
              <w:t xml:space="preserve">akcija Za 1000 radosti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Božićna priredba</w:t>
            </w:r>
          </w:p>
          <w:p>
            <w:pPr>
              <w:spacing/>
              <w:rPr/>
            </w:pP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Izrada božićnog nakita, čestitaka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Natječaj za  najljepšu božićnu kuglicu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učenici od 1.-4. razreda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učenici 1. R.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Snježana Bubalo</w:t>
            </w:r>
            <w:r>
              <w:rPr/>
              <w:t xml:space="preserve">, Kristina Kolovrat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Dijana </w:t>
            </w:r>
            <w:r>
              <w:rPr/>
              <w:t xml:space="preserve">Tolić</w:t>
            </w:r>
            <w:r>
              <w:rPr/>
              <w:t xml:space="preserve">, Slavica </w:t>
            </w:r>
            <w:r>
              <w:rPr/>
              <w:t xml:space="preserve">Baraban</w:t>
            </w:r>
            <w:r>
              <w:rPr/>
              <w:t xml:space="preserve">, </w:t>
            </w:r>
            <w:r>
              <w:rPr/>
              <w:t xml:space="preserve">učitelji volonteri, učenici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Senka Cvitanušić</w:t>
            </w:r>
            <w:r>
              <w:rPr/>
              <w:t xml:space="preserve"> 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Jelena </w:t>
            </w:r>
            <w:r>
              <w:rPr/>
              <w:t xml:space="preserve">Runac</w:t>
            </w:r>
            <w:r>
              <w:rPr/>
              <w:t xml:space="preserve">,</w:t>
            </w:r>
            <w:r>
              <w:rPr/>
              <w:t xml:space="preserve"> Mirela Matić</w:t>
            </w:r>
          </w:p>
          <w:p>
            <w:pPr>
              <w:spacing/>
              <w:rPr>
                <w:color w:val="FF0000"/>
              </w:rPr>
            </w:pPr>
          </w:p>
          <w:p>
            <w:pPr>
              <w:spacing/>
              <w:rPr>
                <w:color w:val="FF0000"/>
              </w:rPr>
            </w:pPr>
          </w:p>
          <w:p>
            <w:pPr>
              <w:spacing/>
              <w:rPr/>
            </w:pPr>
            <w:r>
              <w:rPr/>
              <w:t xml:space="preserve">Snježana Bubalo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Ana Puljić </w:t>
            </w:r>
            <w:r>
              <w:rPr/>
              <w:t xml:space="preserve">Vujević</w:t>
            </w:r>
            <w:r>
              <w:rPr/>
              <w:t xml:space="preserve">, Marijana Biočić, Ante Gudelj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Paulina </w:t>
            </w:r>
            <w:r>
              <w:rPr/>
              <w:t xml:space="preserve">Miševoć</w:t>
            </w:r>
            <w:r>
              <w:rPr/>
              <w:t xml:space="preserve">, razrednici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>
                <w:color w:val="FF0000"/>
              </w:rPr>
            </w:pPr>
            <w:r>
              <w:rPr/>
              <w:t xml:space="preserve">Snježana Bubalo, Rosanda Babić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1.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 </w:t>
            </w:r>
          </w:p>
          <w:p>
            <w:pPr>
              <w:spacing/>
              <w:rPr/>
            </w:pPr>
            <w:r>
              <w:rPr/>
              <w:t xml:space="preserve">Dan zaštite osobnih podataka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sigurnijeg interneta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</w:tc>
        <w:tc>
          <w:tcPr>
            <w:tcW w:type="dxa" w:w="432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Kristina Kolovrat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Kristina Kolovrat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2.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Školska natjecanja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Općinska smotra LIDRANO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Tjedan psihologije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Valentinovo</w:t>
            </w:r>
          </w:p>
          <w:p>
            <w:pPr>
              <w:spacing/>
              <w:rPr/>
            </w:pPr>
            <w:r>
              <w:rPr/>
              <w:t xml:space="preserve">Maškare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Međunarodni dan žena u znanosti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40 – tak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30-tak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Učitelji – mentori</w:t>
            </w:r>
            <w:r>
              <w:rPr/>
              <w:t xml:space="preserve">, Ivana Šabić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Marina Jović, Senka Cvitanušić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Stručna služba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Rosanda Babić</w:t>
            </w:r>
          </w:p>
          <w:p>
            <w:pPr>
              <w:spacing/>
              <w:rPr/>
            </w:pPr>
            <w:r>
              <w:rPr/>
              <w:t xml:space="preserve">Marijana Biočić, Ana Puljić </w:t>
            </w:r>
            <w:r>
              <w:rPr/>
              <w:t xml:space="preserve">Vujević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Monika Puljić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    3. 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Dan broja PI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Eko Tjedan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Tjedan mozga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Učenici  5. – 8. R.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Marin </w:t>
            </w:r>
            <w:r>
              <w:rPr/>
              <w:t xml:space="preserve">Nejašmić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Matea Jović</w:t>
            </w:r>
            <w:r>
              <w:rPr/>
              <w:t xml:space="preserve">, Snježana Bubalo, Monika Puljić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Jelena </w:t>
            </w:r>
            <w:r>
              <w:rPr/>
              <w:t xml:space="preserve">Runac</w:t>
            </w:r>
            <w:r>
              <w:rPr/>
              <w:t xml:space="preserve">, Ivana Šabić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4.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planeta Zemlje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Noć knjige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Natječaj za najljepšu pisanicu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njemačkog jezika</w:t>
            </w:r>
          </w:p>
          <w:p>
            <w:pPr>
              <w:spacing/>
              <w:rPr/>
            </w:pPr>
          </w:p>
        </w:tc>
        <w:tc>
          <w:tcPr>
            <w:tcW w:type="dxa" w:w="169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45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Matea  Jović</w:t>
            </w:r>
            <w:r>
              <w:rPr/>
              <w:t xml:space="preserve"> </w:t>
            </w:r>
            <w:r>
              <w:rPr/>
              <w:t xml:space="preserve">i dr. učitelji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Ivana Zorić i dr.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Snježana Bubalo, Rosanda Babić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Jelena </w:t>
            </w:r>
            <w:r>
              <w:rPr/>
              <w:t xml:space="preserve">Skenderović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5.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Školski festival znanosti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biološke raznolikosti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Dan škole</w:t>
            </w:r>
          </w:p>
          <w:p>
            <w:pPr>
              <w:spacing/>
              <w:rPr/>
            </w:pP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s</w:t>
            </w:r>
            <w:r>
              <w:rPr/>
              <w:t xml:space="preserve">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Slavica </w:t>
            </w:r>
            <w:r>
              <w:rPr/>
              <w:t xml:space="preserve">Baraban</w:t>
            </w:r>
            <w:r>
              <w:rPr/>
              <w:t xml:space="preserve">, Monika Puljić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Monika Puljić</w:t>
            </w:r>
          </w:p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Marina Jović, školski zbor, dramska družina ,likovnjaci</w:t>
            </w:r>
          </w:p>
          <w:p>
            <w:pPr>
              <w:spacing/>
              <w:rPr/>
            </w:pP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  <w:r>
              <w:rPr/>
              <w:t xml:space="preserve">6.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Prigodni program učenika 8. razreda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  <w:r>
              <w:rPr/>
              <w:t xml:space="preserve"> Učenici i razrednica </w:t>
            </w:r>
            <w:r>
              <w:rPr/>
              <w:t xml:space="preserve">Paulina </w:t>
            </w:r>
            <w:r>
              <w:rPr/>
              <w:t xml:space="preserve">Mišević</w:t>
            </w:r>
          </w:p>
        </w:tc>
      </w:tr>
      <w:tr>
        <w:trPr/>
        <w:tc>
          <w:tcPr>
            <w:tcW w:type="dxa" w:w="1677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Tijekom  godine</w:t>
            </w:r>
          </w:p>
        </w:tc>
        <w:tc>
          <w:tcPr>
            <w:tcW w:type="dxa" w:w="1774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Humanitarna akcija Marijini obroci 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svi</w:t>
            </w:r>
          </w:p>
        </w:tc>
        <w:tc>
          <w:tcPr>
            <w:tcW w:type="dxa" w:w="4322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Snježana Bubalo</w:t>
            </w:r>
          </w:p>
        </w:tc>
      </w:tr>
      <w:tr>
        <w:trPr>
          <w:trHeight w:val="615" w:hRule="atLeast"/>
        </w:trPr>
        <w:tc>
          <w:tcPr>
            <w:tcW w:type="dxa" w:w="1677"/>
            <w:tcBorders/>
          </w:tcPr>
          <w:p>
            <w:pPr>
              <w:spacing/>
              <w:ind w:left="108"/>
              <w:jc w:val="both"/>
              <w:rPr/>
            </w:pPr>
          </w:p>
          <w:p>
            <w:pPr>
              <w:spacing/>
              <w:ind w:left="108"/>
              <w:jc w:val="both"/>
              <w:rPr/>
            </w:pP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Dramske predstave tijekom godine</w:t>
            </w:r>
          </w:p>
          <w:p>
            <w:pPr>
              <w:spacing/>
              <w:jc w:val="both"/>
              <w:rPr/>
            </w:pP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Svi</w:t>
            </w:r>
          </w:p>
          <w:p>
            <w:pPr>
              <w:spacing/>
              <w:jc w:val="both"/>
              <w:rPr/>
            </w:pPr>
          </w:p>
        </w:tc>
        <w:tc>
          <w:tcPr>
            <w:tcW w:type="dxa" w:w="4322"/>
            <w:tcBorders/>
          </w:tcPr>
          <w:p>
            <w:pPr>
              <w:spacing/>
              <w:jc w:val="both"/>
              <w:rPr/>
            </w:pPr>
            <w:r>
              <w:rPr/>
              <w:t xml:space="preserve">Suradnja s kazališnim kućama u Splitu i Imotskom</w:t>
            </w:r>
            <w:r>
              <w:rPr/>
              <w:t xml:space="preserve">, Kino Mediteran u Imotskom, HNK Split, Gradsko kazalište mladih</w:t>
            </w:r>
            <w:r>
              <w:rPr/>
              <w:t xml:space="preserve">   </w:t>
            </w:r>
          </w:p>
          <w:p>
            <w:pPr>
              <w:spacing/>
              <w:jc w:val="both"/>
              <w:rPr/>
            </w:pPr>
          </w:p>
        </w:tc>
      </w:tr>
      <w:tr>
        <w:trPr>
          <w:trHeight w:val="615" w:hRule="atLeast"/>
        </w:trPr>
        <w:tc>
          <w:tcPr>
            <w:tcW w:type="dxa" w:w="1677"/>
            <w:tcBorders/>
          </w:tcPr>
          <w:p>
            <w:pPr>
              <w:spacing/>
              <w:ind w:left="108"/>
              <w:jc w:val="both"/>
              <w:rPr/>
            </w:pPr>
          </w:p>
        </w:tc>
        <w:tc>
          <w:tcPr>
            <w:tcW w:type="dxa" w:w="1774"/>
            <w:tcBorders/>
          </w:tcPr>
          <w:p>
            <w:pPr>
              <w:spacing/>
              <w:rPr/>
            </w:pPr>
            <w:r>
              <w:rPr/>
              <w:t xml:space="preserve">Sportska natjecanja tijekom školske godine</w:t>
            </w:r>
          </w:p>
        </w:tc>
        <w:tc>
          <w:tcPr>
            <w:tcW w:type="dxa" w:w="1695"/>
            <w:tcBorders/>
          </w:tcPr>
          <w:p>
            <w:pPr>
              <w:spacing/>
              <w:rPr/>
            </w:pPr>
            <w:r>
              <w:rPr/>
              <w:t xml:space="preserve">Učenici 5- 8. razreda</w:t>
            </w:r>
          </w:p>
        </w:tc>
        <w:tc>
          <w:tcPr>
            <w:tcW w:type="dxa" w:w="4322"/>
            <w:tcBorders/>
          </w:tcPr>
          <w:p>
            <w:pPr>
              <w:spacing/>
              <w:jc w:val="both"/>
              <w:rPr/>
            </w:pPr>
            <w:r>
              <w:rPr/>
              <w:t xml:space="preserve">Učitelj TZK-a , sportske ekipe učenika od 5.- 8. razreda</w:t>
            </w:r>
          </w:p>
        </w:tc>
      </w:tr>
    </w:tbl>
    <w:p w14:paraId="3BE36E0E">
      <w:pPr>
        <w:spacing/>
        <w:rPr>
          <w:lang w:eastAsia="en-US"/>
        </w:rPr>
      </w:pPr>
    </w:p>
    <w:p w14:paraId="1F01EA80">
      <w:pPr>
        <w:spacing/>
        <w:jc w:val="both"/>
        <w:rPr>
          <w:b/>
        </w:rPr>
      </w:pPr>
    </w:p>
    <w:p w14:paraId="0CAA29D0">
      <w:pPr>
        <w:spacing/>
        <w:ind w:left="285"/>
        <w:rPr>
          <w:b/>
        </w:rPr>
      </w:pPr>
    </w:p>
    <w:p w14:paraId="4E3747F6">
      <w:pPr>
        <w:spacing/>
        <w:jc w:val="both"/>
        <w:rPr>
          <w:b/>
        </w:rPr>
      </w:pPr>
    </w:p>
    <w:p w14:paraId="6BD25E01">
      <w:pPr>
        <w:spacing/>
        <w:rPr/>
      </w:pPr>
    </w:p>
    <w:p w14:paraId="3D8B5493">
      <w:pPr>
        <w:spacing/>
        <w:rPr/>
      </w:pPr>
    </w:p>
    <w:p w14:paraId="00237211">
      <w:pPr>
        <w:spacing/>
        <w:rPr/>
      </w:pPr>
    </w:p>
    <w:p w14:paraId="09C2E96E">
      <w:pPr>
        <w:spacing/>
        <w:rPr/>
      </w:pPr>
    </w:p>
    <w:p w14:paraId="2FB72A42">
      <w:pPr>
        <w:spacing/>
        <w:rPr/>
      </w:pPr>
    </w:p>
    <w:p w14:paraId="58910F22">
      <w:pPr>
        <w:spacing/>
        <w:rPr/>
      </w:pPr>
    </w:p>
    <w:p w14:paraId="6DEFD54C">
      <w:pPr>
        <w:spacing/>
        <w:rPr/>
      </w:pPr>
    </w:p>
    <w:p w14:paraId="5C8305BE">
      <w:pPr>
        <w:spacing/>
        <w:rPr/>
      </w:pPr>
    </w:p>
    <w:p w14:paraId="34BE7D84">
      <w:pPr>
        <w:spacing/>
        <w:rPr/>
      </w:pPr>
    </w:p>
    <w:p w14:paraId="006D30FF">
      <w:pPr>
        <w:spacing/>
        <w:rPr>
          <w:b/>
        </w:rPr>
      </w:pPr>
      <w:r>
        <w:rPr>
          <w:b/>
        </w:rPr>
        <w:t xml:space="preserve">11.</w:t>
      </w:r>
      <w:r>
        <w:rPr>
          <w:b/>
        </w:rPr>
        <w:t xml:space="preserve">SAMOVRJEDNOVANJE RADA ŠKOLE</w:t>
      </w:r>
    </w:p>
    <w:p w14:paraId="77FD5803">
      <w:pPr>
        <w:spacing/>
        <w:rPr/>
      </w:pPr>
    </w:p>
    <w:p w14:paraId="4D265FD4">
      <w:pPr>
        <w:spacing/>
        <w:rPr/>
      </w:pPr>
    </w:p>
    <w:p w14:paraId="54372D3E">
      <w:pPr>
        <w:pStyle w:val="Odlomakpopisa"/>
        <w:spacing/>
        <w:ind w:left="1080"/>
        <w:rPr>
          <w:b/>
        </w:rPr>
      </w:pPr>
      <w:bookmarkStart w:id="10" w:name="_Hlk178753494"/>
      <w:r>
        <w:rPr>
          <w:b/>
        </w:rPr>
        <w:t xml:space="preserve">Školski tim za kvalitetu</w:t>
      </w:r>
    </w:p>
    <w:p w14:paraId="63CF8C92">
      <w:pPr>
        <w:spacing/>
        <w:rPr>
          <w:b/>
        </w:rPr>
      </w:pPr>
    </w:p>
    <w:p w14:paraId="2C50B035">
      <w:pPr>
        <w:spacing/>
        <w:rPr>
          <w:b/>
        </w:rPr>
      </w:pPr>
      <w:r>
        <w:rPr>
          <w:b/>
        </w:rPr>
        <w:t xml:space="preserve">Marija Biočić,  ravnateljica</w:t>
      </w:r>
    </w:p>
    <w:p w14:paraId="2E849BB3">
      <w:pPr>
        <w:spacing/>
        <w:rPr>
          <w:b/>
        </w:rPr>
      </w:pPr>
      <w:r>
        <w:rPr>
          <w:b/>
        </w:rPr>
        <w:t xml:space="preserve">Ela Knezović</w:t>
      </w:r>
      <w:r>
        <w:rPr>
          <w:b/>
        </w:rPr>
        <w:t xml:space="preserve">, školska psihologinja</w:t>
      </w:r>
    </w:p>
    <w:p w14:paraId="3055EF94">
      <w:pPr>
        <w:spacing/>
        <w:rPr>
          <w:b/>
        </w:rPr>
      </w:pPr>
      <w:r>
        <w:rPr>
          <w:b/>
        </w:rPr>
        <w:t xml:space="preserve">Marina Jović, </w:t>
      </w:r>
      <w:r>
        <w:rPr>
          <w:b/>
        </w:rPr>
        <w:t xml:space="preserve">učiteljica hrvatskoga jezika</w:t>
      </w:r>
    </w:p>
    <w:p w14:paraId="6BD4DA87">
      <w:pPr>
        <w:spacing/>
        <w:rPr>
          <w:b/>
        </w:rPr>
      </w:pPr>
      <w:r>
        <w:rPr>
          <w:b/>
        </w:rPr>
        <w:t xml:space="preserve">Paulina </w:t>
      </w:r>
      <w:r>
        <w:rPr>
          <w:b/>
        </w:rPr>
        <w:t xml:space="preserve">Mišević</w:t>
      </w:r>
      <w:r>
        <w:rPr>
          <w:b/>
        </w:rPr>
        <w:t xml:space="preserve">, učiteljica engleskoga jezika</w:t>
      </w:r>
    </w:p>
    <w:p w14:paraId="5FD05E1C">
      <w:pPr>
        <w:spacing/>
        <w:rPr>
          <w:b/>
        </w:rPr>
      </w:pPr>
      <w:r>
        <w:rPr>
          <w:b/>
        </w:rPr>
        <w:t xml:space="preserve">Snježana Bubalo, vjeroučiteljica</w:t>
      </w:r>
    </w:p>
    <w:p w14:paraId="57B735C2">
      <w:pPr>
        <w:spacing/>
        <w:rPr>
          <w:b/>
        </w:rPr>
      </w:pPr>
      <w:r>
        <w:rPr>
          <w:b/>
        </w:rPr>
        <w:t xml:space="preserve">Marijana</w:t>
      </w:r>
      <w:r>
        <w:rPr>
          <w:b/>
        </w:rPr>
        <w:t xml:space="preserve"> Biočić</w:t>
      </w:r>
      <w:r>
        <w:rPr>
          <w:b/>
        </w:rPr>
        <w:t xml:space="preserve">  učiteljica razredne nastave</w:t>
      </w:r>
    </w:p>
    <w:p w14:paraId="2A96284C">
      <w:pPr>
        <w:spacing/>
        <w:rPr>
          <w:b/>
        </w:rPr>
      </w:pPr>
      <w:r>
        <w:rPr>
          <w:b/>
        </w:rPr>
        <w:t xml:space="preserve">Senka Cvitanušić, učiteljica razredne nastave</w:t>
      </w:r>
    </w:p>
    <w:p w14:paraId="5D94B6C3">
      <w:pPr>
        <w:spacing/>
        <w:rPr>
          <w:b/>
        </w:rPr>
      </w:pPr>
      <w:r>
        <w:rPr>
          <w:b/>
        </w:rPr>
        <w:t xml:space="preserve">Monika Puljić</w:t>
      </w:r>
      <w:r>
        <w:rPr>
          <w:b/>
        </w:rPr>
        <w:t xml:space="preserve">, učiteljica biologije i kemije</w:t>
      </w:r>
    </w:p>
    <w:p w14:paraId="2D3437CC">
      <w:pPr>
        <w:spacing/>
        <w:rPr>
          <w:b/>
        </w:rPr>
      </w:pPr>
      <w:r>
        <w:rPr>
          <w:b/>
        </w:rPr>
        <w:t xml:space="preserve">Matea Jović, učiteljica geografije</w:t>
      </w:r>
    </w:p>
    <w:p w14:paraId="474D6899">
      <w:pPr>
        <w:pStyle w:val="Odlomakpopisa"/>
        <w:spacing/>
        <w:ind w:left="1080"/>
        <w:rPr>
          <w:b/>
        </w:rPr>
      </w:pPr>
    </w:p>
    <w:bookmarkEnd w:id="10"/>
    <w:p w14:paraId="7FB2871A">
      <w:pPr>
        <w:spacing/>
        <w:ind w:right="-56"/>
        <w:rPr>
          <w:rFonts w:ascii="Calibri" w:hAnsi="Calibri"/>
          <w:noProof/>
        </w:rPr>
      </w:pPr>
      <w:r>
        <w:rPr>
          <w:rFonts w:ascii="Calibri" w:hAnsi="Calibri"/>
          <w:b/>
        </w:rPr>
        <w:t xml:space="preserve">OSVRT NA </w:t>
      </w:r>
      <w:r>
        <w:rPr>
          <w:rFonts w:ascii="Calibri" w:hAnsi="Calibri"/>
          <w:b/>
        </w:rPr>
        <w:t xml:space="preserve">ORGANIZACIJU RADA</w:t>
      </w:r>
      <w:r>
        <w:rPr>
          <w:rFonts w:ascii="Calibri" w:hAnsi="Calibri"/>
          <w:b/>
        </w:rPr>
        <w:t xml:space="preserve"> ŠKOLE</w:t>
      </w:r>
    </w:p>
    <w:p w14:paraId="7EF5E242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0420"/>
      </w:tblGrid>
      <w:tr>
        <w:trPr>
          <w:trHeight w:val="206" w:hRule="atLeast"/>
        </w:trPr>
        <w:tc>
          <w:tcPr>
            <w:tcW w:type="dxa" w:w="10420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SPECIFIČNOSTI ŠKOLE</w:t>
            </w:r>
          </w:p>
        </w:tc>
      </w:tr>
      <w:tr>
        <w:trPr>
          <w:trHeight w:val="427" w:hRule="atLeast"/>
        </w:trPr>
        <w:tc>
          <w:tcPr>
            <w:tcW w:type="dxa" w:w="10420"/>
            <w:tcBorders/>
            <w:shd w:fill="E6E6E6" w:color="auto" w:val="clear"/>
            <w:vAlign w:val="center"/>
          </w:tcPr>
          <w:p>
            <w:pPr>
              <w:spacing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</w:rPr>
              <w:t xml:space="preserve">Opišite ima li škola neke specifičnosti npr. ima li područnu ili samo matičnu školu, provode li se posebni programi, jeli škola privatna, spada li u područje posebne državne skrbi, ima li puno učenika putnika i sl.?</w:t>
            </w:r>
          </w:p>
        </w:tc>
      </w:tr>
      <w:tr>
        <w:trPr>
          <w:trHeight w:val="1316" w:hRule="atLeast"/>
        </w:trPr>
        <w:tc>
          <w:tcPr>
            <w:tcW w:type="dxa" w:w="10420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Naša škola ima jednu područnu školu. Škola je državna. . Većina učenika i učitelja su putnici.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Većina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učitelja radi u dvije škole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, a poneki i na 3. Sva je nastava stručno zastupljena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U školi se ne provode posebni programi</w:t>
            </w:r>
          </w:p>
        </w:tc>
      </w:tr>
    </w:tbl>
    <w:p w14:paraId="0A1976ED">
      <w:pPr>
        <w:spacing/>
        <w:rPr>
          <w:rFonts w:ascii="Calibri" w:hAnsi="Calibri"/>
          <w:noProof/>
        </w:rPr>
      </w:pPr>
    </w:p>
    <w:p w14:paraId="0DF42097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ORGANIZACIJA NASTAVE I RADA ŠKOLE</w:t>
            </w:r>
          </w:p>
        </w:tc>
      </w:tr>
      <w:tr>
        <w:trPr>
          <w:trHeight w:val="703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</w:rPr>
              <w:t xml:space="preserve">Na koji način je organiziran rad u vašoj školi? </w:t>
            </w:r>
            <w:r>
              <w:rPr>
                <w:rFonts w:ascii="Calibri" w:hAnsi="Calibri" w:cs="Arial"/>
                <w:i/>
              </w:rPr>
              <w:t xml:space="preserve">(U koliko smjena radi škola, kako su organizirani odmori, dežurstva učitelja, raspored sati…)</w:t>
            </w:r>
          </w:p>
        </w:tc>
      </w:tr>
      <w:tr>
        <w:trPr>
          <w:trHeight w:val="1372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Škola radi u jednoj smjeni, ali imamo problema s nedostatkom prostora. Nedostaju još dvije učionice, ali i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kabineti za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učitelje.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Nastav a počinje u 8 sati za sve razrede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 Mali odmori traju 5 minuta, a veliki 15 minuta. 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Područna škola Sebišina  ima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jednu četverozrednu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kombinacij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u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i  radi  također u jutarnjo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j smjeni s početkom u 8.00 sati.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Dežurstvo učitelja je ustrojeno tako da svaki dan dežura 3-4 učitelja u školskom prostoru, a na velikom odmoru i ispred škole.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Raspored sati je prilagođen učenicima putnicima,a  vodilo se računa i o opterećenosti učenika kako dnevnoj tako i tjednoj. Izborna nastava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njemačkog jezika je djelomice  7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, 8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sat jer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se ne može uklopiti u raspoored.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</w:rPr>
              <w:t xml:space="preserve">Što bi trebalo poboljšati?</w:t>
            </w:r>
          </w:p>
        </w:tc>
      </w:tr>
      <w:tr>
        <w:trPr>
          <w:trHeight w:val="804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Za normalan rad u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jednoj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smjen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i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školi nedostaju 2 učionice. Jedna učionica nalazi se u hodniku. Imamo jako malu zbornicu. Nemamo kuhinju. Učitelji nemaju kabinete.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Nedostaje prostorija za rad učeničke zadruge i za spremanje uradaka.</w:t>
            </w:r>
          </w:p>
        </w:tc>
      </w:tr>
      <w:tr>
        <w:trPr>
          <w:trHeight w:val="473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</w:rPr>
              <w:t xml:space="preserve">Procijenite zadovoljstvo organizacijom nastave i rada škole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0DD1D071">
      <w:pPr>
        <w:spacing/>
        <w:rPr>
          <w:rFonts w:ascii="Calibri" w:hAnsi="Calibri"/>
          <w:noProof/>
        </w:rPr>
      </w:pPr>
    </w:p>
    <w:p w14:paraId="453636A6">
      <w:pPr>
        <w:spacing/>
        <w:rPr>
          <w:rFonts w:ascii="Calibri" w:hAnsi="Calibri"/>
          <w:noProof/>
        </w:rPr>
      </w:pPr>
    </w:p>
    <w:p w14:paraId="4BDB4F9A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IZVANNASTAVNE AKTIVNOSTI, DOPUNSKA, DODATNA I IZBORNA NASTAVA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</w:rPr>
              <w:t xml:space="preserve">Nudi li vaša škola učenicima izvannastavne aktivnosti? Ako da, navedite koje?</w:t>
            </w:r>
          </w:p>
        </w:tc>
      </w:tr>
      <w:tr>
        <w:trPr>
          <w:trHeight w:val="2768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Škola nudi velik broj izvannastavnih aktivnosti: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Glazbene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( zbor i sviranje )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Dramske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Likovne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Literarno-umjetničke aktivnosti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Ekološku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Vjeronaučnu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Učeničku zadrugu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Mali biolozi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Mladi geografi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Mladi tehničari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Sportske ( rukomet, nogomet,stolni tenis, badminton, košarku)</w:t>
            </w:r>
          </w:p>
          <w:p>
            <w:pPr>
              <w:numPr>
                <w:ilvl w:val="0"/>
                <w:numId w:val="89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</w:rPr>
              <w:t xml:space="preserve">Provodi li se u vašoj školi dodatna i dopunska nastava? Ako da, iz kojih predmeta?</w:t>
            </w:r>
          </w:p>
        </w:tc>
      </w:tr>
      <w:tr>
        <w:trPr>
          <w:trHeight w:val="1143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Organiziramo dodatnu i dopunsku nastavu za učenike iz svih razreda. Neki učenici dolaze kontinuirano, a neki povremeno. Dopunsku nastavu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provodimo iz hrvatskog jezika ,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matematike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, engleskog jezika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, kemije i fizike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 Dodatnu nastavu provodimo iz hrvatskog jezika, matematike, fizike, geografije,kemije, engleskog je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zika , vjeronauka ,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povijesti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, bilogije, tehničke kulture i informatike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Iako je i dopunska i dodatna nastava raznovrsna, imamo problem pohađanja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naročito dopunske nastave, jer jedan dio učenika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kojima je to najpotrebitije- ne žele dolaziti.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Koje izborne predmete nudi vaša škola? Planirate li ponuditi neke nove izborne predmete, ako da koje?</w:t>
            </w:r>
          </w:p>
        </w:tc>
      </w:tr>
      <w:tr>
        <w:trPr>
          <w:trHeight w:val="1081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numPr>
                <w:ilvl w:val="0"/>
                <w:numId w:val="90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Vjeronauk</w:t>
            </w:r>
          </w:p>
          <w:p>
            <w:pPr>
              <w:numPr>
                <w:ilvl w:val="0"/>
                <w:numId w:val="90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Informatika</w:t>
            </w:r>
          </w:p>
          <w:p>
            <w:pPr>
              <w:numPr>
                <w:ilvl w:val="0"/>
                <w:numId w:val="90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Njemački jezik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Ne planiramo  ponuditi nove izborne predmete jer nema interesa, a ni prostora za održavanje.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Želite li unijeti promjene u neke od ovih aktivnosti, ako da koje i kako?</w:t>
            </w:r>
          </w:p>
        </w:tc>
      </w:tr>
      <w:tr>
        <w:trPr>
          <w:trHeight w:val="935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Želimo unijeti promjene u radu, pr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oširiti  djelokrug pojedinih iz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vannastavnih aktivnosti, organizirati podgrupe, ali nije moguće zbog nedostatka prostora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i rada u više škola i poklapanja sa smjenama u drugim školama.</w:t>
            </w: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izvannastavnim aktivnosti, dopunskom, dodatnom i izbornom nastavom vaše škole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4DF8B474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PEDAGOŠKE MJERE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Koje mjere koristite na razini škole za poticanje pozitivnog ponašanja učenika, a koje za kažnjavanje?</w:t>
            </w:r>
          </w:p>
        </w:tc>
      </w:tr>
      <w:tr>
        <w:trPr>
          <w:trHeight w:val="1267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Koristimo pedagoške mjere propisane Zakonom o odgoju i obrazova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nju u osnovnoj i srednjoj školi i Pravilnikom o pedagoškim mjerama i Kućnom redu škole..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Posebno se trudimo isticati pozitivno ponašanje.  Od pozitivnih mjera koristimo pohvalu ( usmenu i pis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nu ), priznanje i nagradu, a za kažnjavanje o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pomenu ,  ukor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i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strogi ukor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Učiteljskog vijeća.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Koji je odnos broja pohvala i kazni koje se dodjeljuju učenicima u vašoj školi?</w:t>
            </w:r>
          </w:p>
        </w:tc>
      </w:tr>
      <w:tr>
        <w:trPr>
          <w:trHeight w:val="938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U protekloj godini je bilo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više pohvala i nagrad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a nego kazna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 Pohvala je višestruko više nego kazni.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Što bi trebalo poboljšati?</w:t>
            </w:r>
          </w:p>
        </w:tc>
      </w:tr>
      <w:tr>
        <w:trPr>
          <w:trHeight w:val="787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Željeli bismo uspostaviti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bolju suradnju sa  roditeljima. Osmišljavamo aktivnosti za poboljšanje cjelokupne situacije kao radionice za učenike, roditelje, predavanja, parlaonice, terensku nastavu i dr. aktivnosti.              </w:t>
            </w: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mjerama koje koristite za poticanje pozitivnog ponašanja i za kažnjavanje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630310EB">
      <w:pPr>
        <w:spacing/>
        <w:rPr>
          <w:rFonts w:ascii="Calibri" w:hAnsi="Calibri"/>
          <w:noProof/>
        </w:rPr>
      </w:pPr>
    </w:p>
    <w:p w14:paraId="07AD0195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UKLJUČENOST ŠKOLE U PROJEKTE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U koje je projekte uključena škola?</w:t>
            </w:r>
          </w:p>
        </w:tc>
      </w:tr>
      <w:tr>
        <w:trPr>
          <w:trHeight w:val="2768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Naša škola je ove godine pokrenula više projekata:</w:t>
            </w:r>
          </w:p>
          <w:p>
            <w:pPr>
              <w:spacing/>
              <w:ind w:left="720"/>
              <w:rPr>
                <w:rFonts w:ascii="Calibri" w:hAnsi="Calibri"/>
                <w:noProof/>
                <w:sz w:val="18"/>
                <w:szCs w:val="18"/>
              </w:rPr>
            </w:pP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Vršnjačka pomoć u učenju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Radionica čitanja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Posjet kazalištu i kinu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Uređenje školskog vrta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Mjesec borbe protiv ovisnosti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Međunarodni projekt suradnje kniižnica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Dan kravate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Dan ružičastih majica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Večer matematike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Identifikacija darovitih učenika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BIO MOZAIK Krš i more – međuškolski projekt financiran iz Eu fondova</w:t>
            </w:r>
          </w:p>
          <w:p>
            <w:pPr>
              <w:numPr>
                <w:ilvl w:val="0"/>
                <w:numId w:val="28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Humanitarni projekti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Koja je korist škole od uključenosti u te projekte?</w:t>
            </w:r>
          </w:p>
        </w:tc>
      </w:tr>
      <w:tr>
        <w:trPr>
          <w:trHeight w:val="859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Prezentacija škole, odgojno djelovanje na učenike, uključivanje roditelja u rad škole, bolja suradnja s lokalnom zajednicom, upoznavanje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kulturne baštine našeg kraja i razvijan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je ljubavi prema njoj, pomoć učenicima u učenju, razvoj vještina čitanja i pisanja, prevladavanja govornih teškoća, razvijanje poduzetničkog duha, samopouzdanja,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empatije,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tolerancije i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nenasilja.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 koje se još projekte škola želi uključiti?</w:t>
            </w:r>
          </w:p>
        </w:tc>
      </w:tr>
      <w:tr>
        <w:trPr>
          <w:trHeight w:val="652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Trenutno smo uključeni u veliki projekt,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ali se namjeravamo uključiti u Erasmus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uključenošću škole u projekte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035121AD">
      <w:pPr>
        <w:spacing/>
        <w:rPr>
          <w:rFonts w:ascii="Calibri" w:hAnsi="Calibri"/>
          <w:noProof/>
        </w:rPr>
      </w:pPr>
    </w:p>
    <w:p w14:paraId="5A85A32B">
      <w:pPr>
        <w:spacing/>
        <w:rPr>
          <w:rFonts w:ascii="Calibri" w:hAnsi="Calibri"/>
          <w:noProof/>
        </w:rPr>
      </w:pPr>
    </w:p>
    <w:p w14:paraId="53D180BD">
      <w:pPr>
        <w:spacing/>
        <w:rPr>
          <w:rFonts w:ascii="Calibri" w:hAnsi="Calibri"/>
          <w:noProof/>
        </w:rPr>
      </w:pPr>
    </w:p>
    <w:p w14:paraId="2744B485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STRUČNA SLUŽBA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Koji stručni suradnici rade u vašoj školi i za koje su poslove zaduženi?</w:t>
            </w:r>
          </w:p>
        </w:tc>
      </w:tr>
      <w:tr>
        <w:trPr>
          <w:trHeight w:val="700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U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školi imamo dva stručna suradnika: knjižničarku i psihologinju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svaka na pola radnog vremena što nije dovoljno.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Imamo veliku potrebu za pedagogom i logopedom.</w:t>
            </w:r>
          </w:p>
        </w:tc>
      </w:tr>
      <w:tr>
        <w:trPr>
          <w:trHeight w:val="78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Postoje li poslovi za koje smatrate da nisu adekvatno obuhvaćeni radom stručne službe? Imate li potrebu za zapošljavanje još stručnih suradnika, ako da kojih?</w:t>
            </w:r>
          </w:p>
        </w:tc>
      </w:tr>
      <w:tr>
        <w:trPr>
          <w:trHeight w:val="752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Prije svega imamo veliku potrbu za stručnim suradnikom pedagogom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Prijavili smo potrebe Ministrastvu, ali nismo dobili potrebn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o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odobrenj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e za zapošljavanjem stručnog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suradnika</w:t>
            </w: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brojem stručnih suradnika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6B9D3F68">
      <w:pPr>
        <w:spacing/>
        <w:rPr>
          <w:rFonts w:ascii="Calibri" w:hAnsi="Calibri"/>
          <w:noProof/>
        </w:rPr>
      </w:pPr>
    </w:p>
    <w:p w14:paraId="0A9679BD">
      <w:pPr>
        <w:spacing/>
        <w:rPr>
          <w:rFonts w:ascii="Calibri" w:hAnsi="Calibri"/>
          <w:noProof/>
        </w:rPr>
      </w:pPr>
    </w:p>
    <w:p w14:paraId="49C8EC00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SURADNJA S LOKALNOM ZAJEDNICOM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S kojim službama u lokalnoj zajednici surađujete? Navedite područja vaše suradnje.</w:t>
            </w:r>
          </w:p>
        </w:tc>
      </w:tr>
      <w:tr>
        <w:trPr>
          <w:trHeight w:val="1267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Imamo izvrsnu suradnju s lokalnom zajednicom. Mediji prate važnije događaje u našoj školi i pridonose školskoj promidžbi.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</w:p>
          <w:p>
            <w:pPr>
              <w:numPr>
                <w:ilvl w:val="0"/>
                <w:numId w:val="81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Općina Runovići</w:t>
            </w:r>
          </w:p>
          <w:p>
            <w:pPr>
              <w:pStyle w:val="Odlomakpopisa"/>
              <w:numPr>
                <w:ilvl w:val="0"/>
                <w:numId w:val="81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Zaklada Runović</w:t>
            </w:r>
          </w:p>
          <w:p>
            <w:pPr>
              <w:pStyle w:val="Odlomakpopisa"/>
              <w:numPr>
                <w:ilvl w:val="0"/>
                <w:numId w:val="81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Župa</w:t>
            </w:r>
          </w:p>
          <w:p>
            <w:pPr>
              <w:pStyle w:val="Odlomakpopisa"/>
              <w:numPr>
                <w:ilvl w:val="0"/>
                <w:numId w:val="81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Sportski klubovi ( NK; KKK)</w:t>
            </w:r>
          </w:p>
          <w:p>
            <w:pPr>
              <w:pStyle w:val="Odlomakpopisa"/>
              <w:numPr>
                <w:ilvl w:val="0"/>
                <w:numId w:val="81"/>
              </w:num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Folklorna udruga NOVAE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         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>
        <w:trPr>
          <w:trHeight w:val="78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Želite li poboljšati suradnju škole s lokalnom zajednicom? Ako da, u kojim područjima?</w:t>
            </w:r>
          </w:p>
        </w:tc>
      </w:tr>
      <w:tr>
        <w:trPr>
          <w:trHeight w:val="545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Da, želimo da se još više uključe u potrebe i rad škole.</w:t>
            </w: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dosadašnjom suradnjom škole s lokalnom zajednicom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661B29EB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STRUČNO USAVRŠAVANJE DJELATNIKA ŠKOLE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Koja su najčešća područja stručnog usavršavanja djelatnika vaše škole?</w:t>
            </w:r>
          </w:p>
        </w:tc>
      </w:tr>
      <w:tr>
        <w:trPr>
          <w:trHeight w:val="984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Svi učitelji redovito prisustvuju stručnim usavršavanjima koja su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uglavnom online.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Koliko često djelatnici vaše škole idu na stručna usavršavanja? </w:t>
            </w:r>
          </w:p>
        </w:tc>
      </w:tr>
      <w:tr>
        <w:trPr>
          <w:trHeight w:val="791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Kontinuirano pohađaju predavanja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Jeste li zadovoljni stručnim usavršavanjima koje se trenutno nude?</w:t>
            </w:r>
          </w:p>
        </w:tc>
      </w:tr>
      <w:tr>
        <w:trPr>
          <w:trHeight w:val="795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U zadnje vrijeme ima jako puno webinara koje učitelji mogu pratiti.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Ponekad je s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adržaj predavanja koji se nudi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nedovoljno primjenjljiv u praksi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.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Često nisu prilagođeni uvjetima i potrebama učitelja.</w:t>
            </w:r>
          </w:p>
        </w:tc>
      </w:tr>
      <w:tr>
        <w:trPr>
          <w:trHeight w:val="397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Navedite teme koje su po vašem mišljenju najpotrebnije u stručnom usavršavanju djelatnika.</w:t>
            </w:r>
          </w:p>
        </w:tc>
      </w:tr>
      <w:tr>
        <w:trPr>
          <w:trHeight w:val="933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Pružanje psihološke pomoći i učiteljima i učenicima u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stresnim situacijama.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Team building</w:t>
            </w: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stručnim usavršavanjem djelatnika u posljednje tri godine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3C0C35E6">
      <w:pPr>
        <w:spacing/>
        <w:rPr>
          <w:rFonts w:ascii="Calibri" w:hAnsi="Calibri"/>
          <w:noProof/>
        </w:rPr>
      </w:pPr>
    </w:p>
    <w:p w14:paraId="3B7C99D0">
      <w:pPr>
        <w:spacing/>
        <w:rPr>
          <w:rFonts w:ascii="Calibri" w:hAnsi="Calibri"/>
          <w:noProof/>
        </w:rPr>
      </w:pPr>
    </w:p>
    <w:tbl>
      <w:tblPr>
        <w:tblW w:w="0" w:type="auto"/>
        <w:tblBorders>
          <w:top w:val="single" w:color="999999" w:sz="4" w:space="0"/>
          <w:left w:val="single" w:color="999999" w:sz="4" w:space="0"/>
          <w:bottom w:val="single" w:color="999999" w:sz="4" w:space="0"/>
          <w:right w:val="single" w:color="999999" w:sz="4" w:space="0"/>
          <w:insideH w:val="single" w:color="999999" w:sz="4" w:space="0"/>
        </w:tblBorders>
        <w:tblLook w:val="01E0" w:firstRow="1" w:lastRow="1" w:firstColumn="1" w:lastColumn="1" w:noHBand="0" w:noVBand="0"/>
      </w:tblPr>
      <w:tblGrid>
        <w:gridCol w:w="1488"/>
        <w:gridCol w:w="1489"/>
        <w:gridCol w:w="1488"/>
        <w:gridCol w:w="1489"/>
        <w:gridCol w:w="1488"/>
        <w:gridCol w:w="1489"/>
        <w:gridCol w:w="1489"/>
      </w:tblGrid>
      <w:tr>
        <w:trPr>
          <w:trHeight w:val="397" w:hRule="atLeast"/>
        </w:trPr>
        <w:tc>
          <w:tcPr>
            <w:tcW w:type="dxa" w:w="10420"/>
            <w:gridSpan w:val="7"/>
            <w:tcBorders/>
            <w:shd w:fill="C0C0C0" w:color="auto" w:val="clear"/>
            <w:vAlign w:val="center"/>
          </w:tcPr>
          <w:p>
            <w:pPr>
              <w:spacing/>
              <w:jc w:val="center"/>
              <w:rPr>
                <w:rFonts w:ascii="Calibri" w:hAnsi="Calibri"/>
                <w:noProof/>
              </w:rPr>
            </w:pPr>
            <w:r>
              <w:rPr>
                <w:rFonts w:ascii="Calibri" w:hAnsi="Calibri" w:cs="Arial"/>
                <w:b/>
              </w:rPr>
              <w:t xml:space="preserve">NAPREDAK ŠKOLE U POSLJEDNJE TRI GODINE</w:t>
            </w:r>
          </w:p>
        </w:tc>
      </w:tr>
      <w:tr>
        <w:trPr>
          <w:trHeight w:val="51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</w:rPr>
              <w:t xml:space="preserve">U čemu je škola napredovala u posljednje tri godine?</w:t>
            </w:r>
          </w:p>
        </w:tc>
      </w:tr>
      <w:tr>
        <w:trPr>
          <w:trHeight w:val="1834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Dogodila se velika smjena učitelja. Zaposleni su mladi ljudi s VSS. Učitelji su pohađali stručna predavanja.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Matična i područna   škola su opremljene dodatnom opremom. 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Provodi se sve više projekata i drugih aktivnosti koje su interesantne učenicima.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>
        <w:trPr>
          <w:trHeight w:val="786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U kojim područjima procjenjujete da ste stagnirali ili nazadovali?</w:t>
            </w:r>
          </w:p>
        </w:tc>
      </w:tr>
      <w:tr>
        <w:trPr>
          <w:trHeight w:val="1120" w:hRule="atLeast"/>
        </w:trPr>
        <w:tc>
          <w:tcPr>
            <w:tcW w:type="dxa" w:w="10420"/>
            <w:gridSpan w:val="7"/>
            <w:tcBorders/>
            <w:tcMar>
              <w:top w:w="57" w:type="dxa"/>
            </w:tcMar>
          </w:tcPr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Nezadovoljni smo kvalitetom suradnje  s roditeljima .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 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 xml:space="preserve">Odnosi među učenicima.</w:t>
            </w:r>
          </w:p>
          <w:p>
            <w:pPr>
              <w:spacing/>
              <w:rPr>
                <w:rFonts w:ascii="Calibri" w:hAnsi="Calibri"/>
                <w:noProof/>
                <w:sz w:val="18"/>
                <w:szCs w:val="18"/>
              </w:rPr>
            </w:pPr>
          </w:p>
        </w:tc>
      </w:tr>
      <w:tr>
        <w:trPr>
          <w:trHeight w:val="768" w:hRule="atLeast"/>
        </w:trPr>
        <w:tc>
          <w:tcPr>
            <w:tcW w:type="dxa" w:w="10420"/>
            <w:gridSpan w:val="7"/>
            <w:tcBorders/>
            <w:shd w:fill="E6E6E6" w:color="auto" w:val="clear"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Procijenite zadovoljstvo napretkom škole u posljednje tri godine </w:t>
            </w:r>
            <w:r>
              <w:rPr>
                <w:rFonts w:ascii="Calibri" w:hAnsi="Calibri" w:cs="Arial"/>
                <w:i/>
              </w:rPr>
              <w:t xml:space="preserve">(podcrtajte odgovarajuću ocjenu):</w:t>
            </w:r>
          </w:p>
        </w:tc>
      </w:tr>
      <w:tr>
        <w:trPr>
          <w:trHeight w:val="599" w:hRule="atLeast"/>
        </w:trPr>
        <w:tc>
          <w:tcPr>
            <w:tcW w:type="dxa" w:w="1488"/>
            <w:tcBorders/>
            <w:tcMar>
              <w:top w:w="57" w:type="dxa"/>
            </w:tcMar>
            <w:vAlign w:val="center"/>
          </w:tcPr>
          <w:p>
            <w:pPr>
              <w:spacing/>
              <w:ind w:right="-56"/>
              <w:jc w:val="right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jako nezadovoljni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1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2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3</w:t>
            </w:r>
          </w:p>
        </w:tc>
        <w:tc>
          <w:tcPr>
            <w:tcW w:type="dxa" w:w="1488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  <w:u w:val="single"/>
              </w:rPr>
            </w:pPr>
            <w:r>
              <w:rPr>
                <w:rFonts w:ascii="Calibri" w:hAnsi="Calibri" w:cs="Arial"/>
                <w:u w:val="single"/>
              </w:rPr>
              <w:t xml:space="preserve">4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5</w:t>
            </w:r>
          </w:p>
        </w:tc>
        <w:tc>
          <w:tcPr>
            <w:tcW w:type="dxa" w:w="1489"/>
            <w:tcBorders/>
            <w:vAlign w:val="center"/>
          </w:tcPr>
          <w:p>
            <w:pPr>
              <w:spacing/>
              <w:ind w:right="-56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izrazito zadovoljni</w:t>
            </w:r>
          </w:p>
        </w:tc>
      </w:tr>
    </w:tbl>
    <w:p w14:paraId="6FD2AF44">
      <w:pPr>
        <w:spacing/>
        <w:rPr>
          <w:rFonts w:ascii="Calibri" w:hAnsi="Calibri"/>
          <w:noProof/>
        </w:rPr>
      </w:pPr>
    </w:p>
    <w:p w14:paraId="009AC841">
      <w:pPr>
        <w:spacing/>
        <w:rPr>
          <w:rFonts w:ascii="Calibri" w:hAnsi="Calibri"/>
          <w:noProof/>
        </w:rPr>
      </w:pPr>
    </w:p>
    <w:p w14:paraId="4D012587">
      <w:pPr>
        <w:spacing/>
        <w:rPr>
          <w:rFonts w:ascii="Calibri" w:hAnsi="Calibri"/>
          <w:noProof/>
        </w:rPr>
      </w:pPr>
    </w:p>
    <w:p w14:paraId="40098390">
      <w:pPr>
        <w:spacing/>
        <w:rPr>
          <w:rFonts w:ascii="Calibri" w:hAnsi="Calibri"/>
          <w:noProof/>
        </w:rPr>
      </w:pPr>
    </w:p>
    <w:p w14:paraId="4808F03F">
      <w:pPr>
        <w:spacing/>
        <w:rPr>
          <w:rFonts w:ascii="Calibri" w:hAnsi="Calibri"/>
          <w:b/>
          <w:noProof/>
        </w:rPr>
      </w:pPr>
    </w:p>
    <w:p w14:paraId="19F57EED">
      <w:pPr>
        <w:spacing/>
        <w:rPr>
          <w:rFonts w:ascii="Calibri" w:hAnsi="Calibri"/>
          <w:b/>
          <w:noProof/>
        </w:rPr>
      </w:pPr>
    </w:p>
    <w:p w14:paraId="7A12FBFF">
      <w:pPr>
        <w:spacing/>
        <w:rPr>
          <w:rFonts w:ascii="Calibri" w:hAnsi="Calibri"/>
          <w:b/>
          <w:noProof/>
        </w:rPr>
      </w:pPr>
    </w:p>
    <w:p w14:paraId="455A64CA">
      <w:pPr>
        <w:spacing/>
        <w:rPr>
          <w:b/>
          <w:noProof/>
        </w:rPr>
      </w:pPr>
      <w:r>
        <w:rPr>
          <w:b/>
          <w:noProof/>
        </w:rPr>
        <w:t xml:space="preserve">12. </w:t>
      </w:r>
      <w:r>
        <w:rPr>
          <w:b/>
          <w:noProof/>
        </w:rPr>
        <w:t xml:space="preserve">STRATEGIJA RAZVOJA ŠKOLE</w:t>
      </w:r>
    </w:p>
    <w:p w14:paraId="37D97CAA">
      <w:pPr>
        <w:spacing/>
        <w:ind w:left="5103"/>
        <w:jc w:val="center"/>
        <w:rPr>
          <w:rFonts w:ascii="Calibri" w:hAnsi="Calibri"/>
          <w:b/>
          <w:noProof/>
        </w:rPr>
      </w:pPr>
    </w:p>
    <w:p w14:paraId="2D905316">
      <w:pPr>
        <w:spacing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2"/>
          <w:szCs w:val="22"/>
        </w:rPr>
        <w:t xml:space="preserve">Strategija</w:t>
      </w:r>
      <w:r>
        <w:rPr>
          <w:rFonts w:ascii="Roboto" w:hAnsi="Roboto"/>
          <w:color w:val="000000"/>
          <w:sz w:val="22"/>
          <w:szCs w:val="22"/>
        </w:rPr>
        <w:t xml:space="preserve"> razvoja kvalitete je dokument kojeg izrađuje Tim za kvalitetu na temelju provedenog </w:t>
      </w:r>
      <w:r>
        <w:rPr>
          <w:rFonts w:ascii="Roboto" w:hAnsi="Roboto"/>
          <w:color w:val="000000"/>
          <w:sz w:val="22"/>
          <w:szCs w:val="22"/>
        </w:rPr>
        <w:t xml:space="preserve">samovrednovanja</w:t>
      </w:r>
      <w:r>
        <w:rPr>
          <w:rFonts w:ascii="Roboto" w:hAnsi="Roboto"/>
          <w:color w:val="000000"/>
          <w:sz w:val="22"/>
          <w:szCs w:val="22"/>
        </w:rPr>
        <w:t xml:space="preserve"> škole. Strategija sadržava akcijski plan za razvoj određenih područja iz rada škole za razdoblje od 5 školskih godina koje se može dopunjavati i m</w:t>
      </w:r>
      <w:r>
        <w:rPr>
          <w:rFonts w:ascii="Roboto" w:hAnsi="Roboto"/>
          <w:color w:val="000000"/>
          <w:sz w:val="22"/>
          <w:szCs w:val="22"/>
        </w:rPr>
        <w:t xml:space="preserve">i</w:t>
      </w:r>
      <w:r>
        <w:rPr>
          <w:rFonts w:ascii="Roboto" w:hAnsi="Roboto"/>
          <w:color w:val="000000"/>
          <w:sz w:val="22"/>
          <w:szCs w:val="22"/>
        </w:rPr>
        <w:t xml:space="preserve">jenjati.</w:t>
      </w:r>
    </w:p>
    <w:p w14:paraId="14D037DB">
      <w:pPr>
        <w:shd w:val="clear" w:color="auto" w:fill="FFFFFF"/>
        <w:spacing w:before="188" w:after="188"/>
        <w:jc w:val="both"/>
        <w:rPr>
          <w:rFonts w:ascii="Roboto" w:hAnsi="Roboto"/>
          <w:color w:val="000000"/>
          <w:sz w:val="18"/>
          <w:szCs w:val="18"/>
        </w:rPr>
      </w:pPr>
      <w:r>
        <w:rPr>
          <w:rFonts w:ascii="Roboto" w:hAnsi="Roboto"/>
          <w:color w:val="000000"/>
          <w:sz w:val="22"/>
          <w:szCs w:val="22"/>
        </w:rPr>
        <w:t xml:space="preserve">Strategija unaprjeđenja kvalitete Osnovne škole </w:t>
      </w:r>
      <w:r>
        <w:rPr>
          <w:rFonts w:ascii="Roboto" w:hAnsi="Roboto"/>
          <w:color w:val="000000"/>
          <w:sz w:val="22"/>
          <w:szCs w:val="22"/>
        </w:rPr>
        <w:t xml:space="preserve">Runović</w:t>
      </w:r>
      <w:r>
        <w:rPr>
          <w:rFonts w:ascii="Roboto" w:hAnsi="Roboto"/>
          <w:color w:val="000000"/>
          <w:sz w:val="22"/>
          <w:szCs w:val="22"/>
        </w:rPr>
        <w:t xml:space="preserve"> je dokument kojim se želi istaknuti glavne smjernice za poboljšanje kvalitete rada Škole. Ovaj dokument donosi se na osnovi </w:t>
      </w:r>
      <w:r>
        <w:rPr>
          <w:rFonts w:ascii="Roboto" w:hAnsi="Roboto"/>
          <w:color w:val="000000"/>
          <w:sz w:val="22"/>
          <w:szCs w:val="22"/>
        </w:rPr>
        <w:t xml:space="preserve">samovrednovanja</w:t>
      </w:r>
      <w:r>
        <w:rPr>
          <w:rFonts w:ascii="Roboto" w:hAnsi="Roboto"/>
          <w:color w:val="000000"/>
          <w:sz w:val="22"/>
          <w:szCs w:val="22"/>
        </w:rPr>
        <w:t xml:space="preserve"> škole provedenog krajem šk. </w:t>
      </w:r>
      <w:r>
        <w:rPr>
          <w:rFonts w:ascii="Roboto" w:hAnsi="Roboto"/>
          <w:color w:val="000000"/>
          <w:sz w:val="22"/>
          <w:szCs w:val="22"/>
        </w:rPr>
        <w:t xml:space="preserve">g</w:t>
      </w:r>
      <w:r>
        <w:rPr>
          <w:rFonts w:ascii="Roboto" w:hAnsi="Roboto"/>
          <w:color w:val="000000"/>
          <w:sz w:val="22"/>
          <w:szCs w:val="22"/>
        </w:rPr>
        <w:t xml:space="preserve">odine</w:t>
      </w:r>
      <w:r>
        <w:rPr>
          <w:rFonts w:ascii="Roboto" w:hAnsi="Roboto"/>
          <w:color w:val="000000"/>
          <w:sz w:val="22"/>
          <w:szCs w:val="22"/>
        </w:rPr>
        <w:t xml:space="preserve"> </w:t>
      </w:r>
      <w:r>
        <w:rPr>
          <w:rFonts w:ascii="Roboto" w:hAnsi="Roboto"/>
          <w:color w:val="000000"/>
          <w:sz w:val="22"/>
          <w:szCs w:val="22"/>
        </w:rPr>
        <w:t xml:space="preserve"> i zaključaka Tima za kvalitetu i Učiteljskog vije</w:t>
      </w:r>
      <w:r>
        <w:rPr>
          <w:rFonts w:ascii="Roboto" w:hAnsi="Roboto"/>
          <w:color w:val="000000"/>
          <w:sz w:val="22"/>
          <w:szCs w:val="22"/>
        </w:rPr>
        <w:t xml:space="preserve">ća. Smjernice u ovom dokumentu i</w:t>
      </w:r>
      <w:r>
        <w:rPr>
          <w:rFonts w:ascii="Roboto" w:hAnsi="Roboto"/>
          <w:color w:val="000000"/>
          <w:sz w:val="22"/>
          <w:szCs w:val="22"/>
        </w:rPr>
        <w:t xml:space="preserve">zradio je Tim za kvalitetu</w:t>
      </w:r>
      <w:r>
        <w:rPr>
          <w:rFonts w:ascii="Roboto" w:hAnsi="Roboto"/>
          <w:color w:val="000000"/>
          <w:sz w:val="18"/>
          <w:szCs w:val="18"/>
        </w:rPr>
        <w:t xml:space="preserve">.</w:t>
      </w:r>
    </w:p>
    <w:p w14:paraId="12FB7D44">
      <w:p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UVOD</w:t>
      </w:r>
    </w:p>
    <w:p w14:paraId="55014FBA">
      <w:p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Osnovna škola </w:t>
      </w:r>
      <w:r>
        <w:rPr>
          <w:rFonts w:ascii="Roboto" w:hAnsi="Roboto"/>
          <w:color w:val="000000"/>
          <w:sz w:val="22"/>
          <w:szCs w:val="22"/>
        </w:rPr>
        <w:t xml:space="preserve">Runović</w:t>
      </w:r>
      <w:r>
        <w:rPr>
          <w:rFonts w:ascii="Roboto" w:hAnsi="Roboto"/>
          <w:color w:val="000000"/>
          <w:sz w:val="22"/>
          <w:szCs w:val="22"/>
        </w:rPr>
        <w:t xml:space="preserve"> je škola koja je i želi i dalje biti uspješna, poticajna i sigurna za sve. Cilj nam je svim učenicima omogućiti pravilan, kvalitetan socijalni, emocionalni i intelektualni razvoj usklađen s promjenama i kretanjima u društvu, obrazovanju i tržištu rada. Škola osigurava učenicima stjecanje kompetencija, znanja i vještina koje će ih osposobiti za život i rad.</w:t>
      </w:r>
    </w:p>
    <w:p w14:paraId="2E5C6AFD">
      <w:p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NAŠE VIZIJE</w:t>
      </w:r>
    </w:p>
    <w:p w14:paraId="2A812C46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Kroz redovitu nastavu, s posebnim naglaskom na izvannastavne aktivnosti i zadrugu, praktičnim radom i iskustvenim učenjem</w:t>
      </w:r>
      <w:r>
        <w:rPr>
          <w:rFonts w:ascii="Roboto" w:hAnsi="Roboto"/>
          <w:color w:val="000000"/>
          <w:sz w:val="22"/>
          <w:szCs w:val="22"/>
        </w:rPr>
        <w:t xml:space="preserve">, učenike pripremiti za radni odgoj i poduzetništvo, očuvanje kulturne baštine svoga kraja, te razvijanje </w:t>
      </w:r>
      <w:r>
        <w:rPr>
          <w:rFonts w:ascii="Roboto" w:hAnsi="Roboto"/>
          <w:color w:val="000000"/>
          <w:sz w:val="22"/>
          <w:szCs w:val="22"/>
        </w:rPr>
        <w:t xml:space="preserve">inicijativnosti</w:t>
      </w:r>
      <w:r>
        <w:rPr>
          <w:rFonts w:ascii="Roboto" w:hAnsi="Roboto"/>
          <w:color w:val="000000"/>
          <w:sz w:val="22"/>
          <w:szCs w:val="22"/>
        </w:rPr>
        <w:t xml:space="preserve"> i poduzetništva</w:t>
      </w:r>
    </w:p>
    <w:p w14:paraId="388C5465">
      <w:pPr>
        <w:pStyle w:val="Odlomakpopisa"/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</w:p>
    <w:p w14:paraId="7A8E6DCC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Omogućiti učenicima stjecane znanja i vještina za uspješnu komunikaciju na standardnom , ali i stranom jeziku, razvijanje matematičkih, digitalnih i drugih kompetencija</w:t>
      </w:r>
    </w:p>
    <w:p w14:paraId="45171369">
      <w:pPr>
        <w:pStyle w:val="Odlomakpopisa"/>
        <w:spacing/>
        <w:rPr>
          <w:rFonts w:ascii="Roboto" w:hAnsi="Roboto"/>
          <w:color w:val="000000"/>
          <w:sz w:val="22"/>
          <w:szCs w:val="22"/>
        </w:rPr>
      </w:pPr>
    </w:p>
    <w:p w14:paraId="215076FE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Razvijati sposobnosti nenasilnog rješavanje sukoba, sposobnosti međusobnog pomaganja i suradnje, te sposobnosti timskog rada i razvoj socijalnih kompetencija</w:t>
      </w:r>
    </w:p>
    <w:p w14:paraId="26F1AB91">
      <w:pPr>
        <w:pStyle w:val="Odlomakpopisa"/>
        <w:spacing/>
        <w:rPr>
          <w:rFonts w:ascii="Roboto" w:hAnsi="Roboto"/>
          <w:color w:val="000000"/>
          <w:sz w:val="22"/>
          <w:szCs w:val="22"/>
        </w:rPr>
      </w:pPr>
    </w:p>
    <w:p w14:paraId="204FA37B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Poticanje razvijanja kritičkog mišljenja i osposobljavanje za cjeloživotno učenje</w:t>
      </w:r>
    </w:p>
    <w:p w14:paraId="697A2740">
      <w:pPr>
        <w:pStyle w:val="Odlomakpopisa"/>
        <w:spacing/>
        <w:rPr>
          <w:rFonts w:ascii="Roboto" w:hAnsi="Roboto"/>
          <w:color w:val="000000"/>
          <w:sz w:val="22"/>
          <w:szCs w:val="22"/>
        </w:rPr>
      </w:pPr>
    </w:p>
    <w:p w14:paraId="6ECDD53B">
      <w:p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</w:p>
    <w:p w14:paraId="2A3F7C4D">
      <w:p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CILJEVI:</w:t>
      </w:r>
    </w:p>
    <w:p w14:paraId="60906EE9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Podizanje kvalitete znanja uvođenjem novih načina i oblika rada</w:t>
      </w:r>
    </w:p>
    <w:p w14:paraId="1FFBD1CA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Poboljšanje rada izvannastavnih aktivnosti</w:t>
      </w:r>
    </w:p>
    <w:p w14:paraId="1AABF080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Razvijati digitalne, matematičke i druge kompetencije redovnom nastavom, ali i ostalim oblici</w:t>
      </w:r>
      <w:r>
        <w:rPr>
          <w:rFonts w:ascii="Roboto" w:hAnsi="Roboto"/>
          <w:color w:val="000000"/>
          <w:sz w:val="22"/>
          <w:szCs w:val="22"/>
        </w:rPr>
        <w:t xml:space="preserve">ma rada: dodatna nastava ,</w:t>
      </w:r>
      <w:r>
        <w:rPr>
          <w:rFonts w:ascii="Roboto" w:hAnsi="Roboto"/>
          <w:color w:val="000000"/>
          <w:sz w:val="22"/>
          <w:szCs w:val="22"/>
        </w:rPr>
        <w:t xml:space="preserve"> INA</w:t>
      </w:r>
      <w:r>
        <w:rPr>
          <w:rFonts w:ascii="Roboto" w:hAnsi="Roboto"/>
          <w:color w:val="000000"/>
          <w:sz w:val="22"/>
          <w:szCs w:val="22"/>
        </w:rPr>
        <w:t xml:space="preserve">, uključenost u programe logičkog razmišljanja ( Dabar..)</w:t>
      </w:r>
    </w:p>
    <w:p w14:paraId="5136283B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Projektima škole </w:t>
      </w:r>
      <w:r>
        <w:rPr>
          <w:rFonts w:ascii="Roboto" w:hAnsi="Roboto"/>
          <w:color w:val="000000"/>
          <w:sz w:val="22"/>
          <w:szCs w:val="22"/>
        </w:rPr>
        <w:t xml:space="preserve">razvijati </w:t>
      </w:r>
      <w:r>
        <w:rPr>
          <w:rFonts w:ascii="Roboto" w:hAnsi="Roboto"/>
          <w:color w:val="000000"/>
          <w:sz w:val="22"/>
          <w:szCs w:val="22"/>
        </w:rPr>
        <w:t xml:space="preserve">inicijativnost</w:t>
      </w:r>
      <w:r>
        <w:rPr>
          <w:rFonts w:ascii="Roboto" w:hAnsi="Roboto"/>
          <w:color w:val="000000"/>
          <w:sz w:val="22"/>
          <w:szCs w:val="22"/>
        </w:rPr>
        <w:t xml:space="preserve"> , kritičnost i poduzetništvo</w:t>
      </w:r>
    </w:p>
    <w:p w14:paraId="25B22F16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Poticati učitelje na redovito praćenje promjena i na cjeloživotno </w:t>
      </w:r>
      <w:r>
        <w:rPr>
          <w:rFonts w:ascii="Roboto" w:hAnsi="Roboto"/>
          <w:color w:val="000000"/>
          <w:sz w:val="22"/>
          <w:szCs w:val="22"/>
        </w:rPr>
        <w:t xml:space="preserve">obrazovnaje</w:t>
      </w:r>
    </w:p>
    <w:p w14:paraId="3FC515B1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Opremanje škole novom tehnologijom i poboljšanje prostornih uvjeta rada( nabava dodatne  opreme za knjižnicu, kabinete )</w:t>
      </w:r>
    </w:p>
    <w:p w14:paraId="06DDF1B5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Veće uključivanje roditelja u školski rad</w:t>
      </w:r>
    </w:p>
    <w:p w14:paraId="0B8E6E65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Praćenje natječaja i projekata i prijavljivanje škole</w:t>
      </w:r>
    </w:p>
    <w:p w14:paraId="722DD0A9">
      <w:pPr>
        <w:pStyle w:val="Odlomakpopisa"/>
        <w:numPr>
          <w:ilvl w:val="0"/>
          <w:numId w:val="81"/>
        </w:numPr>
        <w:shd w:val="clear" w:color="auto" w:fill="FFFFFF"/>
        <w:spacing w:before="188" w:after="188"/>
        <w:jc w:val="both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2"/>
          <w:szCs w:val="22"/>
        </w:rPr>
        <w:t xml:space="preserve">Unapređivati rad zadruge</w:t>
      </w:r>
    </w:p>
    <w:p w14:paraId="62AAD788">
      <w:pPr>
        <w:spacing/>
        <w:rPr>
          <w:b/>
          <w:u w:val="single"/>
        </w:rPr>
      </w:pPr>
    </w:p>
    <w:p w14:paraId="6BE03F9D">
      <w:pPr>
        <w:spacing/>
        <w:rPr>
          <w:b/>
          <w:u w:val="single"/>
        </w:rPr>
      </w:pPr>
    </w:p>
    <w:p w14:paraId="22D1BC53">
      <w:pPr>
        <w:spacing/>
        <w:rPr>
          <w:b/>
          <w:u w:val="single"/>
        </w:rPr>
      </w:pPr>
    </w:p>
    <w:p w14:paraId="2407C199">
      <w:pPr>
        <w:spacing/>
        <w:rPr>
          <w:b/>
          <w:u w:val="single"/>
        </w:rPr>
      </w:pPr>
    </w:p>
    <w:p w14:paraId="460C5981">
      <w:pPr>
        <w:spacing/>
        <w:rPr>
          <w:b/>
          <w:u w:val="single"/>
        </w:rPr>
      </w:pPr>
    </w:p>
    <w:p w14:paraId="434F6854">
      <w:pPr>
        <w:spacing/>
        <w:rPr>
          <w:b/>
          <w:u w:val="single"/>
        </w:rPr>
      </w:pPr>
    </w:p>
    <w:p w14:paraId="4F1B6B39">
      <w:pPr>
        <w:pStyle w:val="Odlomakpopisa"/>
        <w:spacing/>
        <w:ind w:left="943"/>
        <w:rPr>
          <w:b/>
          <w:u w:val="single"/>
        </w:rPr>
      </w:pPr>
    </w:p>
    <w:p w14:paraId="69ED5C58">
      <w:pPr>
        <w:pStyle w:val="Odlomakpopisa"/>
        <w:numPr>
          <w:ilvl w:val="0"/>
          <w:numId w:val="53"/>
        </w:numPr>
        <w:spacing/>
        <w:rPr>
          <w:b/>
          <w:u w:val="single"/>
        </w:rPr>
      </w:pPr>
      <w:r>
        <w:rPr>
          <w:b/>
          <w:sz w:val="28"/>
          <w:szCs w:val="28"/>
        </w:rPr>
        <w:t xml:space="preserve"> </w:t>
      </w:r>
      <w:r>
        <w:rPr>
          <w:b/>
        </w:rPr>
        <w:t xml:space="preserve">ŠKOLSKI PROJEKTI</w:t>
      </w:r>
    </w:p>
    <w:p w14:paraId="51FC98B9">
      <w:pPr>
        <w:spacing/>
        <w:jc w:val="center"/>
        <w:rPr>
          <w:b/>
          <w:u w:val="single"/>
        </w:rPr>
      </w:pPr>
      <w:r>
        <w:rPr>
          <w:b/>
          <w:u w:val="single"/>
        </w:rPr>
        <w:t xml:space="preserve">PLAN ŠKOLSKIH PROJEKATA 20</w:t>
      </w:r>
      <w:r>
        <w:rPr>
          <w:b/>
          <w:u w:val="single"/>
        </w:rPr>
        <w:t xml:space="preserve">2</w:t>
      </w:r>
      <w:r>
        <w:rPr>
          <w:b/>
          <w:u w:val="single"/>
        </w:rPr>
        <w:t xml:space="preserve">4</w:t>
      </w:r>
      <w:r>
        <w:rPr>
          <w:b/>
          <w:u w:val="single"/>
        </w:rPr>
        <w:t xml:space="preserve">./20</w:t>
      </w:r>
      <w:r>
        <w:rPr>
          <w:b/>
          <w:u w:val="single"/>
        </w:rPr>
        <w:t xml:space="preserve">2</w:t>
      </w:r>
      <w:r>
        <w:rPr>
          <w:b/>
          <w:u w:val="single"/>
        </w:rPr>
        <w:t xml:space="preserve">5</w:t>
      </w:r>
      <w:r>
        <w:rPr>
          <w:b/>
          <w:u w:val="single"/>
        </w:rPr>
        <w:t xml:space="preserve">. GODINE</w:t>
      </w:r>
    </w:p>
    <w:p w14:paraId="627BDB9A">
      <w:pPr>
        <w:spacing/>
        <w:jc w:val="center"/>
        <w:rPr>
          <w:b/>
          <w:u w:val="single"/>
        </w:rPr>
      </w:pPr>
    </w:p>
    <w:p w14:paraId="44A4A073">
      <w:pPr>
        <w:spacing/>
        <w:jc w:val="center"/>
        <w:rPr>
          <w:b/>
          <w:sz w:val="28"/>
          <w:szCs w:val="28"/>
          <w:u w:val="single"/>
        </w:rPr>
      </w:pPr>
    </w:p>
    <w:tbl>
      <w:tblPr>
        <w:tblW w:w="15257" w:type="dxa"/>
        <w:tblInd w:w="-11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5"/>
        <w:gridCol w:w="2267"/>
        <w:gridCol w:w="1559"/>
        <w:gridCol w:w="1847"/>
        <w:gridCol w:w="1417"/>
        <w:gridCol w:w="2377"/>
        <w:gridCol w:w="76"/>
        <w:gridCol w:w="2879"/>
      </w:tblGrid>
      <w:tr>
        <w:trPr/>
        <w:tc>
          <w:tcPr>
            <w:tcW w:type="dxa" w:w="2835"/>
            <w:tcBorders/>
          </w:tcPr>
          <w:p>
            <w:pPr>
              <w:spacing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Cilj</w:t>
            </w:r>
          </w:p>
        </w:tc>
        <w:tc>
          <w:tcPr>
            <w:tcW w:type="dxa" w:w="2267"/>
            <w:tcBorders/>
          </w:tcPr>
          <w:p>
            <w:pPr>
              <w:spacing/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Namjena</w:t>
            </w:r>
          </w:p>
        </w:tc>
        <w:tc>
          <w:tcPr>
            <w:tcW w:type="dxa" w:w="1559"/>
            <w:tcBorders/>
          </w:tcPr>
          <w:p>
            <w:pPr>
              <w:spacing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Nositelji</w:t>
            </w:r>
          </w:p>
        </w:tc>
        <w:tc>
          <w:tcPr>
            <w:tcW w:type="dxa" w:w="1847"/>
            <w:tcBorders/>
          </w:tcPr>
          <w:p>
            <w:pPr>
              <w:spacing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Način realizacije</w:t>
            </w:r>
          </w:p>
        </w:tc>
        <w:tc>
          <w:tcPr>
            <w:tcW w:type="dxa" w:w="1417"/>
            <w:tcBorders/>
          </w:tcPr>
          <w:p>
            <w:pPr>
              <w:spacing/>
              <w:jc w:val="center"/>
              <w:rPr>
                <w:rFonts w:ascii="Comic Sans MS" w:hAnsi="Comic Sans MS"/>
                <w:u w:val="single"/>
              </w:rPr>
            </w:pPr>
            <w:r>
              <w:rPr>
                <w:rFonts w:ascii="Comic Sans MS" w:hAnsi="Comic Sans MS"/>
              </w:rPr>
              <w:t xml:space="preserve">Vremenik</w:t>
            </w:r>
          </w:p>
        </w:tc>
        <w:tc>
          <w:tcPr>
            <w:tcW w:type="dxa" w:w="2453"/>
            <w:gridSpan w:val="2"/>
            <w:tcBorders/>
          </w:tcPr>
          <w:p>
            <w:pPr>
              <w: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Troškovnik</w:t>
            </w:r>
          </w:p>
        </w:tc>
        <w:tc>
          <w:tcPr>
            <w:tcW w:type="dxa" w:w="2879"/>
            <w:tcBorders/>
          </w:tcPr>
          <w:p>
            <w:pPr>
              <w:spacing/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Način vrjednovanja i korištenja rezultata</w:t>
            </w:r>
          </w:p>
        </w:tc>
      </w:tr>
      <w:tr>
        <w:trPr/>
        <w:tc>
          <w:tcPr>
            <w:tcW w:type="dxa" w:w="15257"/>
            <w:gridSpan w:val="8"/>
            <w:tcBorders/>
          </w:tcPr>
          <w:p>
            <w:pPr>
              <w: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1. Dani kruha</w:t>
            </w:r>
          </w:p>
        </w:tc>
      </w:tr>
      <w:tr>
        <w:trPr/>
        <w:tc>
          <w:tcPr>
            <w:tcW w:type="dxa" w:w="2835"/>
            <w:tcBorders/>
          </w:tcPr>
          <w:p>
            <w:pPr>
              <w:spacing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Razviti poštovanje prema kruhu, hrani, onima koji pripremaju hranu; prisjetiti se tehnologija pripreme hrane kroz povijest, osjetiti ljepotu zajedničkog pripremanja i blagovanja hrane, </w:t>
            </w:r>
            <w:r>
              <w:rPr>
                <w:rFonts w:ascii="Comic Sans MS" w:hAnsi="Comic Sans MS"/>
                <w:sz w:val="18"/>
                <w:szCs w:val="18"/>
              </w:rPr>
              <w:t xml:space="preserve">posvijestiti</w:t>
            </w:r>
            <w:r>
              <w:rPr>
                <w:rFonts w:ascii="Comic Sans MS" w:hAnsi="Comic Sans MS"/>
                <w:sz w:val="18"/>
                <w:szCs w:val="18"/>
              </w:rPr>
              <w:t xml:space="preserve"> postojanje gladi u svijetu</w:t>
            </w:r>
          </w:p>
        </w:tc>
        <w:tc>
          <w:tcPr>
            <w:tcW w:type="dxa" w:w="226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Razvijati zahvalnost i  poštovanje prema kruhu i hrani, empatiju prema onima koji gladuju, te zahvalnost za plodove zemlje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Razrednici, svi učitelji</w:t>
            </w:r>
          </w:p>
        </w:tc>
        <w:tc>
          <w:tcPr>
            <w:tcW w:type="dxa" w:w="184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Rad u skupinama, pripremanje hrane u školi, zajedničko blagovanje</w:t>
            </w:r>
          </w:p>
        </w:tc>
        <w:tc>
          <w:tcPr>
            <w:tcW w:type="dxa" w:w="141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Listopad </w:t>
            </w:r>
            <w:r>
              <w:rPr>
                <w:rFonts w:ascii="Comic Sans MS" w:hAnsi="Comic Sans MS"/>
                <w:sz w:val="18"/>
                <w:szCs w:val="18"/>
              </w:rPr>
              <w:t xml:space="preserve">.</w:t>
            </w:r>
          </w:p>
        </w:tc>
        <w:tc>
          <w:tcPr>
            <w:tcW w:type="dxa" w:w="2453"/>
            <w:gridSpan w:val="2"/>
            <w:tcBorders/>
          </w:tcPr>
          <w:p>
            <w:pPr>
              <w:spacing/>
              <w:jc w:val="center"/>
              <w:rPr>
                <w:rFonts w:ascii="Comic Sans MS" w:hAnsi="Comic Sans MS"/>
                <w:u w:val="single"/>
              </w:rPr>
            </w:pPr>
          </w:p>
        </w:tc>
        <w:tc>
          <w:tcPr>
            <w:tcW w:type="dxa" w:w="287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Odnos učenika prema hrani ( prvenstveno ostacima njihova doručka )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Odnos učenika prema gladnima u svijetu, pa i onima koji nemaju doručak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Zajednička molitva prije blagovanja</w:t>
            </w:r>
          </w:p>
        </w:tc>
      </w:tr>
      <w:tr>
        <w:trPr/>
        <w:tc>
          <w:tcPr>
            <w:tcW w:type="dxa" w:w="15257"/>
            <w:gridSpan w:val="8"/>
            <w:tcBorders/>
          </w:tcPr>
          <w:p>
            <w:pPr>
              <w: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2. Sveti Nikola</w:t>
            </w:r>
          </w:p>
        </w:tc>
      </w:tr>
      <w:tr>
        <w:trPr/>
        <w:tc>
          <w:tcPr>
            <w:tcW w:type="dxa" w:w="2835"/>
            <w:tcBorders/>
          </w:tcPr>
          <w:p>
            <w:pPr>
              <w:spacing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Obilježiti blagdan sv. </w:t>
            </w:r>
            <w:r>
              <w:rPr>
                <w:rFonts w:ascii="Comic Sans MS" w:hAnsi="Comic Sans MS"/>
                <w:sz w:val="18"/>
                <w:szCs w:val="18"/>
              </w:rPr>
              <w:t xml:space="preserve">Nikloe</w:t>
            </w:r>
            <w:r>
              <w:rPr>
                <w:rFonts w:ascii="Comic Sans MS" w:hAnsi="Comic Sans MS"/>
                <w:sz w:val="18"/>
                <w:szCs w:val="18"/>
              </w:rPr>
              <w:t xml:space="preserve">, prijatelja djece i siromašnih, darivanje najmlađih, okupiti svu djecu do 4. razreda i njihove roditelje , uključiti i širu zajednicu - Općinu</w:t>
            </w:r>
          </w:p>
        </w:tc>
        <w:tc>
          <w:tcPr>
            <w:tcW w:type="dxa" w:w="226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Poticati učenike na dobro ponašanje i pomaganje drugima, razvijati ljepotu darivanja</w:t>
            </w:r>
          </w:p>
        </w:tc>
        <w:tc>
          <w:tcPr>
            <w:tcW w:type="dxa" w:w="155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Voditeljica dramske skupine, zbora,</w:t>
            </w:r>
          </w:p>
        </w:tc>
        <w:tc>
          <w:tcPr>
            <w:tcW w:type="dxa" w:w="184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Rad dramske skupine,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Priredba, 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darivanje</w:t>
            </w:r>
          </w:p>
        </w:tc>
        <w:tc>
          <w:tcPr>
            <w:tcW w:type="dxa" w:w="141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6. 12.</w:t>
            </w:r>
          </w:p>
        </w:tc>
        <w:tc>
          <w:tcPr>
            <w:tcW w:type="dxa" w:w="2453"/>
            <w:gridSpan w:val="2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Darovi za svu 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djecu – osigurava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Općina </w:t>
            </w:r>
            <w:r>
              <w:rPr>
                <w:rFonts w:ascii="Comic Sans MS" w:hAnsi="Comic Sans MS"/>
                <w:sz w:val="18"/>
                <w:szCs w:val="18"/>
              </w:rPr>
              <w:t xml:space="preserve">Runović</w:t>
            </w:r>
          </w:p>
        </w:tc>
        <w:tc>
          <w:tcPr>
            <w:tcW w:type="dxa" w:w="287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Zadovoljstvo i radost djece i roditelja, </w:t>
            </w:r>
          </w:p>
        </w:tc>
      </w:tr>
      <w:tr>
        <w:trPr/>
        <w:tc>
          <w:tcPr>
            <w:tcW w:type="dxa" w:w="15257"/>
            <w:gridSpan w:val="8"/>
            <w:tcBorders/>
          </w:tcPr>
          <w:p>
            <w:pPr>
              <w: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3. Božić</w:t>
            </w:r>
          </w:p>
        </w:tc>
      </w:tr>
      <w:tr>
        <w:trPr/>
        <w:tc>
          <w:tcPr>
            <w:tcW w:type="dxa" w:w="2835"/>
            <w:tcBorders/>
          </w:tcPr>
          <w:p>
            <w:pPr>
              <w:spacing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Unijeti atmosferu Božića u školu, doživjeti blagdansku radost kroz božićne običaje, izraditi jaslice i okititi bor u školi</w:t>
            </w:r>
          </w:p>
        </w:tc>
        <w:tc>
          <w:tcPr>
            <w:tcW w:type="dxa" w:w="226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Obilježiti Božić, sjetiti se potrebnih u svojoj sredini, posjetiti starački dom</w:t>
            </w:r>
          </w:p>
        </w:tc>
        <w:tc>
          <w:tcPr>
            <w:tcW w:type="dxa" w:w="155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Dramska skupina, likovna skupina, 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Zbor,razrednici</w:t>
            </w:r>
          </w:p>
        </w:tc>
        <w:tc>
          <w:tcPr>
            <w:tcW w:type="dxa" w:w="184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Izrada jaslica, božićnog nakita,, </w:t>
            </w:r>
            <w:r>
              <w:rPr>
                <w:rFonts w:ascii="Comic Sans MS" w:hAnsi="Comic Sans MS"/>
                <w:sz w:val="18"/>
                <w:szCs w:val="18"/>
              </w:rPr>
              <w:t xml:space="preserve">božića</w:t>
            </w:r>
            <w:r>
              <w:rPr>
                <w:rFonts w:ascii="Comic Sans MS" w:hAnsi="Comic Sans MS"/>
                <w:sz w:val="18"/>
                <w:szCs w:val="18"/>
              </w:rPr>
              <w:t xml:space="preserve"> priredba, posjet staračkom domu</w:t>
            </w:r>
          </w:p>
        </w:tc>
        <w:tc>
          <w:tcPr>
            <w:tcW w:type="dxa" w:w="141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Prosinac</w:t>
            </w:r>
          </w:p>
        </w:tc>
        <w:tc>
          <w:tcPr>
            <w:tcW w:type="dxa" w:w="2453"/>
            <w:gridSpan w:val="2"/>
            <w:tcBorders/>
          </w:tcPr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Prirodni materijali</w:t>
            </w:r>
          </w:p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za nakit ( 0</w:t>
            </w:r>
            <w:r>
              <w:rPr>
                <w:rFonts w:ascii="Comic Sans MS" w:hAnsi="Comic Sans MS"/>
                <w:sz w:val="16"/>
                <w:szCs w:val="16"/>
              </w:rPr>
              <w:t xml:space="preserve">€ )</w:t>
            </w:r>
          </w:p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Sprejevi,</w:t>
            </w:r>
          </w:p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 pokloni starcima </w:t>
            </w:r>
          </w:p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50 €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</w:tc>
        <w:tc>
          <w:tcPr>
            <w:tcW w:type="dxa" w:w="2879"/>
            <w:tcBorders/>
          </w:tcPr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Ljepota jaslica, iskorištenost prirodnih materijala, zadovoljstvo učenika  izrađenim nakitom, </w:t>
            </w:r>
          </w:p>
          <w:p>
            <w:pPr>
              <w:spacing/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zadovoljstvo obilaska starih i nemoćnih</w:t>
            </w:r>
          </w:p>
        </w:tc>
      </w:tr>
      <w:tr>
        <w:trPr/>
        <w:tc>
          <w:tcPr>
            <w:tcW w:type="dxa" w:w="15257"/>
            <w:gridSpan w:val="8"/>
            <w:tcBorders/>
          </w:tcPr>
          <w:p>
            <w:pPr>
              <w:spacing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4.</w:t>
            </w:r>
            <w:r>
              <w:rPr>
                <w:rFonts w:ascii="Comic Sans MS" w:hAnsi="Comic Sans MS"/>
              </w:rPr>
              <w:t xml:space="preserve">Učenička  zadruga NOVAE</w:t>
            </w:r>
          </w:p>
        </w:tc>
      </w:tr>
      <w:tr>
        <w:trPr>
          <w:trHeight w:val="2106" w:hRule="atLeast"/>
        </w:trPr>
        <w:tc>
          <w:tcPr>
            <w:tcW w:type="dxa" w:w="2835"/>
            <w:tcBorders/>
          </w:tcPr>
          <w:p>
            <w:pPr>
              <w:spacing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P</w:t>
            </w:r>
            <w:r>
              <w:rPr>
                <w:rFonts w:ascii="Comic Sans MS" w:hAnsi="Comic Sans MS"/>
                <w:sz w:val="18"/>
                <w:szCs w:val="18"/>
              </w:rPr>
              <w:t xml:space="preserve">romica</w:t>
            </w:r>
            <w:r>
              <w:rPr>
                <w:rFonts w:ascii="Comic Sans MS" w:hAnsi="Comic Sans MS"/>
                <w:sz w:val="18"/>
                <w:szCs w:val="18"/>
              </w:rPr>
              <w:t xml:space="preserve">nje očuvanja</w:t>
            </w:r>
            <w:r>
              <w:rPr>
                <w:rFonts w:ascii="Comic Sans MS" w:hAnsi="Comic Sans MS"/>
                <w:sz w:val="18"/>
                <w:szCs w:val="18"/>
              </w:rPr>
              <w:t xml:space="preserve"> starih </w:t>
            </w:r>
            <w:r>
              <w:rPr>
                <w:rFonts w:ascii="Comic Sans MS" w:hAnsi="Comic Sans MS"/>
                <w:sz w:val="18"/>
                <w:szCs w:val="18"/>
              </w:rPr>
              <w:t xml:space="preserve">uporabnih predmeta, </w:t>
            </w:r>
            <w:r>
              <w:rPr>
                <w:rFonts w:ascii="Comic Sans MS" w:hAnsi="Comic Sans MS"/>
                <w:sz w:val="18"/>
                <w:szCs w:val="18"/>
              </w:rPr>
              <w:t xml:space="preserve">zanata, </w:t>
            </w:r>
            <w:r>
              <w:rPr>
                <w:rFonts w:ascii="Comic Sans MS" w:hAnsi="Comic Sans MS"/>
                <w:sz w:val="18"/>
                <w:szCs w:val="18"/>
              </w:rPr>
              <w:t xml:space="preserve">izrada ukrasnih i uporabnih predmeta,</w:t>
            </w:r>
            <w:r>
              <w:rPr>
                <w:rFonts w:ascii="Comic Sans MS" w:hAnsi="Comic Sans MS"/>
                <w:sz w:val="18"/>
                <w:szCs w:val="18"/>
              </w:rPr>
              <w:t xml:space="preserve"> sapun</w:t>
            </w:r>
            <w:r>
              <w:rPr>
                <w:rFonts w:ascii="Comic Sans MS" w:hAnsi="Comic Sans MS"/>
                <w:sz w:val="18"/>
                <w:szCs w:val="18"/>
              </w:rPr>
              <w:t xml:space="preserve">a</w:t>
            </w:r>
            <w:r>
              <w:rPr>
                <w:rFonts w:ascii="Comic Sans MS" w:hAnsi="Comic Sans MS"/>
                <w:sz w:val="18"/>
                <w:szCs w:val="18"/>
              </w:rPr>
              <w:t xml:space="preserve">, čajev</w:t>
            </w:r>
            <w:r>
              <w:rPr>
                <w:rFonts w:ascii="Comic Sans MS" w:hAnsi="Comic Sans MS"/>
                <w:sz w:val="18"/>
                <w:szCs w:val="18"/>
              </w:rPr>
              <w:t xml:space="preserve">a</w:t>
            </w:r>
            <w:r>
              <w:rPr>
                <w:rFonts w:ascii="Comic Sans MS" w:hAnsi="Comic Sans MS"/>
                <w:sz w:val="18"/>
                <w:szCs w:val="18"/>
              </w:rPr>
              <w:t xml:space="preserve"> ..</w:t>
            </w:r>
          </w:p>
        </w:tc>
        <w:tc>
          <w:tcPr>
            <w:tcW w:type="dxa" w:w="226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Razviti ljubav prema baštini svoga kraja. </w:t>
            </w:r>
            <w:r>
              <w:rPr>
                <w:rFonts w:ascii="Comic Sans MS" w:hAnsi="Comic Sans MS"/>
                <w:sz w:val="18"/>
                <w:szCs w:val="18"/>
              </w:rPr>
              <w:t xml:space="preserve">Otrgnuti zaboravu neke </w:t>
            </w:r>
            <w:r>
              <w:rPr>
                <w:rFonts w:ascii="Comic Sans MS" w:hAnsi="Comic Sans MS"/>
                <w:sz w:val="18"/>
                <w:szCs w:val="18"/>
              </w:rPr>
              <w:t xml:space="preserve">stare zanate koje možemo raditi u školi ( pletenje krtola, tkanje ), i, sadnja i prerada ljekovitog bilja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type="dxa" w:w="155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Učiteljica biologije i kemije, </w:t>
            </w:r>
            <w:r>
              <w:rPr>
                <w:rFonts w:ascii="Comic Sans MS" w:hAnsi="Comic Sans MS"/>
                <w:sz w:val="18"/>
                <w:szCs w:val="18"/>
              </w:rPr>
              <w:t xml:space="preserve">povijesti i hrvatskog jezika, LK</w:t>
            </w:r>
          </w:p>
        </w:tc>
        <w:tc>
          <w:tcPr>
            <w:tcW w:type="dxa" w:w="184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Suradnja s KUU NOVAE, proučavanje literature, uključivanje učenika u KUU</w:t>
            </w:r>
          </w:p>
        </w:tc>
        <w:tc>
          <w:tcPr>
            <w:tcW w:type="dxa" w:w="141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Stalni projekt tijekom cijele godine</w:t>
            </w:r>
          </w:p>
        </w:tc>
        <w:tc>
          <w:tcPr>
            <w:tcW w:type="dxa" w:w="2453"/>
            <w:gridSpan w:val="2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Tekući troškovi za  materijal  -- 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200€</w:t>
            </w:r>
          </w:p>
        </w:tc>
        <w:tc>
          <w:tcPr>
            <w:tcW w:type="dxa" w:w="287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Odnos učenika prema narodnoj nošnji, prepoznavanje </w:t>
            </w:r>
            <w:r>
              <w:rPr>
                <w:rFonts w:ascii="Comic Sans MS" w:hAnsi="Comic Sans MS"/>
                <w:sz w:val="18"/>
                <w:szCs w:val="18"/>
              </w:rPr>
              <w:t xml:space="preserve">runovićke</w:t>
            </w:r>
            <w:r>
              <w:rPr>
                <w:rFonts w:ascii="Comic Sans MS" w:hAnsi="Comic Sans MS"/>
                <w:sz w:val="18"/>
                <w:szCs w:val="18"/>
              </w:rPr>
              <w:t xml:space="preserve"> nošnje među drugim nošnjama, veći broj uključenih učenika u KUU NOVAE</w:t>
            </w:r>
          </w:p>
        </w:tc>
      </w:tr>
      <w:tr>
        <w:trPr>
          <w:trHeight w:val="355" w:hRule="atLeast"/>
        </w:trPr>
        <w:tc>
          <w:tcPr>
            <w:tcW w:type="dxa" w:w="15257"/>
            <w:gridSpan w:val="8"/>
            <w:tcBorders/>
          </w:tcPr>
          <w:p>
            <w:pPr>
              <w:spacing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6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. P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rojekt 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BioMOZAIK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Krš i More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</w:p>
        </w:tc>
      </w:tr>
      <w:tr>
        <w:trPr>
          <w:gridAfter w:val="2"/>
          <w:wAfter w:type="dxa" w:w="2955"/>
          <w:trHeight w:val="355" w:hRule="atLeast"/>
        </w:trPr>
        <w:tc>
          <w:tcPr>
            <w:tcW w:type="dxa" w:w="2835"/>
            <w:tcBorders/>
          </w:tcPr>
          <w:p>
            <w:pPr>
              <w:spacing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Kroz </w:t>
            </w:r>
            <w:r>
              <w:rPr>
                <w:rFonts w:ascii="Comic Sans MS" w:hAnsi="Comic Sans MS"/>
                <w:sz w:val="18"/>
                <w:szCs w:val="18"/>
              </w:rPr>
              <w:t xml:space="preserve">međuškolske</w:t>
            </w:r>
            <w:r>
              <w:rPr>
                <w:rFonts w:ascii="Comic Sans MS" w:hAnsi="Comic Sans MS"/>
                <w:sz w:val="18"/>
                <w:szCs w:val="18"/>
              </w:rPr>
              <w:t xml:space="preserve"> aktivnosti opremiti školu suvremenim pomagalima ,a  u svrhu</w:t>
            </w:r>
            <w:r>
              <w:rPr>
                <w:rFonts w:ascii="Comic Sans MS" w:hAnsi="Comic Sans MS"/>
                <w:sz w:val="18"/>
                <w:szCs w:val="18"/>
              </w:rPr>
              <w:t xml:space="preserve"> razvijanj</w:t>
            </w:r>
            <w:r>
              <w:rPr>
                <w:rFonts w:ascii="Comic Sans MS" w:hAnsi="Comic Sans MS"/>
                <w:sz w:val="18"/>
                <w:szCs w:val="18"/>
              </w:rPr>
              <w:t xml:space="preserve">a</w:t>
            </w:r>
            <w:r>
              <w:rPr>
                <w:rFonts w:ascii="Comic Sans MS" w:hAnsi="Comic Sans MS"/>
                <w:sz w:val="18"/>
                <w:szCs w:val="18"/>
              </w:rPr>
              <w:t xml:space="preserve"> IKT</w:t>
            </w:r>
            <w:r>
              <w:rPr>
                <w:rFonts w:ascii="Comic Sans MS" w:hAnsi="Comic Sans MS"/>
                <w:sz w:val="18"/>
                <w:szCs w:val="18"/>
              </w:rPr>
              <w:t xml:space="preserve"> i STEM</w:t>
            </w:r>
            <w:r>
              <w:rPr>
                <w:rFonts w:ascii="Comic Sans MS" w:hAnsi="Comic Sans MS"/>
                <w:sz w:val="18"/>
                <w:szCs w:val="18"/>
              </w:rPr>
              <w:t xml:space="preserve"> kompetencija, </w:t>
            </w:r>
            <w:r>
              <w:rPr>
                <w:rFonts w:ascii="Comic Sans MS" w:hAnsi="Comic Sans MS"/>
                <w:sz w:val="18"/>
                <w:szCs w:val="18"/>
              </w:rPr>
              <w:t xml:space="preserve">poduzetništva i aktivnog građanstva</w:t>
            </w:r>
          </w:p>
        </w:tc>
        <w:tc>
          <w:tcPr>
            <w:tcW w:type="dxa" w:w="226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Međ</w:t>
            </w:r>
            <w:r>
              <w:rPr>
                <w:rFonts w:ascii="Comic Sans MS" w:hAnsi="Comic Sans MS"/>
                <w:sz w:val="18"/>
                <w:szCs w:val="18"/>
              </w:rPr>
              <w:t xml:space="preserve">školski</w:t>
            </w:r>
            <w:r>
              <w:rPr>
                <w:rFonts w:ascii="Comic Sans MS" w:hAnsi="Comic Sans MS"/>
                <w:sz w:val="18"/>
                <w:szCs w:val="18"/>
              </w:rPr>
              <w:t xml:space="preserve"> projekt u kojem sudjeluju osim naše škole  </w:t>
            </w:r>
            <w:r>
              <w:rPr>
                <w:rFonts w:ascii="Comic Sans MS" w:hAnsi="Comic Sans MS"/>
                <w:sz w:val="18"/>
                <w:szCs w:val="18"/>
              </w:rPr>
              <w:t xml:space="preserve">još osam škola partnera iz Splitsko-dalmatinske županije</w:t>
            </w:r>
            <w:r>
              <w:rPr>
                <w:rFonts w:ascii="Comic Sans MS" w:hAnsi="Comic Sans MS"/>
                <w:sz w:val="18"/>
                <w:szCs w:val="18"/>
              </w:rPr>
              <w:t xml:space="preserve">. Namj</w:t>
            </w:r>
            <w:r>
              <w:rPr>
                <w:rFonts w:ascii="Comic Sans MS" w:hAnsi="Comic Sans MS"/>
                <w:sz w:val="18"/>
                <w:szCs w:val="18"/>
              </w:rPr>
              <w:t xml:space="preserve">er</w:t>
            </w:r>
            <w:r>
              <w:rPr>
                <w:rFonts w:ascii="Comic Sans MS" w:hAnsi="Comic Sans MS"/>
                <w:sz w:val="18"/>
                <w:szCs w:val="18"/>
              </w:rPr>
              <w:t xml:space="preserve">a je kroz</w:t>
            </w:r>
            <w:r>
              <w:rPr>
                <w:rFonts w:ascii="Comic Sans MS" w:hAnsi="Comic Sans MS"/>
                <w:sz w:val="18"/>
                <w:szCs w:val="18"/>
              </w:rPr>
              <w:t xml:space="preserve"> različite</w:t>
            </w:r>
            <w:r>
              <w:rPr>
                <w:rFonts w:ascii="Comic Sans MS" w:hAnsi="Comic Sans MS"/>
                <w:sz w:val="18"/>
                <w:szCs w:val="18"/>
              </w:rPr>
              <w:t xml:space="preserve"> aktivnosti razvijati </w:t>
            </w:r>
            <w:r>
              <w:rPr>
                <w:rFonts w:ascii="Comic Sans MS" w:hAnsi="Comic Sans MS"/>
                <w:sz w:val="18"/>
                <w:szCs w:val="18"/>
              </w:rPr>
              <w:t xml:space="preserve">različite kompetencije i učitelja i učenika</w:t>
            </w:r>
            <w:r>
              <w:rPr>
                <w:rFonts w:ascii="Comic Sans MS" w:hAnsi="Comic Sans MS"/>
                <w:sz w:val="18"/>
                <w:szCs w:val="18"/>
              </w:rPr>
              <w:t xml:space="preserve">.</w:t>
            </w:r>
          </w:p>
        </w:tc>
        <w:tc>
          <w:tcPr>
            <w:tcW w:type="dxa" w:w="1559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Ravnateljica,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Kristina Kolovrat, inf.</w:t>
            </w:r>
            <w:r>
              <w:rPr>
                <w:rFonts w:ascii="Comic Sans MS" w:hAnsi="Comic Sans MS"/>
                <w:sz w:val="18"/>
                <w:szCs w:val="18"/>
              </w:rPr>
              <w:t xml:space="preserve">, Diana </w:t>
            </w:r>
            <w:r>
              <w:rPr>
                <w:rFonts w:ascii="Comic Sans MS" w:hAnsi="Comic Sans MS"/>
                <w:sz w:val="18"/>
                <w:szCs w:val="18"/>
              </w:rPr>
              <w:t xml:space="preserve">tolić</w:t>
            </w:r>
            <w:r>
              <w:rPr>
                <w:rFonts w:ascii="Comic Sans MS" w:hAnsi="Comic Sans MS"/>
                <w:sz w:val="18"/>
                <w:szCs w:val="18"/>
              </w:rPr>
              <w:t xml:space="preserve">, mat.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Marija Lozo, </w:t>
            </w:r>
            <w:r>
              <w:rPr>
                <w:rFonts w:ascii="Comic Sans MS" w:hAnsi="Comic Sans MS"/>
                <w:sz w:val="18"/>
                <w:szCs w:val="18"/>
              </w:rPr>
              <w:t xml:space="preserve">bk</w:t>
            </w:r>
            <w:r>
              <w:rPr>
                <w:rFonts w:ascii="Comic Sans MS" w:hAnsi="Comic Sans MS"/>
                <w:sz w:val="18"/>
                <w:szCs w:val="18"/>
              </w:rPr>
              <w:t xml:space="preserve">,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Snježana bubalo, </w:t>
            </w:r>
            <w:r>
              <w:rPr>
                <w:rFonts w:ascii="Comic Sans MS" w:hAnsi="Comic Sans MS"/>
                <w:sz w:val="18"/>
                <w:szCs w:val="18"/>
              </w:rPr>
              <w:t xml:space="preserve">vj</w:t>
            </w:r>
            <w:r>
              <w:rPr>
                <w:rFonts w:ascii="Comic Sans MS" w:hAnsi="Comic Sans MS"/>
                <w:sz w:val="18"/>
                <w:szCs w:val="18"/>
              </w:rPr>
              <w:t xml:space="preserve">.</w:t>
            </w: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type="dxa" w:w="184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Rad u skupinama, individualni rad, </w:t>
            </w:r>
            <w:r>
              <w:rPr>
                <w:rFonts w:ascii="Comic Sans MS" w:hAnsi="Comic Sans MS"/>
                <w:sz w:val="18"/>
                <w:szCs w:val="18"/>
              </w:rPr>
              <w:t xml:space="preserve">među</w:t>
            </w:r>
            <w:r>
              <w:rPr>
                <w:rFonts w:ascii="Comic Sans MS" w:hAnsi="Comic Sans MS"/>
                <w:sz w:val="18"/>
                <w:szCs w:val="18"/>
              </w:rPr>
              <w:t xml:space="preserve">školska</w:t>
            </w:r>
            <w:r>
              <w:rPr>
                <w:rFonts w:ascii="Comic Sans MS" w:hAnsi="Comic Sans MS"/>
                <w:sz w:val="18"/>
                <w:szCs w:val="18"/>
              </w:rPr>
              <w:t xml:space="preserve"> </w:t>
            </w:r>
            <w:r>
              <w:rPr>
                <w:rFonts w:ascii="Comic Sans MS" w:hAnsi="Comic Sans MS"/>
                <w:sz w:val="18"/>
                <w:szCs w:val="18"/>
              </w:rPr>
              <w:t xml:space="preserve"> suradnja škola  </w:t>
            </w:r>
            <w:r>
              <w:rPr>
                <w:rFonts w:ascii="Comic Sans MS" w:hAnsi="Comic Sans MS"/>
                <w:sz w:val="18"/>
                <w:szCs w:val="18"/>
              </w:rPr>
              <w:t xml:space="preserve">, predavanja, radionice, posjeti</w:t>
            </w:r>
          </w:p>
        </w:tc>
        <w:tc>
          <w:tcPr>
            <w:tcW w:type="dxa" w:w="141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Od</w:t>
            </w:r>
            <w:r>
              <w:rPr>
                <w:rFonts w:ascii="Comic Sans MS" w:hAnsi="Comic Sans MS"/>
                <w:sz w:val="18"/>
                <w:szCs w:val="18"/>
              </w:rPr>
              <w:t xml:space="preserve"> 1. 9.2022</w:t>
            </w:r>
            <w:r>
              <w:rPr>
                <w:rFonts w:ascii="Comic Sans MS" w:hAnsi="Comic Sans MS"/>
                <w:sz w:val="18"/>
                <w:szCs w:val="18"/>
              </w:rPr>
              <w:t xml:space="preserve">. – </w:t>
            </w:r>
            <w:r>
              <w:rPr>
                <w:rFonts w:ascii="Comic Sans MS" w:hAnsi="Comic Sans MS"/>
                <w:sz w:val="18"/>
                <w:szCs w:val="18"/>
              </w:rPr>
              <w:t xml:space="preserve">travnja     </w:t>
            </w:r>
            <w:r>
              <w:rPr>
                <w:rFonts w:ascii="Comic Sans MS" w:hAnsi="Comic Sans MS"/>
                <w:sz w:val="18"/>
                <w:szCs w:val="18"/>
              </w:rPr>
              <w:t xml:space="preserve"> 202</w:t>
            </w:r>
            <w:r>
              <w:rPr>
                <w:rFonts w:ascii="Comic Sans MS" w:hAnsi="Comic Sans MS"/>
                <w:sz w:val="18"/>
                <w:szCs w:val="18"/>
              </w:rPr>
              <w:t xml:space="preserve">5</w:t>
            </w:r>
            <w:r>
              <w:rPr>
                <w:rFonts w:ascii="Comic Sans MS" w:hAnsi="Comic Sans MS"/>
                <w:sz w:val="18"/>
                <w:szCs w:val="18"/>
              </w:rPr>
              <w:t xml:space="preserve">.</w:t>
            </w:r>
          </w:p>
        </w:tc>
        <w:tc>
          <w:tcPr>
            <w:tcW w:type="dxa" w:w="2377"/>
            <w:tcBorders/>
          </w:tcPr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</w:p>
          <w:p>
            <w:pPr>
              <w:spacing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Tekući troškovi</w:t>
            </w:r>
          </w:p>
        </w:tc>
      </w:tr>
    </w:tbl>
    <w:p w14:paraId="2354F035">
      <w:pPr>
        <w:spacing/>
        <w:rPr/>
      </w:pPr>
    </w:p>
    <w:p w14:paraId="0C8FF241">
      <w:pPr>
        <w:spacing/>
        <w:rPr/>
      </w:pPr>
    </w:p>
    <w:p w14:paraId="094D68A8">
      <w:pPr>
        <w:spacing/>
        <w:rPr/>
      </w:pPr>
    </w:p>
    <w:p w14:paraId="79B49B9E">
      <w:pPr>
        <w:spacing w:line="360" w:lineRule="auto"/>
        <w:jc w:val="center"/>
        <w:rPr/>
      </w:pPr>
      <w:r>
        <w:rPr>
          <w:b/>
          <w:bCs/>
        </w:rPr>
        <w:t xml:space="preserve">ŠKOLSKI PROJEKT:</w:t>
      </w:r>
      <w:r>
        <w:rPr/>
        <w:t xml:space="preserve">    </w:t>
      </w:r>
      <w:r>
        <w:rPr>
          <w:u w:val="single"/>
        </w:rPr>
        <w:t xml:space="preserve">JA SAM VLASNIK SVOGA TIJELA</w:t>
      </w:r>
    </w:p>
    <w:p w14:paraId="20C2EB25">
      <w:pPr>
        <w:spacing w:line="360" w:lineRule="auto"/>
        <w:jc w:val="both"/>
        <w:rPr/>
      </w:pPr>
      <w:r>
        <w:rPr>
          <w:b/>
          <w:bCs/>
        </w:rPr>
        <w:t xml:space="preserve">AKTIVNOST</w:t>
      </w:r>
      <w:r>
        <w:rPr/>
        <w:t xml:space="preserve">:  ciklus od tri radionice</w:t>
      </w:r>
    </w:p>
    <w:p w14:paraId="70C3AFE6">
      <w:pPr>
        <w:spacing w:line="360" w:lineRule="auto"/>
        <w:jc w:val="both"/>
        <w:rPr/>
      </w:pPr>
      <w:r>
        <w:rPr>
          <w:b/>
          <w:bCs/>
        </w:rPr>
        <w:t xml:space="preserve">CILJEVI</w:t>
      </w:r>
      <w:r>
        <w:rPr/>
        <w:t xml:space="preserve">:</w:t>
      </w:r>
    </w:p>
    <w:p w14:paraId="1E3FF302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360" w:lineRule="auto"/>
        <w:jc w:val="both"/>
        <w:rPr/>
      </w:pPr>
      <w:r>
        <w:rPr/>
        <w:t xml:space="preserve">podučiti učenike o postojanju različitih dijelova tijela, njihovoj pristupačnosti drugima</w:t>
      </w:r>
    </w:p>
    <w:p w14:paraId="165A4F4C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360" w:lineRule="auto"/>
        <w:jc w:val="both"/>
        <w:rPr/>
      </w:pPr>
      <w:r>
        <w:rPr/>
        <w:t xml:space="preserve">upoznati učenike s pojmom osobnog prostora te granicama istoga</w:t>
      </w:r>
    </w:p>
    <w:p w14:paraId="21A0D999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360" w:lineRule="auto"/>
        <w:jc w:val="both"/>
        <w:rPr/>
      </w:pPr>
      <w:r>
        <w:rPr/>
        <w:t xml:space="preserve">usvojiti pojmove dobrih i loših tajni, prepoznati iste osvijestiti postojanje osoba od povjerenja </w:t>
      </w:r>
    </w:p>
    <w:p w14:paraId="32C884E5">
      <w:pPr>
        <w:autoSpaceDE w:val="false"/>
        <w:autoSpaceDN w:val="false"/>
        <w:adjustRightInd w:val="false"/>
        <w:spacing w:line="360" w:lineRule="auto"/>
        <w:jc w:val="both"/>
        <w:rPr/>
      </w:pPr>
      <w:r>
        <w:rPr>
          <w:b/>
          <w:bCs/>
        </w:rPr>
        <w:t xml:space="preserve">NAMJENA</w:t>
      </w:r>
      <w:r>
        <w:rPr/>
        <w:t xml:space="preserve">: </w:t>
      </w:r>
      <w:r>
        <w:rPr/>
        <w:t xml:space="preserve">Učenicima trećeg razreda osnovne škole u svrhu prevencije seksualnog nasilja.</w:t>
      </w:r>
    </w:p>
    <w:p w14:paraId="519F1584">
      <w:pPr>
        <w:spacing w:line="360" w:lineRule="auto"/>
        <w:jc w:val="both"/>
        <w:rPr/>
      </w:pPr>
      <w:r>
        <w:rPr>
          <w:b/>
          <w:bCs/>
        </w:rPr>
        <w:t xml:space="preserve">NOSITELJI</w:t>
      </w:r>
      <w:r>
        <w:rPr/>
        <w:t xml:space="preserve">: </w:t>
      </w:r>
      <w:r>
        <w:rPr/>
        <w:t xml:space="preserve">stručni suradnik psiholog</w:t>
      </w:r>
    </w:p>
    <w:p w14:paraId="5F093800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NAČIN REALIZACIJE:</w:t>
      </w:r>
    </w:p>
    <w:p w14:paraId="7FB64A0A">
      <w:pPr>
        <w:autoSpaceDE w:val="false"/>
        <w:autoSpaceDN w:val="false"/>
        <w:adjustRightInd w:val="false"/>
        <w:spacing w:line="360" w:lineRule="auto"/>
        <w:ind w:firstLine="360"/>
        <w:jc w:val="both"/>
        <w:rPr/>
      </w:pPr>
      <w:r>
        <w:rPr/>
        <w:t xml:space="preserve">Projekt će se realizirati tijekom školske godine kroz izvođenje radionica u trajanju od 45 min na temu:</w:t>
      </w:r>
    </w:p>
    <w:p w14:paraId="0F434D02">
      <w:pPr>
        <w:pStyle w:val="Odlomakpopisa"/>
        <w:numPr>
          <w:ilvl w:val="0"/>
          <w:numId w:val="50"/>
        </w:numPr>
        <w:autoSpaceDE w:val="false"/>
        <w:autoSpaceDN w:val="false"/>
        <w:adjustRightInd w:val="false"/>
        <w:spacing w:line="360" w:lineRule="auto"/>
        <w:jc w:val="both"/>
        <w:rPr>
          <w:i/>
        </w:rPr>
      </w:pPr>
      <w:r>
        <w:rPr>
          <w:i/>
        </w:rPr>
        <w:t xml:space="preserve">„Moje tijelo i osobni prostor“</w:t>
      </w:r>
    </w:p>
    <w:p w14:paraId="23EE0472">
      <w:pPr>
        <w:pStyle w:val="Odlomakpopisa"/>
        <w:numPr>
          <w:ilvl w:val="0"/>
          <w:numId w:val="50"/>
        </w:numPr>
        <w:autoSpaceDE w:val="false"/>
        <w:autoSpaceDN w:val="false"/>
        <w:adjustRightInd w:val="false"/>
        <w:spacing w:line="360" w:lineRule="auto"/>
        <w:jc w:val="both"/>
        <w:rPr>
          <w:i/>
        </w:rPr>
      </w:pPr>
      <w:r>
        <w:rPr>
          <w:i/>
        </w:rPr>
        <w:t xml:space="preserve">„Dobre i loše tajne – osobe od povjerenja“</w:t>
      </w:r>
    </w:p>
    <w:p w14:paraId="7D2D3E29">
      <w:pPr>
        <w:pStyle w:val="Odlomakpopisa"/>
        <w:numPr>
          <w:ilvl w:val="0"/>
          <w:numId w:val="50"/>
        </w:numPr>
        <w:autoSpaceDE w:val="false"/>
        <w:autoSpaceDN w:val="false"/>
        <w:adjustRightInd w:val="false"/>
        <w:spacing w:line="360" w:lineRule="auto"/>
        <w:jc w:val="both"/>
        <w:rPr>
          <w:i/>
        </w:rPr>
      </w:pPr>
      <w:r>
        <w:rPr>
          <w:i/>
        </w:rPr>
        <w:t xml:space="preserve">„Nema poljupca na zapovijed“.</w:t>
      </w:r>
    </w:p>
    <w:p w14:paraId="4BB6A64D">
      <w:pPr>
        <w:autoSpaceDE w:val="false"/>
        <w:autoSpaceDN w:val="false"/>
        <w:adjustRightInd w:val="false"/>
        <w:spacing w:line="360" w:lineRule="auto"/>
        <w:jc w:val="both"/>
        <w:rPr/>
      </w:pPr>
    </w:p>
    <w:p w14:paraId="3916B81B">
      <w:pPr>
        <w:autoSpaceDE w:val="false"/>
        <w:autoSpaceDN w:val="false"/>
        <w:adjustRightInd w:val="false"/>
        <w:spacing w:line="360" w:lineRule="auto"/>
        <w:ind w:firstLine="360"/>
        <w:jc w:val="both"/>
        <w:rPr/>
      </w:pPr>
      <w:r>
        <w:rPr/>
        <w:t xml:space="preserve">Na početku realizacije projekta učenici će ispuniti kratki upitnik u svrhu utvrđivanja znanja o osnovnim sadržajima vezanim uz vlastito tijelo i odnos prema njemu. Na kraju svake radionice učenici će rješavati problemske situacije te ispuniti evaluacijski upitnik.</w:t>
      </w:r>
    </w:p>
    <w:p w14:paraId="37A1BF5F">
      <w:pPr>
        <w:autoSpaceDE w:val="false"/>
        <w:autoSpaceDN w:val="false"/>
        <w:adjustRightInd w:val="false"/>
        <w:spacing w:line="360" w:lineRule="auto"/>
        <w:ind w:firstLine="360"/>
        <w:jc w:val="both"/>
        <w:rPr/>
      </w:pPr>
      <w:r>
        <w:rPr/>
        <w:t xml:space="preserve">Na kraju realizacije projekta učenici će dobiti brošuru sa objedinjenim informacijama prezentiranima za vrijeme radionica te će ispuniti upitnik koji su ispunili na samom početku u svrhu uvida u to je li došlo do pomaka u znanju o vlastitom tijelu. </w:t>
      </w:r>
    </w:p>
    <w:p w14:paraId="53377800">
      <w:pPr>
        <w:spacing w:line="360" w:lineRule="auto"/>
        <w:jc w:val="both"/>
        <w:rPr/>
      </w:pPr>
      <w:r>
        <w:rPr>
          <w:b/>
          <w:bCs/>
        </w:rPr>
        <w:t xml:space="preserve">VREMENIK</w:t>
      </w:r>
      <w:r>
        <w:rPr/>
        <w:t xml:space="preserve">:   Od prosinca 202</w:t>
      </w:r>
      <w:r>
        <w:rPr/>
        <w:t xml:space="preserve">4</w:t>
      </w:r>
      <w:r>
        <w:rPr/>
        <w:t xml:space="preserve">. do travnja 202</w:t>
      </w:r>
      <w:r>
        <w:rPr/>
        <w:t xml:space="preserve">5</w:t>
      </w:r>
      <w:r>
        <w:rPr/>
        <w:t xml:space="preserve">. godine</w:t>
      </w:r>
    </w:p>
    <w:p w14:paraId="120385B3">
      <w:pPr>
        <w:spacing w:line="360" w:lineRule="auto"/>
        <w:jc w:val="both"/>
        <w:rPr/>
      </w:pPr>
      <w:r>
        <w:rPr>
          <w:b/>
          <w:bCs/>
        </w:rPr>
        <w:t xml:space="preserve">VREDNOVANJE</w:t>
      </w:r>
      <w:r>
        <w:rPr/>
        <w:t xml:space="preserve">: Na početku realizacije projekta učenici će ispuniti kratki upitnik u svrhu utvrđivanja znanja o osnovnim sadržajima vezanim uz vlastito tijelo i odnos prema njemu te će nakon zadnje radionice ispuniti isti u svrhu uvida u to je li došlo do napredovanja u znanjima o navedenoj tematici.</w:t>
      </w:r>
    </w:p>
    <w:tbl>
      <w:tblPr>
        <w:tblStyle w:val="Tablicapopisa3-isticanje41"/>
        <w:tblW w:w="0" w:type="auto"/>
        <w:tblLook w:val="00E0" w:firstRow="1" w:lastRow="1" w:firstColumn="1" w:lastColumn="0" w:noHBand="0" w:noVBand="0"/>
      </w:tblPr>
      <w:tblGrid>
        <w:gridCol w:w="2456"/>
        <w:gridCol w:w="66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 w:hRule="atLeas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9067"/>
            <w:gridSpan w:val="2"/>
            <w:tcBorders/>
            <w:vAlign w:val="center"/>
          </w:tcPr>
          <w:p>
            <w:pPr>
              <w:pStyle w:val="Default"/>
              <w:spacing w:line="360" w:lineRule="auto"/>
              <w:jc w:val="center"/>
              <w:rPr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b w:val="0"/>
                <w:bCs w:val="0"/>
                <w:color w:val="auto"/>
                <w:sz w:val="36"/>
                <w:szCs w:val="36"/>
              </w:rPr>
              <w:t xml:space="preserve">ŠKOLSKI PROJEKT: </w:t>
            </w:r>
            <w:r>
              <w:rPr>
                <w:b w:val="0"/>
                <w:bCs w:val="0"/>
                <w:i/>
                <w:iCs/>
                <w:color w:val="auto"/>
                <w:sz w:val="36"/>
                <w:szCs w:val="36"/>
              </w:rPr>
              <w:t xml:space="preserve">Ja sam vlasnik svoga tijela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1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CILJEVI: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podučiti učenike </w:t>
            </w:r>
            <w:r>
              <w:rPr/>
              <w:t xml:space="preserve">o postojanju različitih dijelova tijela, njihovoj pristupačnosti drugima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upoznati učenike s pojmom osobnog prostora te granicama istoga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usvojiti pojmove</w:t>
            </w:r>
            <w:r>
              <w:rPr/>
              <w:t xml:space="preserve"> dobrih i loših tajni, </w:t>
            </w:r>
            <w:r>
              <w:rPr/>
              <w:t xml:space="preserve">prepoznati iste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osvijestiti postojanje osoba od povjerenja</w:t>
            </w:r>
            <w:r>
              <w:rPr/>
              <w:t xml:space="preserve"> </w:t>
            </w:r>
          </w:p>
        </w:tc>
      </w:tr>
      <w:tr>
        <w:trPr>
          <w:trHeight w:val="72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NAMJENA:</w:t>
            </w: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autoSpaceDE w:val="false"/>
              <w:autoSpaceDN w:val="false"/>
              <w:adjustRightInd w:val="fals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Učenicima </w:t>
            </w:r>
            <w:r>
              <w:rPr/>
              <w:t xml:space="preserve">trećeg razreda osnovne škole u svrhu prevencije seksualnog nasilja.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NOSITELJ:</w:t>
            </w: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s</w:t>
            </w:r>
            <w:r>
              <w:rPr/>
              <w:t xml:space="preserve">tručni suradnik psiholog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NAČIN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REALIZACIJE: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611"/>
            <w:tcBorders/>
            <w:vAlign w:val="center"/>
          </w:tcPr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Projekt će se realizirati tijekom školske godine kroz izvođenje radionica u trajanju od 45 min na temu:</w:t>
            </w:r>
          </w:p>
          <w:p>
            <w:pPr>
              <w:pStyle w:val="Odlomakpopisa"/>
              <w:numPr>
                <w:ilvl w:val="0"/>
                <w:numId w:val="50"/>
              </w:numPr>
              <w:autoSpaceDE w:val="false"/>
              <w:autoSpaceDN w:val="false"/>
              <w:adjustRightInd w:val="false"/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„Moje tijelo i osobni prostor“</w:t>
            </w:r>
          </w:p>
          <w:p>
            <w:pPr>
              <w:pStyle w:val="Odlomakpopisa"/>
              <w:numPr>
                <w:ilvl w:val="0"/>
                <w:numId w:val="50"/>
              </w:numPr>
              <w:autoSpaceDE w:val="false"/>
              <w:autoSpaceDN w:val="false"/>
              <w:adjustRightInd w:val="false"/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„Dobre i loše tajne – osobe od povjerenja“</w:t>
            </w:r>
          </w:p>
          <w:p>
            <w:pPr>
              <w:pStyle w:val="Odlomakpopisa"/>
              <w:numPr>
                <w:ilvl w:val="0"/>
                <w:numId w:val="50"/>
              </w:numPr>
              <w:autoSpaceDE w:val="false"/>
              <w:autoSpaceDN w:val="false"/>
              <w:adjustRightInd w:val="false"/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 xml:space="preserve">„Nema poljupca na zapovijed“</w:t>
            </w:r>
            <w:r>
              <w:rPr>
                <w:i/>
              </w:rPr>
              <w:t xml:space="preserve">.</w:t>
            </w: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  <w:r>
              <w:rPr/>
              <w:t xml:space="preserve">Na početku realizacije projekta učenici će ispuniti kratki upitnik u svrhu utvrđivanja znanja o osnovnim sadržajima vezanim uz vlastito tijelo i odnos prema njemu. </w:t>
            </w:r>
            <w:r>
              <w:rPr/>
              <w:t xml:space="preserve">Na kraju svake radionice učenici će </w:t>
            </w:r>
            <w:r>
              <w:rPr/>
              <w:t xml:space="preserve">rješavati problemske situacije te </w:t>
            </w:r>
            <w:r>
              <w:rPr/>
              <w:t xml:space="preserve">isp</w:t>
            </w:r>
            <w:r>
              <w:rPr/>
              <w:t xml:space="preserve">uniti evaluacijski upitnik.</w:t>
            </w: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  <w:r>
              <w:rPr/>
              <w:t xml:space="preserve">Na kraju realizacije projekta učenici će dobiti brošuru sa objedinjenim informacijama prezentiranima za vrijeme radi</w:t>
            </w:r>
            <w:r>
              <w:rPr/>
              <w:t xml:space="preserve">onica te će ispuniti upitnik koji su ispunili na samom početku u svrhu uvida u to je li došlo do pomaka u znanju o vlastitom tijelu. </w:t>
            </w:r>
          </w:p>
          <w:p>
            <w:pPr>
              <w:spacing w:line="360" w:lineRule="auto"/>
              <w:jc w:val="both"/>
              <w:rPr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hideMark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VREMENIK:</w:t>
            </w:r>
          </w:p>
        </w:tc>
        <w:tc>
          <w:tcPr>
            <w:tcW w:type="dxa" w:w="6611"/>
            <w:tcBorders/>
            <w:vAlign w:val="center"/>
          </w:tcPr>
          <w:p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Od </w:t>
            </w:r>
            <w:r>
              <w:rPr/>
              <w:t xml:space="preserve">prosinca</w:t>
            </w:r>
            <w:r>
              <w:rPr/>
              <w:t xml:space="preserve"> 202</w:t>
            </w:r>
            <w:r>
              <w:rPr/>
              <w:t xml:space="preserve">4</w:t>
            </w:r>
            <w:r>
              <w:rPr/>
              <w:t xml:space="preserve">. do </w:t>
            </w:r>
            <w:r>
              <w:rPr/>
              <w:t xml:space="preserve">travnja</w:t>
            </w:r>
            <w:r>
              <w:rPr/>
              <w:t xml:space="preserve"> 202</w:t>
            </w:r>
            <w:r>
              <w:rPr/>
              <w:t xml:space="preserve">5</w:t>
            </w:r>
            <w:r>
              <w:rPr/>
              <w:t xml:space="preserve">. </w:t>
            </w:r>
            <w:r>
              <w:rPr/>
              <w:t xml:space="preserve">godine</w:t>
            </w:r>
          </w:p>
        </w:tc>
      </w:tr>
      <w:tr>
        <w:trPr>
          <w:trHeight w:val="69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hideMark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TROŠKOVNIK:</w:t>
            </w: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/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VREDNOVANJE:</w:t>
            </w:r>
          </w:p>
        </w:tc>
        <w:tc>
          <w:tcPr>
            <w:tcW w:type="dxa" w:w="6611"/>
            <w:tcBorders/>
            <w:vAlign w:val="center"/>
          </w:tcPr>
          <w:p>
            <w:pPr>
              <w:spacing/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</w:rPr>
              <w:t xml:space="preserve">Na početku realizacije projekta učenici će ispuniti kratki upitnik u svrhu utvrđivanja znanja o osnovnim sadržajima vezanim uz vlastito tijelo i odnos prema njemu te će nakon zadnje radionice ispuniti isti u svrhu uvida u to je li došlo do napredovanja u znanjima o navedenoj tematici.</w:t>
            </w:r>
          </w:p>
        </w:tc>
      </w:tr>
    </w:tbl>
    <w:p w14:paraId="1F5ED983">
      <w:pPr>
        <w:spacing/>
        <w:rPr/>
      </w:pPr>
    </w:p>
    <w:p w14:paraId="14CB298B">
      <w:pPr>
        <w:spacing/>
        <w:rPr/>
      </w:pPr>
    </w:p>
    <w:p w14:paraId="510580C1">
      <w:pPr>
        <w:spacing/>
        <w:rPr/>
      </w:pPr>
    </w:p>
    <w:p w14:paraId="5B293BFC">
      <w:pPr>
        <w:spacing/>
        <w:rPr/>
      </w:pPr>
    </w:p>
    <w:p w14:paraId="57EF2483">
      <w:pPr>
        <w:spacing/>
        <w:rPr/>
      </w:pPr>
    </w:p>
    <w:p w14:paraId="0C5899FF">
      <w:pPr>
        <w:spacing/>
        <w:rPr/>
      </w:pPr>
    </w:p>
    <w:p w14:paraId="3E188E66">
      <w:pPr>
        <w:spacing/>
        <w:rPr/>
      </w:pPr>
    </w:p>
    <w:p w14:paraId="4F1BB2D3">
      <w:pPr>
        <w:spacing/>
        <w:rPr/>
      </w:pPr>
    </w:p>
    <w:p w14:paraId="74A82556">
      <w:pPr>
        <w:spacing/>
        <w:rPr/>
      </w:pPr>
    </w:p>
    <w:p w14:paraId="71AD4887">
      <w:pPr>
        <w:spacing/>
        <w:rPr/>
      </w:pPr>
    </w:p>
    <w:p w14:paraId="1FC45FA7">
      <w:pPr>
        <w:spacing/>
        <w:rPr/>
      </w:pPr>
    </w:p>
    <w:p w14:paraId="4B963FD7">
      <w:pPr>
        <w:spacing/>
        <w:rPr>
          <w:u w:val="single"/>
        </w:rPr>
      </w:pPr>
      <w:r>
        <w:rPr>
          <w:b/>
          <w:bCs/>
        </w:rPr>
        <w:t xml:space="preserve">ŠKOLSKI PROJEKT</w:t>
      </w:r>
      <w:r>
        <w:rPr/>
        <w:t xml:space="preserve">:    </w:t>
      </w:r>
      <w:r>
        <w:rPr>
          <w:u w:val="single"/>
        </w:rPr>
        <w:t xml:space="preserve">RADIONICE ČITANJA</w:t>
      </w:r>
    </w:p>
    <w:p w14:paraId="5E1C0175">
      <w:pPr>
        <w:spacing/>
        <w:rPr/>
      </w:pPr>
    </w:p>
    <w:p w14:paraId="7370C3FC">
      <w:pPr>
        <w:spacing/>
        <w:rPr/>
      </w:pPr>
    </w:p>
    <w:p w14:paraId="481B9C9F">
      <w:pPr>
        <w:spacing/>
        <w:rPr/>
      </w:pPr>
      <w:r>
        <w:rPr>
          <w:b/>
          <w:bCs/>
        </w:rPr>
        <w:t xml:space="preserve">AKTIVNOST</w:t>
      </w:r>
      <w:r>
        <w:rPr/>
        <w:t xml:space="preserve">:   </w:t>
      </w:r>
      <w:r>
        <w:rPr/>
        <w:t xml:space="preserve">Čitanje</w:t>
      </w:r>
    </w:p>
    <w:p w14:paraId="66546630">
      <w:pPr>
        <w:spacing/>
        <w:rPr/>
      </w:pPr>
    </w:p>
    <w:p w14:paraId="4EE124E4">
      <w:pPr>
        <w:autoSpaceDE w:val="false"/>
        <w:autoSpaceDN w:val="false"/>
        <w:adjustRightInd w:val="false"/>
        <w:spacing w:line="276" w:lineRule="auto"/>
        <w:rPr/>
      </w:pPr>
      <w:r>
        <w:rPr>
          <w:b/>
          <w:bCs/>
        </w:rPr>
        <w:t xml:space="preserve">CILJEVI</w:t>
      </w:r>
      <w:r>
        <w:rPr/>
        <w:t xml:space="preserve">:</w:t>
      </w:r>
    </w:p>
    <w:p w14:paraId="2E51166C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Poboljšati čitalačke vještine učenika</w:t>
      </w:r>
    </w:p>
    <w:p w14:paraId="77D5EDAB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Bogaćenje rječnika</w:t>
      </w:r>
    </w:p>
    <w:p w14:paraId="650BC16A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Poticanje  govornog izražavanja</w:t>
      </w:r>
    </w:p>
    <w:p w14:paraId="0F07E8EF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Potaknuti učenike na međusobnu suradnju</w:t>
      </w:r>
    </w:p>
    <w:p w14:paraId="3D7FE21B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Razvijanje osjetljivosti za tuđe osjećaje i doživljaje</w:t>
      </w:r>
    </w:p>
    <w:p w14:paraId="6E11F202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Razvijanje povjerenja, suradnje, empatije i tolerancije među učenicima</w:t>
      </w:r>
    </w:p>
    <w:p w14:paraId="417E2C84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Smanjiti strah od čitanja pred drugima</w:t>
      </w:r>
    </w:p>
    <w:p w14:paraId="207E8C1C">
      <w:pPr>
        <w:pStyle w:val="Odlomakpopisa"/>
        <w:numPr>
          <w:ilvl w:val="0"/>
          <w:numId w:val="15"/>
        </w:numPr>
        <w:autoSpaceDE w:val="false"/>
        <w:autoSpaceDN w:val="false"/>
        <w:adjustRightInd w:val="false"/>
        <w:spacing w:line="276" w:lineRule="auto"/>
        <w:rPr/>
      </w:pPr>
      <w:r>
        <w:rPr/>
        <w:t xml:space="preserve">Identificirati učenike s poteškoćama u čitanju i pisanju</w:t>
      </w:r>
    </w:p>
    <w:p w14:paraId="31D1E4F1">
      <w:pPr>
        <w:spacing/>
        <w:rPr/>
      </w:pPr>
    </w:p>
    <w:p w14:paraId="5C48B210">
      <w:pPr>
        <w:autoSpaceDE w:val="false"/>
        <w:autoSpaceDN w:val="false"/>
        <w:adjustRightInd w:val="false"/>
        <w:spacing w:line="276" w:lineRule="auto"/>
        <w:rPr/>
      </w:pPr>
      <w:r>
        <w:rPr>
          <w:b/>
          <w:bCs/>
        </w:rPr>
        <w:t xml:space="preserve">NAMJENA</w:t>
      </w:r>
      <w:r>
        <w:rPr/>
        <w:t xml:space="preserve">: Učenicima razredne nastave (od  2. do  4. razreda) koji imaju poteškoće u čitanju</w:t>
      </w:r>
    </w:p>
    <w:p w14:paraId="6BE3F8B6">
      <w:pPr>
        <w:spacing w:line="360" w:lineRule="auto"/>
        <w:rPr/>
      </w:pPr>
      <w:r>
        <w:rPr>
          <w:b/>
          <w:bCs/>
        </w:rPr>
        <w:t xml:space="preserve">NOSITELJI</w:t>
      </w:r>
      <w:r>
        <w:rPr/>
        <w:t xml:space="preserve">: Stručni suradnik psiholog</w:t>
      </w:r>
    </w:p>
    <w:p w14:paraId="23C94359">
      <w:pPr>
        <w:spacing/>
        <w:rPr>
          <w:b/>
          <w:bCs/>
        </w:rPr>
      </w:pPr>
      <w:r>
        <w:rPr>
          <w:b/>
          <w:bCs/>
        </w:rPr>
        <w:t xml:space="preserve">NAČIN REALIZACIJE:        </w:t>
      </w:r>
    </w:p>
    <w:p w14:paraId="7B297017">
      <w:pPr>
        <w:autoSpaceDE w:val="false"/>
        <w:autoSpaceDN w:val="false"/>
        <w:adjustRightInd w:val="false"/>
        <w:spacing w:line="276" w:lineRule="auto"/>
        <w:ind w:firstLine="720"/>
        <w:jc w:val="both"/>
        <w:rPr/>
      </w:pPr>
      <w:r>
        <w:rPr/>
        <w:t xml:space="preserve">U prvoj fazi kroz razgovor s učiteljicama razredne nastave i analizom ocjena identificiraju se učenici s poteškoćama u čitanju. Nakon toga roditelje se obavijesti o programu rada i ponudi im se radionica čitanja, roditelji koji žele da njihovo dijete sudjeluje, potpisuju suglasnost.</w:t>
      </w:r>
    </w:p>
    <w:p w14:paraId="7FBE1C7C">
      <w:pPr>
        <w:autoSpaceDE w:val="false"/>
        <w:autoSpaceDN w:val="false"/>
        <w:adjustRightInd w:val="false"/>
        <w:spacing w:line="276" w:lineRule="auto"/>
        <w:ind w:firstLine="720"/>
        <w:jc w:val="both"/>
        <w:rPr/>
      </w:pPr>
      <w:r>
        <w:rPr/>
        <w:t xml:space="preserve">U drugoj fazi, učenici se sastaju svakog petka u školskoj knjižnici, radionica traje jedan školski sat. U uvodnom dijelu učenici sjede u krugu, razgovaraju ili igraju neku od jezičnih igri, nakon toga slijede aktivnosti čitanja u krugu i pismeni zadatak (razumijevanje pročitanog teksta).</w:t>
      </w:r>
    </w:p>
    <w:p w14:paraId="3B57C43F">
      <w:pPr>
        <w:autoSpaceDE w:val="false"/>
        <w:autoSpaceDN w:val="false"/>
        <w:adjustRightInd w:val="false"/>
        <w:spacing w:line="276" w:lineRule="auto"/>
        <w:ind w:firstLine="720"/>
        <w:jc w:val="both"/>
        <w:rPr/>
      </w:pPr>
      <w:r>
        <w:rPr/>
        <w:t xml:space="preserve">U trećoj fazi radi se analiza poduzetih mjera.</w:t>
      </w:r>
    </w:p>
    <w:p w14:paraId="311080D3">
      <w:pPr>
        <w:spacing/>
        <w:jc w:val="both"/>
        <w:rPr/>
      </w:pPr>
    </w:p>
    <w:p w14:paraId="612AF39F">
      <w:pPr>
        <w:spacing/>
        <w:rPr/>
      </w:pPr>
      <w:r>
        <w:rPr>
          <w:b/>
          <w:bCs/>
        </w:rPr>
        <w:t xml:space="preserve">VREMENIK</w:t>
      </w:r>
      <w:r>
        <w:rPr/>
        <w:t xml:space="preserve">:  </w:t>
      </w:r>
      <w:r>
        <w:rPr/>
        <w:t xml:space="preserve">Od listopada 202</w:t>
      </w:r>
      <w:r>
        <w:rPr/>
        <w:t xml:space="preserve">4</w:t>
      </w:r>
      <w:r>
        <w:rPr/>
        <w:t xml:space="preserve">. godine do lipnja 202</w:t>
      </w:r>
      <w:r>
        <w:rPr/>
        <w:t xml:space="preserve">5</w:t>
      </w:r>
      <w:r>
        <w:rPr/>
        <w:t xml:space="preserve">. godine s</w:t>
      </w:r>
      <w:r>
        <w:rPr/>
        <w:t xml:space="preserve">vaki tjedan jedan školski sat</w:t>
      </w:r>
    </w:p>
    <w:p w14:paraId="47D0F3DA">
      <w:pPr>
        <w:spacing w:line="276" w:lineRule="auto"/>
        <w:rPr/>
      </w:pPr>
      <w:r>
        <w:rPr>
          <w:b/>
          <w:bCs/>
        </w:rPr>
        <w:t xml:space="preserve">VREDNOVANJE</w:t>
      </w:r>
      <w:r>
        <w:rPr/>
        <w:t xml:space="preserve">:  Analiza ocjena; Mjerenje brzine čitanja</w:t>
      </w:r>
    </w:p>
    <w:p w14:paraId="3627CAE9">
      <w:pPr>
        <w:spacing w:line="276" w:lineRule="auto"/>
        <w:rPr/>
      </w:pPr>
    </w:p>
    <w:p w14:paraId="2FA028E2">
      <w:pPr>
        <w:spacing w:line="276" w:lineRule="auto"/>
        <w:rPr/>
      </w:pPr>
    </w:p>
    <w:tbl>
      <w:tblPr>
        <w:tblStyle w:val="Tablicapopisa3-isticanje41"/>
        <w:tblW w:w="0" w:type="auto"/>
        <w:tblLook w:val="00E0" w:firstRow="1" w:lastRow="1" w:firstColumn="1" w:lastColumn="0" w:noHBand="0" w:noVBand="0"/>
      </w:tblPr>
      <w:tblGrid>
        <w:gridCol w:w="2456"/>
        <w:gridCol w:w="661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 w:hRule="atLeas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9067"/>
            <w:gridSpan w:val="2"/>
            <w:tcBorders/>
            <w:vAlign w:val="center"/>
          </w:tcPr>
          <w:p>
            <w:pPr>
              <w:pStyle w:val="Default"/>
              <w:spacing w:line="360" w:lineRule="auto"/>
              <w:jc w:val="center"/>
              <w:rPr>
                <w:b w:val="0"/>
                <w:bCs w:val="0"/>
                <w:color w:val="auto"/>
                <w:sz w:val="36"/>
                <w:szCs w:val="36"/>
              </w:rPr>
            </w:pPr>
            <w:r>
              <w:rPr>
                <w:b w:val="0"/>
                <w:bCs w:val="0"/>
                <w:color w:val="auto"/>
                <w:sz w:val="36"/>
                <w:szCs w:val="36"/>
              </w:rPr>
              <w:t xml:space="preserve">ŠKOLSKI PROJEKT: </w:t>
            </w:r>
            <w:r>
              <w:rPr>
                <w:b w:val="0"/>
                <w:bCs w:val="0"/>
                <w:i/>
                <w:iCs/>
                <w:color w:val="auto"/>
                <w:sz w:val="36"/>
                <w:szCs w:val="36"/>
              </w:rPr>
              <w:t xml:space="preserve">Radionice čitanja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CILJEVI: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Potaknuti učenike na međusobnu suradnju i pomaganje u učenju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/>
              <w:rPr/>
            </w:pPr>
            <w:r>
              <w:rPr/>
              <w:t xml:space="preserve">Razvijanje povjerenja, suradnje i empatije među učenicima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/>
              <w:rPr/>
            </w:pPr>
            <w:r>
              <w:rPr/>
              <w:t xml:space="preserve">Poboljšati čitalačke vještine učenika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Bogaćenje rječnika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Poticanje  govornog izražavanja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Potaknuti učenike na međusobnu suradnju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Razvijanje osjetljivosti za tuđe osjećaje i doživljaje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Razvijanje povjerenja, suradnje, empatije i tolerancije među učenicima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Smanjiti strah od čitanja pred drugima</w:t>
            </w:r>
          </w:p>
          <w:p>
            <w:pPr>
              <w:pStyle w:val="Odlomakpopisa"/>
              <w:numPr>
                <w:ilvl w:val="0"/>
                <w:numId w:val="15"/>
              </w:numPr>
              <w:autoSpaceDE w:val="false"/>
              <w:autoSpaceDN w:val="false"/>
              <w:adjustRightInd w:val="false"/>
              <w:spacing w:line="276" w:lineRule="auto"/>
              <w:rPr/>
            </w:pPr>
            <w:r>
              <w:rPr/>
              <w:t xml:space="preserve">Identificirati učenike s poteškoćama u čitanju i pisanju</w:t>
            </w:r>
          </w:p>
        </w:tc>
      </w:tr>
      <w:tr>
        <w:trPr>
          <w:trHeight w:val="2022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NAMJENA: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autoSpaceDE w:val="false"/>
              <w:autoSpaceDN w:val="false"/>
              <w:adjustRightInd w:val="false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Učenicima razredne nastave (od  2. do  4. razreda) koji imaju poteškoće u čitanju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NOSITELJI:</w:t>
            </w: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Stručni suradnik psiholog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NAČIN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REALIZACIJE: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611"/>
            <w:tcBorders/>
            <w:vAlign w:val="center"/>
          </w:tcPr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U prvoj fazi kroz razgovor s učiteljicama razredne nastave i analizom ocjena identificiraju se učenici s poteškoćama u čitanju. </w:t>
            </w: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  <w:r>
              <w:rPr/>
              <w:t xml:space="preserve">Nakon toga roditelje se obavijesti o programu rada i ponudi im se radionica čitanja, roditelji koji žele da njihovo dijete sudjeluje, potpisuju suglasnost.</w:t>
            </w: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  <w:r>
              <w:rPr/>
              <w:t xml:space="preserve">U drugoj fazi, učenici se sastaju svakog petka u školskoj knjižnici, radionica traje jedan školski sat. U uvodnom dijelu učenici sjede u krugu, razgovaraju ili igraju neku od jezičnih igri, nakon toga slijede aktivnosti čitanja u krugu i pismeni zadatak (razumijevanje pročitanog teksta).</w:t>
            </w: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</w:p>
          <w:p>
            <w:pPr>
              <w:autoSpaceDE w:val="false"/>
              <w:autoSpaceDN w:val="false"/>
              <w:adjustRightInd w:val="false"/>
              <w:spacing w:line="276" w:lineRule="auto"/>
              <w:jc w:val="both"/>
              <w:rPr/>
            </w:pPr>
            <w:r>
              <w:rPr/>
              <w:t xml:space="preserve">U trećoj fazi radi se analiza poduzetih mjera.</w:t>
            </w:r>
          </w:p>
          <w:p>
            <w:pPr>
              <w:spacing w:line="360" w:lineRule="auto"/>
              <w:jc w:val="both"/>
              <w:rPr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hideMark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VREMENIK:</w:t>
            </w:r>
          </w:p>
        </w:tc>
        <w:tc>
          <w:tcPr>
            <w:tcW w:type="dxa" w:w="6611"/>
            <w:tcBorders/>
            <w:vAlign w:val="center"/>
          </w:tcPr>
          <w:p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Od listopada 202</w:t>
            </w:r>
            <w:r>
              <w:rPr/>
              <w:t xml:space="preserve">4</w:t>
            </w:r>
            <w:r>
              <w:rPr/>
              <w:t xml:space="preserve">. do lipnja 202</w:t>
            </w:r>
            <w:r>
              <w:rPr/>
              <w:t xml:space="preserve">5</w:t>
            </w:r>
            <w:r>
              <w:rPr/>
              <w:t xml:space="preserve">. svaki tjedan jedan školski sat</w:t>
            </w:r>
          </w:p>
        </w:tc>
      </w:tr>
      <w:tr>
        <w:trPr>
          <w:trHeight w:val="69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456"/>
            <w:tcBorders/>
            <w:shd w:fill="E5DFEC" w:color="auto" w:val="clear"/>
            <w:hideMark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TROŠKOVNIK:</w:t>
            </w:r>
          </w:p>
        </w:tc>
        <w:tc>
          <w:tcPr>
            <w:tcW w:type="dxa" w:w="6611"/>
            <w:tcBorders/>
            <w:hideMark/>
            <w:vAlign w:val="center"/>
          </w:tcPr>
          <w:p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/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type="dxa" w:w="2456"/>
            <w:tcBorders/>
            <w:shd w:fill="E5DFEC" w:color="auto" w:val="clear"/>
            <w:vAlign w:val="center"/>
          </w:tcPr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VREDNOVANJE:</w:t>
            </w:r>
          </w:p>
        </w:tc>
        <w:tc>
          <w:tcPr>
            <w:tcW w:type="dxa" w:w="6611"/>
            <w:tcBorders/>
            <w:vAlign w:val="center"/>
          </w:tcPr>
          <w:p>
            <w:pPr>
              <w: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Analiza ocjena- utvrđivanje je li došlo do napretka ; mjerenje brzine čitanja</w:t>
            </w:r>
          </w:p>
        </w:tc>
      </w:tr>
    </w:tbl>
    <w:p w14:paraId="610CDE3D">
      <w:pPr>
        <w:spacing/>
        <w:rPr/>
      </w:pPr>
    </w:p>
    <w:p w14:paraId="45B6BD06">
      <w:pPr>
        <w:spacing/>
        <w:rPr/>
      </w:pPr>
    </w:p>
    <w:p w14:paraId="39E0432B">
      <w:pPr>
        <w:spacing/>
        <w:rPr/>
      </w:pPr>
    </w:p>
    <w:p w14:paraId="0E7E7A7B">
      <w:pPr>
        <w:autoSpaceDE w:val="false"/>
        <w:autoSpaceDN w:val="false"/>
        <w:adjustRightInd w:val="false"/>
        <w:spacing/>
        <w:rPr>
          <w:rFonts w:ascii="Arial" w:hAnsi="Arial" w:cs="Arial"/>
          <w:b/>
          <w:bCs/>
        </w:rPr>
      </w:pPr>
    </w:p>
    <w:p w14:paraId="252D785B">
      <w:pPr>
        <w:autoSpaceDE w:val="false"/>
        <w:autoSpaceDN w:val="false"/>
        <w:adjustRightInd w:val="false"/>
        <w:spacing/>
        <w:rPr>
          <w:rFonts w:ascii="Arial" w:hAnsi="Arial" w:cs="Arial"/>
          <w:b/>
          <w:bCs/>
        </w:rPr>
      </w:pPr>
    </w:p>
    <w:p w14:paraId="5C6F1353">
      <w:pPr>
        <w:spacing w:line="360" w:lineRule="auto"/>
        <w:rPr/>
      </w:pPr>
      <w:r>
        <w:rPr>
          <w:b/>
          <w:bCs/>
        </w:rPr>
        <w:t xml:space="preserve">ŠKOLSKI PROJEKT:</w:t>
      </w:r>
      <w:r>
        <w:rPr/>
        <w:t xml:space="preserve">    </w:t>
      </w:r>
      <w:r>
        <w:rPr>
          <w:u w:val="single"/>
        </w:rPr>
        <w:t xml:space="preserve">VRŠNJAČKA POMOĆ U UČENJU</w:t>
      </w:r>
    </w:p>
    <w:p w14:paraId="2C452FF2">
      <w:pPr>
        <w:spacing w:line="360" w:lineRule="auto"/>
        <w:rPr/>
      </w:pPr>
    </w:p>
    <w:p w14:paraId="754D13C1">
      <w:pPr>
        <w:spacing w:line="360" w:lineRule="auto"/>
        <w:rPr/>
      </w:pPr>
      <w:r>
        <w:rPr>
          <w:b/>
          <w:bCs/>
        </w:rPr>
        <w:t xml:space="preserve">AKTIVNOST</w:t>
      </w:r>
      <w:r>
        <w:rPr/>
        <w:t xml:space="preserve">:   vršnjačka pomoć u učenju</w:t>
      </w:r>
    </w:p>
    <w:p w14:paraId="28FBBFD6">
      <w:pPr>
        <w:spacing w:line="360" w:lineRule="auto"/>
        <w:rPr/>
      </w:pPr>
    </w:p>
    <w:p w14:paraId="5CFB3DCC">
      <w:pPr>
        <w:spacing w:line="360" w:lineRule="auto"/>
        <w:rPr/>
      </w:pPr>
      <w:r>
        <w:rPr>
          <w:b/>
          <w:bCs/>
        </w:rPr>
        <w:t xml:space="preserve">CILJEVI</w:t>
      </w:r>
      <w:r>
        <w:rPr/>
        <w:t xml:space="preserve">:</w:t>
      </w:r>
    </w:p>
    <w:p w14:paraId="2D7E98C5">
      <w:pPr>
        <w:numPr>
          <w:ilvl w:val="0"/>
          <w:numId w:val="40"/>
        </w:numPr>
        <w:spacing w:line="360" w:lineRule="auto"/>
        <w:rPr/>
      </w:pPr>
      <w:r>
        <w:rPr/>
        <w:t xml:space="preserve">Potaknuti učenike na međusobnu suradnju i pomaganje u učenju</w:t>
      </w:r>
    </w:p>
    <w:p w14:paraId="6CB7995A">
      <w:pPr>
        <w:numPr>
          <w:ilvl w:val="0"/>
          <w:numId w:val="40"/>
        </w:numPr>
        <w:spacing w:line="360" w:lineRule="auto"/>
        <w:rPr/>
      </w:pPr>
      <w:r>
        <w:rPr/>
        <w:t xml:space="preserve">Razvijanje povjerenja, suradnje, empatije i tolerancije među učenicima</w:t>
      </w:r>
    </w:p>
    <w:p w14:paraId="5A82FF17">
      <w:pPr>
        <w:pStyle w:val="Odlomakpopisa"/>
        <w:numPr>
          <w:ilvl w:val="0"/>
          <w:numId w:val="40"/>
        </w:numPr>
        <w:spacing w:after="200" w:line="360" w:lineRule="auto"/>
        <w:rPr/>
      </w:pPr>
      <w:r>
        <w:rPr/>
        <w:t xml:space="preserve">Identificirati učenike s poteškoćama u učenju</w:t>
      </w:r>
    </w:p>
    <w:p w14:paraId="6E80F6AF">
      <w:pPr>
        <w:pStyle w:val="Odlomakpopisa"/>
        <w:numPr>
          <w:ilvl w:val="0"/>
          <w:numId w:val="40"/>
        </w:numPr>
        <w:spacing w:after="200" w:line="360" w:lineRule="auto"/>
        <w:rPr/>
      </w:pPr>
      <w:r>
        <w:rPr/>
        <w:t xml:space="preserve">Motivirati učenike pomagače u učenju</w:t>
      </w:r>
    </w:p>
    <w:p w14:paraId="648495E7">
      <w:pPr>
        <w:pStyle w:val="Odlomakpopisa"/>
        <w:numPr>
          <w:ilvl w:val="0"/>
          <w:numId w:val="40"/>
        </w:numPr>
        <w:spacing w:after="200" w:line="360" w:lineRule="auto"/>
        <w:rPr/>
      </w:pPr>
      <w:r>
        <w:rPr/>
        <w:t xml:space="preserve">Organizirati pomoć u učenju i poticati na daljnju suradnju</w:t>
      </w:r>
    </w:p>
    <w:p w14:paraId="4D77A259">
      <w:pPr>
        <w:spacing w:line="360" w:lineRule="auto"/>
        <w:rPr/>
      </w:pPr>
      <w:r>
        <w:rPr>
          <w:b/>
          <w:bCs/>
        </w:rPr>
        <w:t xml:space="preserve">NAMJENA</w:t>
      </w:r>
      <w:r>
        <w:rPr/>
        <w:t xml:space="preserve">:      Učenici 5. i 6. razreda </w:t>
      </w:r>
    </w:p>
    <w:p w14:paraId="019C0B99">
      <w:pPr>
        <w:spacing w:line="360" w:lineRule="auto"/>
        <w:rPr/>
      </w:pPr>
      <w:r>
        <w:rPr>
          <w:b/>
          <w:bCs/>
        </w:rPr>
        <w:t xml:space="preserve">NOSITELJI</w:t>
      </w:r>
      <w:r>
        <w:rPr/>
        <w:t xml:space="preserve">:    Stručni suradnik psiholog</w:t>
      </w:r>
    </w:p>
    <w:p w14:paraId="5A75A933">
      <w:pPr>
        <w:spacing w:line="360" w:lineRule="auto"/>
        <w:rPr>
          <w:b/>
          <w:bCs/>
        </w:rPr>
      </w:pPr>
      <w:r>
        <w:rPr>
          <w:b/>
          <w:bCs/>
        </w:rPr>
        <w:t xml:space="preserve">NAČIN REALIZACIJE:</w:t>
      </w:r>
    </w:p>
    <w:p w14:paraId="6EE8E158">
      <w:pPr>
        <w:spacing w:line="360" w:lineRule="auto"/>
        <w:ind w:firstLine="708"/>
        <w:jc w:val="both"/>
        <w:rPr/>
      </w:pPr>
      <w:r>
        <w:rPr/>
        <w:t xml:space="preserve">U prvoj fazi na satovima razrednika razrednici će naglašavat važnost redovitog učenja, podrške u učenju i motivirat će učenike da pomažu jedni drugima.</w:t>
      </w:r>
      <w:r>
        <w:rPr/>
        <w:t xml:space="preserve"> </w:t>
      </w:r>
      <w:r>
        <w:rPr/>
        <w:t xml:space="preserve">P</w:t>
      </w:r>
      <w:r>
        <w:rPr/>
        <w:t xml:space="preserve">regledom imenika i prvih ocjena identificirat će se učenici s  trenutnim poteškoćama.</w:t>
      </w:r>
      <w:r>
        <w:rPr/>
        <w:t xml:space="preserve">  Razrednici će razgovarati s tim učenicima, pokušat ih motivirat na ispravak ocjena. Učenicima koji ne uspijevaju ispraviti ocjene, predložit će se vršnjačka pomoć u učenju te će se za istu tražit suglasnost njihovih roditelja. Razrednici će predložiti bolje učenike koji bi mogli biti pomagači u učenju. Psihologinja će razgovarat s tim učenicima, objasnit što je vršnjačka pomoć i kako će se realizirati te im ponuditi sudjelovanje. Tražit će se suglasnost roditelja učenika koji bi željeli pomagati u učenju drugima.</w:t>
      </w:r>
    </w:p>
    <w:p w14:paraId="7719CDC6">
      <w:pPr>
        <w:spacing w:line="360" w:lineRule="auto"/>
        <w:ind w:firstLine="708"/>
        <w:jc w:val="both"/>
        <w:rPr/>
      </w:pPr>
      <w:r>
        <w:rPr/>
        <w:t xml:space="preserve">U drugoj fazi učenik s trenutnim poteškoćama dobije učenika pomagača . Zajedno sa stručnim suradnikom rade plan učenja i popravka ocjena. Prilikom izrade plana pazi se da se učenik pomagač ne optereti previše te ga se podučava kako da uči sa učenikom. Pomoć u učenju održavat će se jednom tjedno, sedmi školski sat uz superviziju školskog psihologa.</w:t>
      </w:r>
    </w:p>
    <w:p w14:paraId="33F818D8">
      <w:pPr>
        <w:spacing w:line="360" w:lineRule="auto"/>
        <w:jc w:val="both"/>
        <w:rPr/>
      </w:pPr>
      <w:r>
        <w:rPr/>
        <w:t xml:space="preserve">U trećoj fazi radi se analiza poduzetih mjera. </w:t>
      </w:r>
    </w:p>
    <w:p w14:paraId="4FDDF04F">
      <w:pPr>
        <w:spacing w:line="360" w:lineRule="auto"/>
        <w:jc w:val="both"/>
        <w:rPr/>
      </w:pPr>
    </w:p>
    <w:p w14:paraId="1058D860">
      <w:pPr>
        <w:spacing w:line="360" w:lineRule="auto"/>
        <w:rPr/>
      </w:pPr>
      <w:r>
        <w:rPr>
          <w:b/>
          <w:bCs/>
        </w:rPr>
        <w:t xml:space="preserve">VREMENIK</w:t>
      </w:r>
      <w:r>
        <w:rPr/>
        <w:t xml:space="preserve">:   Svaki tjedan jedan školski sat</w:t>
      </w:r>
    </w:p>
    <w:p w14:paraId="3B718DE7">
      <w:pPr>
        <w:spacing w:line="360" w:lineRule="auto"/>
        <w:rPr/>
      </w:pPr>
    </w:p>
    <w:p w14:paraId="0E5DA525">
      <w:pPr>
        <w:spacing w:line="360" w:lineRule="auto"/>
        <w:rPr/>
      </w:pPr>
      <w:r>
        <w:rPr>
          <w:b/>
          <w:bCs/>
        </w:rPr>
        <w:t xml:space="preserve">VREDNOVANJE</w:t>
      </w:r>
      <w:r>
        <w:rPr/>
        <w:t xml:space="preserve">: Primjena upitnika za učenike, analiza ocjena- utvrđivanje je li došlo do napretka  nakon pružene pomoći u učenju.</w:t>
      </w:r>
    </w:p>
    <w:p w14:paraId="39954832">
      <w:pPr>
        <w:autoSpaceDE w:val="false"/>
        <w:autoSpaceDN w:val="false"/>
        <w:adjustRightInd w:val="false"/>
        <w:spacing/>
        <w:rPr>
          <w:b/>
          <w:bCs/>
        </w:rPr>
      </w:pPr>
    </w:p>
    <w:tbl>
      <w:tblPr>
        <w:tblStyle w:val="Tablicapopisa3-isticanje41"/>
        <w:tblW w:w="0" w:type="auto"/>
        <w:tblLook w:val="00E0" w:firstRow="1" w:lastRow="1" w:firstColumn="1" w:lastColumn="0" w:noHBand="0" w:noVBand="0"/>
      </w:tblPr>
      <w:tblGrid>
        <w:gridCol w:w="2456"/>
        <w:gridCol w:w="6818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 w:hRule="atLeast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type="dxa" w:w="9072"/>
            <w:gridSpan w:val="2"/>
            <w:tcBorders/>
            <w:vAlign w:val="center"/>
          </w:tcPr>
          <w:p>
            <w:pPr>
              <w:pStyle w:val="Default"/>
              <w:spacing w:line="360" w:lineRule="auto"/>
              <w:jc w:val="center"/>
              <w:rPr>
                <w:b w:val="0"/>
                <w:bCs w:val="0"/>
                <w:color w:val="auto"/>
                <w:sz w:val="36"/>
                <w:szCs w:val="36"/>
              </w:rPr>
            </w:pPr>
            <w:bookmarkStart w:id="11" w:name="_Hlk83674413"/>
            <w:r>
              <w:rPr>
                <w:b w:val="0"/>
                <w:bCs w:val="0"/>
                <w:color w:val="auto"/>
                <w:sz w:val="36"/>
                <w:szCs w:val="36"/>
              </w:rPr>
              <w:t xml:space="preserve">ŠKOLSKI PROJEKT: </w:t>
            </w:r>
            <w:r>
              <w:rPr>
                <w:b w:val="0"/>
                <w:bCs w:val="0"/>
                <w:i/>
                <w:iCs/>
                <w:color w:val="auto"/>
                <w:sz w:val="36"/>
                <w:szCs w:val="36"/>
              </w:rPr>
              <w:t xml:space="preserve">Vršnjačka pomoć u učenju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254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CILJEVI: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818"/>
            <w:tcBorders/>
            <w:hideMark/>
            <w:vAlign w:val="center"/>
          </w:tcPr>
          <w:p>
            <w:pPr>
              <w:autoSpaceDE w:val="false"/>
              <w:autoSpaceDN w:val="false"/>
              <w:adjustRightInd w:val="false"/>
              <w: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- Potaknuti učenike na međusobnu suradnju i pomaganje u učenju</w:t>
            </w:r>
          </w:p>
          <w:p>
            <w:pPr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autoSpaceDE w:val="false"/>
              <w:autoSpaceDN w:val="false"/>
              <w:adjustRightInd w:val="false"/>
              <w:spacing/>
              <w:rPr/>
            </w:pPr>
            <w:r>
              <w:rPr/>
              <w:t xml:space="preserve">- Razvijanje povjerenja, suradnje i empatije među učenicima</w:t>
            </w:r>
          </w:p>
          <w:p>
            <w:pPr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autoSpaceDE w:val="false"/>
              <w:autoSpaceDN w:val="false"/>
              <w:adjustRightInd w:val="false"/>
              <w:spacing/>
              <w:rPr/>
            </w:pPr>
            <w:r>
              <w:rPr/>
              <w:t xml:space="preserve">- Identificirati učenike s poteškoćama u učenju</w:t>
            </w:r>
          </w:p>
          <w:p>
            <w:pPr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autoSpaceDE w:val="false"/>
              <w:autoSpaceDN w:val="false"/>
              <w:adjustRightInd w:val="false"/>
              <w:spacing/>
              <w:rPr/>
            </w:pPr>
            <w:r>
              <w:rPr/>
              <w:t xml:space="preserve">- Motivirati učenike pomagače u učenju</w:t>
            </w:r>
          </w:p>
          <w:p>
            <w:pPr>
              <w:autoSpaceDE w:val="false"/>
              <w:autoSpaceDN w:val="false"/>
              <w:adjustRightInd w:val="false"/>
              <w:spacing/>
              <w:rPr/>
            </w:pPr>
          </w:p>
          <w:p>
            <w:pPr>
              <w:spacing w:line="276" w:lineRule="auto"/>
              <w:rPr/>
            </w:pPr>
            <w:r>
              <w:rPr/>
              <w:t xml:space="preserve">- Poboljšati vještine učenja i organizaciju učenja.</w:t>
            </w:r>
          </w:p>
        </w:tc>
      </w:tr>
      <w:tr>
        <w:trPr>
          <w:trHeight w:val="1280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254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NAMJENA: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818"/>
            <w:tcBorders/>
            <w:hideMark/>
            <w:vAlign w:val="center"/>
          </w:tcPr>
          <w:p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Učenicima predmetne nastave.</w:t>
            </w:r>
          </w:p>
          <w:p>
            <w:pPr>
              <w:spacing w:line="360" w:lineRule="auto"/>
              <w:rPr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254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NOSITELJI:</w:t>
            </w:r>
          </w:p>
        </w:tc>
        <w:tc>
          <w:tcPr>
            <w:tcW w:type="dxa" w:w="6818"/>
            <w:tcBorders/>
            <w:hideMark/>
            <w:vAlign w:val="center"/>
          </w:tcPr>
          <w:p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Stručni suradnik psiholog</w:t>
            </w:r>
          </w:p>
        </w:tc>
      </w:tr>
      <w:tr>
        <w:trPr/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254"/>
            <w:tcBorders/>
            <w:shd w:fill="E5DFEC" w:color="auto" w:val="clear"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NAČIN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REALIZACIJE:</w:t>
            </w:r>
          </w:p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type="dxa" w:w="6818"/>
            <w:tcBorders/>
            <w:vAlign w:val="center"/>
          </w:tcPr>
          <w:p>
            <w:pPr>
              <w: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U prvoj fazi pregledom imenika i prvih ocjena identificirat će se učenici s  trenutnim poteškoćama. Učenicima koji ne uspiju ispraviti ocjene, predložit će se vršnjačka pomoć u učenju te će se za istu tražit suglasnost njihovih roditelja. Razrednici će predložiti bolje učenike </w:t>
            </w:r>
            <w:r>
              <w:rPr/>
              <w:t xml:space="preserve">koji bi mogli biti pomagači u učenju. Psihologinja će razgovarat s tim učenicima, objasnit što je vršnjačka pomoć i kako će se realizirati te im ponuditi sudjelovanje. </w:t>
            </w:r>
          </w:p>
          <w:p>
            <w:pPr>
              <w:spacing/>
              <w:jc w:val="both"/>
              <w:rPr/>
            </w:pPr>
            <w:r>
              <w:rPr/>
              <w:t xml:space="preserve">Tražit će se suglasnost roditelja učenika koji bi željeli pomagati u učenju drugima.</w:t>
            </w:r>
          </w:p>
          <w:p>
            <w:pPr>
              <w:spacing/>
              <w:jc w:val="both"/>
              <w:rPr/>
            </w:pPr>
          </w:p>
          <w:p>
            <w:pPr>
              <w:spacing/>
              <w:jc w:val="both"/>
              <w:rPr/>
            </w:pPr>
            <w:r>
              <w:rPr/>
              <w:t xml:space="preserve">U drugoj fazi učenik s trenutnim poteškoćama dobije učenika pomagača . Zajedno sa stručnim suradnikom rade plan učenja i popravka ocjena. Prilikom izrade plana pazi se da se učenik pomagač ne optereti previše te ga se podučava kako da uči sa učenikom. </w:t>
            </w:r>
          </w:p>
          <w:p>
            <w:pPr>
              <w:spacing/>
              <w:jc w:val="both"/>
              <w:rPr/>
            </w:pPr>
            <w:r>
              <w:rPr/>
              <w:t xml:space="preserve">Pomoć u učenju održavat će se jednom tjedno, sedmi školski sat uz superviziju školskog psihologa.</w:t>
            </w:r>
          </w:p>
          <w:p>
            <w:pPr>
              <w:spacing/>
              <w:jc w:val="both"/>
              <w:rPr/>
            </w:pPr>
          </w:p>
          <w:p>
            <w:pPr>
              <w:spacing/>
              <w:jc w:val="both"/>
              <w:rPr/>
            </w:pPr>
            <w:r>
              <w:rPr/>
              <w:t xml:space="preserve">U trećoj fazi radi se analiza poduzetih mjera. </w:t>
            </w:r>
          </w:p>
          <w:p>
            <w:pPr>
              <w:spacing w:line="360" w:lineRule="auto"/>
              <w:jc w:val="both"/>
              <w:rPr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254"/>
            <w:tcBorders/>
            <w:shd w:fill="E5DFEC" w:color="auto" w:val="clear"/>
            <w:hideMark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VREMENIK:</w:t>
            </w:r>
          </w:p>
        </w:tc>
        <w:tc>
          <w:tcPr>
            <w:tcW w:type="dxa" w:w="6818"/>
            <w:tcBorders/>
            <w:vAlign w:val="center"/>
          </w:tcPr>
          <w:p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/>
            </w:pPr>
            <w:r>
              <w:rPr/>
              <w:t xml:space="preserve">Od listopada 202</w:t>
            </w:r>
            <w:r>
              <w:rPr/>
              <w:t xml:space="preserve">4</w:t>
            </w:r>
            <w:r>
              <w:rPr/>
              <w:t xml:space="preserve">. do lipnja 202</w:t>
            </w:r>
            <w:r>
              <w:rPr/>
              <w:t xml:space="preserve">5</w:t>
            </w:r>
            <w:r>
              <w:rPr/>
              <w:t xml:space="preserve">. svaki tjedan jedan školski sat</w:t>
            </w:r>
          </w:p>
        </w:tc>
      </w:tr>
      <w:tr>
        <w:trPr>
          <w:trHeight w:val="694" w:hRule="atLeas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type="dxa" w:w="2254"/>
            <w:tcBorders/>
            <w:shd w:fill="E5DFEC" w:color="auto" w:val="clear"/>
            <w:hideMark/>
            <w:vAlign w:val="center"/>
          </w:tcPr>
          <w:p>
            <w:pPr>
              <w:spacing w:line="360" w:lineRule="auto"/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TROŠKOVNIK:</w:t>
            </w:r>
          </w:p>
        </w:tc>
        <w:tc>
          <w:tcPr>
            <w:tcW w:type="dxa" w:w="6818"/>
            <w:tcBorders/>
            <w:hideMark/>
            <w:vAlign w:val="center"/>
          </w:tcPr>
          <w:p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/>
            </w:pPr>
            <w:r>
              <w:rPr/>
              <w:t xml:space="preserve">/</w:t>
            </w:r>
          </w:p>
        </w:tc>
      </w:tr>
      <w:tr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type="dxa" w:w="2254"/>
            <w:tcBorders/>
            <w:shd w:fill="E5DFEC" w:color="auto" w:val="clear"/>
            <w:vAlign w:val="center"/>
          </w:tcPr>
          <w:p>
            <w:pPr>
              <w:spacing w:line="360" w:lineRule="auto"/>
              <w:rPr>
                <w:b w:val="0"/>
                <w:bCs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VREDNOVANJE:</w:t>
            </w:r>
          </w:p>
        </w:tc>
        <w:tc>
          <w:tcPr>
            <w:tcW w:type="dxa" w:w="6818"/>
            <w:tcBorders/>
            <w:vAlign w:val="center"/>
          </w:tcPr>
          <w:p>
            <w:pPr>
              <w:spacing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Analiza ocjena- utvrđivanje je li došlo do napretka  nakon pružene   pomoći u učenju.</w:t>
            </w:r>
          </w:p>
        </w:tc>
      </w:tr>
      <w:bookmarkEnd w:id="11"/>
    </w:tbl>
    <w:p w14:paraId="5EDA0101">
      <w:pPr>
        <w:autoSpaceDE w:val="false"/>
        <w:autoSpaceDN w:val="false"/>
        <w:adjustRightInd w:val="false"/>
        <w:spacing/>
        <w:rPr>
          <w:rFonts w:ascii="Arial" w:hAnsi="Arial" w:cs="Arial"/>
          <w:b/>
          <w:bCs/>
        </w:rPr>
      </w:pPr>
    </w:p>
    <w:p w14:paraId="6C655C3A">
      <w:pPr>
        <w:autoSpaceDE w:val="false"/>
        <w:autoSpaceDN w:val="false"/>
        <w:adjustRightInd w:val="false"/>
        <w:spacing/>
        <w:rPr>
          <w:rFonts w:ascii="Arial" w:hAnsi="Arial" w:cs="Arial"/>
          <w:b/>
          <w:bCs/>
        </w:rPr>
      </w:pPr>
    </w:p>
    <w:p w14:paraId="0790073F">
      <w:pPr>
        <w:spacing/>
        <w:rPr/>
      </w:pPr>
    </w:p>
    <w:p w14:paraId="633004DF">
      <w:pPr>
        <w:spacing/>
        <w:rPr/>
      </w:pPr>
    </w:p>
    <w:p w14:paraId="2CE8A4C2">
      <w:pPr>
        <w:spacing/>
        <w:rPr/>
      </w:pPr>
    </w:p>
    <w:p w14:paraId="1240B34A">
      <w:pPr>
        <w:spacing/>
        <w:rPr/>
      </w:pPr>
    </w:p>
    <w:p w14:paraId="3B72BE33">
      <w:pPr>
        <w:spacing/>
        <w:rPr/>
      </w:pPr>
    </w:p>
    <w:p w14:paraId="46BD828D">
      <w:pPr>
        <w:spacing/>
        <w:rPr>
          <w:rFonts w:eastAsia="Arial"/>
          <w:b/>
          <w:sz w:val="22"/>
          <w:szCs w:val="22"/>
        </w:rPr>
      </w:pPr>
      <w:r>
        <w:rPr>
          <w:rFonts w:eastAsia="Arial"/>
          <w:b/>
          <w:sz w:val="22"/>
          <w:szCs w:val="22"/>
        </w:rPr>
        <w:t xml:space="preserve">PROJEKT</w:t>
      </w:r>
    </w:p>
    <w:p w14:paraId="6F4642B2">
      <w:pPr>
        <w:spacing/>
        <w:rPr>
          <w:rFonts w:ascii="Arial" w:hAnsi="Arial" w:eastAsia="Arial" w:cs="Arial"/>
          <w:sz w:val="22"/>
        </w:rPr>
      </w:pPr>
    </w:p>
    <w:tbl>
      <w:tblPr>
        <w:tblW w:w="0" w:type="auto"/>
        <w:tblInd w:w="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Naziv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  <w:b/>
              </w:rPr>
              <w:t xml:space="preserve">VJEROISTRAŽITELJI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Dodatno motivirati učenike za vjeronaučne sadržaje preko čitanja lista „Mak“ i rješavanja zadataka u prilogu „</w:t>
            </w:r>
            <w:r>
              <w:rPr>
                <w:rFonts w:eastAsia="Arial"/>
              </w:rPr>
              <w:t xml:space="preserve">Vjeroistražitelji</w:t>
            </w:r>
            <w:r>
              <w:rPr>
                <w:rFonts w:eastAsia="Arial"/>
              </w:rPr>
              <w:t xml:space="preserve">“. Na nov način pristupiti čitanju i razumijevanju vjeronaučnih sadržaja; pobuditi kod djece želju za istinskim življenjem Isusove ljubavi. </w:t>
            </w:r>
          </w:p>
          <w:p>
            <w:pPr>
              <w:spacing/>
              <w:rPr>
                <w:rFonts w:eastAsia="Arial"/>
                <w:b/>
                <w:color w:val="656565"/>
                <w:shd w:val="clear" w:color="auto" w:fill="FFFFFF"/>
              </w:rPr>
            </w:pPr>
            <w:r>
              <w:rPr>
                <w:rFonts w:eastAsia="Arial"/>
                <w:b/>
                <w:color w:val="656565"/>
                <w:shd w:val="clear" w:color="auto" w:fill="FFFFFF"/>
              </w:rPr>
              <w:t xml:space="preserve">Uz Mak će vjeroučenici na nov, zabavan i poučan način otkrivati, um i srce obogaćivati spoznajama o vjeri, Bogu, ljudima, prirodi i samima sebi. </w:t>
            </w:r>
          </w:p>
          <w:p>
            <w:pPr>
              <w:spacing/>
              <w:rPr>
                <w:rFonts w:eastAsia="Arial"/>
                <w:b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Vjeronaučne susrete učiniti još radosnijim i zanimljivim.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Formiranje vjerničke osobnosti; Poticanje raznolikosti vjerničkih iskustava, razvijanje kreativnosti i mašte kod djece. Za vjerničko nadahnuće, rast u vjeri, dobroti, molitvi i prijateljstvu.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Vjeroučiteljica i učenici od 1. do 4. razreda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Čitanje časopisa „Mak“, rješavanje zadataka u “Maku“ pomoću priloga „</w:t>
            </w:r>
            <w:r>
              <w:rPr>
                <w:rFonts w:eastAsia="Arial"/>
              </w:rPr>
              <w:t xml:space="preserve">Vjeroistražitelji</w:t>
            </w:r>
            <w:r>
              <w:rPr>
                <w:rFonts w:eastAsia="Arial"/>
              </w:rPr>
              <w:t xml:space="preserve">“ koji prati nastavni plan i program vjeronauka, korištenje digitalnih sadržaja – „nagradnih“ videosnimki iznenađenja koje za djecu priređuju poznate osobe </w:t>
            </w:r>
            <w:r>
              <w:rPr>
                <w:rFonts w:eastAsia="Arial"/>
              </w:rPr>
              <w:t xml:space="preserve">iz društvenog života, svećenici i redovnice, vjeroučitelji, katehete te njihovi vršnjaci.  Traženje dodatnih zanimljivosti preko interneta;  glazbeno, likovno i scensko izražavanje; edukacijske igre; individualni i grupni rad, samostalni kreativni rad učenika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cijela školska godina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godišnja pretplata na vjeronaučni list „Mak“ Malog koncila – 24,00 </w:t>
            </w:r>
            <w:r>
              <w:rPr>
                <w:rFonts w:eastAsia="Arial"/>
              </w:rPr>
              <w:t xml:space="preserve">Eur</w:t>
            </w:r>
            <w:r>
              <w:rPr>
                <w:rFonts w:eastAsia="Arial"/>
              </w:rPr>
              <w:t xml:space="preserve">, kopiranje 10 eura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praćenjem aktivnosti, sudjelovanja i interesa učenika u zajedničkom radu; pohvala i poticaj.</w:t>
            </w: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Korištenje rezultata u svakodnevnom životu – u obitelji, školi, Crkvi na nov način živjeti svoju vjeru.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</w:tbl>
    <w:p w14:paraId="543508F6">
      <w:pPr>
        <w:spacing/>
        <w:rPr>
          <w:rFonts w:ascii="Arial" w:hAnsi="Arial" w:eastAsia="Arial" w:cs="Arial"/>
        </w:rPr>
      </w:pPr>
    </w:p>
    <w:p w14:paraId="11A596F8">
      <w:pPr>
        <w:spacing/>
        <w:rPr>
          <w:rFonts w:ascii="Arial" w:hAnsi="Arial" w:eastAsia="Arial" w:cs="Arial"/>
        </w:rPr>
      </w:pPr>
    </w:p>
    <w:p w14:paraId="674F8CAA">
      <w:pPr>
        <w:spacing/>
        <w:rPr>
          <w:rFonts w:ascii="Arial" w:hAnsi="Arial" w:eastAsia="Arial" w:cs="Arial"/>
        </w:rPr>
      </w:pPr>
    </w:p>
    <w:p w14:paraId="7A1ACE3A">
      <w:pPr>
        <w:spacing/>
        <w:rPr>
          <w:rFonts w:ascii="Arial" w:hAnsi="Arial" w:eastAsia="Arial" w:cs="Arial"/>
        </w:rPr>
      </w:pPr>
    </w:p>
    <w:p w14:paraId="02697C53">
      <w:pPr>
        <w:spacing/>
        <w:rPr>
          <w:rFonts w:ascii="Arial" w:hAnsi="Arial" w:eastAsia="Arial" w:cs="Arial"/>
        </w:rPr>
      </w:pPr>
    </w:p>
    <w:p w14:paraId="75252433">
      <w:pPr>
        <w:spacing/>
        <w:rPr>
          <w:rFonts w:ascii="Arial" w:hAnsi="Arial" w:eastAsia="Arial" w:cs="Arial"/>
        </w:rPr>
      </w:pPr>
    </w:p>
    <w:p w14:paraId="401D3961">
      <w:pPr>
        <w:spacing/>
        <w:rPr>
          <w:rFonts w:ascii="Arial" w:hAnsi="Arial" w:eastAsia="Arial" w:cs="Arial"/>
        </w:rPr>
      </w:pPr>
    </w:p>
    <w:p w14:paraId="73ECBDC2">
      <w:pPr>
        <w:spacing/>
        <w:rPr>
          <w:rFonts w:ascii="Arial" w:hAnsi="Arial" w:eastAsia="Arial" w:cs="Arial"/>
        </w:rPr>
      </w:pPr>
    </w:p>
    <w:p w14:paraId="0365E359">
      <w:pPr>
        <w:spacing/>
        <w:rPr>
          <w:rFonts w:ascii="Arial" w:hAnsi="Arial" w:eastAsia="Arial" w:cs="Arial"/>
        </w:rPr>
      </w:pPr>
    </w:p>
    <w:p w14:paraId="13EBDB96">
      <w:pPr>
        <w:spacing/>
        <w:rPr>
          <w:rFonts w:ascii="Arial" w:hAnsi="Arial" w:eastAsia="Arial" w:cs="Arial"/>
        </w:rPr>
      </w:pPr>
    </w:p>
    <w:p w14:paraId="5B62724C">
      <w:pPr>
        <w:spacing/>
        <w:rPr>
          <w:rFonts w:ascii="Arial" w:hAnsi="Arial" w:eastAsia="Arial" w:cs="Arial"/>
        </w:rPr>
      </w:pPr>
    </w:p>
    <w:p w14:paraId="0955AE1B">
      <w:pPr>
        <w:spacing/>
        <w:rPr>
          <w:rFonts w:ascii="Arial" w:hAnsi="Arial" w:eastAsia="Arial" w:cs="Arial"/>
        </w:rPr>
      </w:pPr>
    </w:p>
    <w:p w14:paraId="568D28CF">
      <w:pPr>
        <w:spacing/>
        <w:rPr>
          <w:rFonts w:ascii="Arial" w:hAnsi="Arial" w:eastAsia="Arial" w:cs="Arial"/>
        </w:rPr>
      </w:pPr>
    </w:p>
    <w:p w14:paraId="00E1F765">
      <w:pPr>
        <w:spacing/>
        <w:rPr>
          <w:rFonts w:ascii="Arial" w:hAnsi="Arial" w:eastAsia="Arial" w:cs="Arial"/>
        </w:rPr>
      </w:pPr>
    </w:p>
    <w:p w14:paraId="189D5428">
      <w:pPr>
        <w:spacing/>
        <w:rPr>
          <w:rFonts w:ascii="Arial" w:hAnsi="Arial" w:eastAsia="Arial" w:cs="Arial"/>
        </w:rPr>
      </w:pPr>
    </w:p>
    <w:p w14:paraId="0971FDF1">
      <w:pPr>
        <w:shd w:val="clear" w:color="auto" w:fill="FFFFFF"/>
        <w:spacing/>
        <w:rPr>
          <w:rFonts w:eastAsia="Arial"/>
          <w:b/>
          <w:color w:val="000000"/>
          <w:shd w:val="clear" w:color="auto" w:fill="FF0000"/>
        </w:rPr>
      </w:pPr>
      <w:r>
        <w:rPr>
          <w:rFonts w:eastAsia="Arial"/>
          <w:b/>
          <w:color w:val="000000"/>
          <w:shd w:val="clear" w:color="auto" w:fill="FF0000"/>
        </w:rPr>
        <w:t xml:space="preserve">PROJEKT HUMANITARNOG KARAKTERA</w:t>
      </w:r>
    </w:p>
    <w:p w14:paraId="7527B048">
      <w:pPr>
        <w:spacing/>
        <w:rPr>
          <w:rFonts w:eastAsia="Arial"/>
          <w:b/>
          <w:shd w:val="clear" w:color="auto" w:fill="FFFF00"/>
        </w:rPr>
      </w:pPr>
    </w:p>
    <w:p w14:paraId="0EA2C108">
      <w:pPr>
        <w:shd w:val="clear" w:color="auto" w:fill="FFFFFF"/>
        <w:spacing/>
        <w:rPr>
          <w:rFonts w:ascii="Arial" w:hAnsi="Arial" w:eastAsia="Arial" w:cs="Arial"/>
        </w:rPr>
      </w:pPr>
      <w:r>
        <w:rPr>
          <w:rFonts w:eastAsia="Arial"/>
          <w:b/>
          <w:color w:val="000000"/>
          <w:shd w:val="clear" w:color="auto" w:fill="FFFF00"/>
        </w:rPr>
        <w:t xml:space="preserve">PROJEKT "ZA 1000 RADOSTI" - U SURADNJI S HRVATSKIM CARITASOM</w:t>
      </w:r>
    </w:p>
    <w:p w14:paraId="14D40196">
      <w:pPr>
        <w:shd w:val="clear" w:color="auto" w:fill="FFFFFF"/>
        <w:spacing/>
        <w:rPr>
          <w:rFonts w:ascii="Arial" w:hAnsi="Arial" w:eastAsia="Arial" w:cs="Arial"/>
        </w:rPr>
      </w:pPr>
    </w:p>
    <w:p w14:paraId="244D9B61">
      <w:pPr>
        <w:spacing/>
        <w:rPr>
          <w:rFonts w:ascii="Arial" w:hAnsi="Arial" w:eastAsia="Arial" w:cs="Arial"/>
        </w:rPr>
      </w:pPr>
    </w:p>
    <w:p w14:paraId="504EA171">
      <w:pPr>
        <w:spacing/>
        <w:rPr>
          <w:rFonts w:ascii="Arial" w:hAnsi="Arial" w:eastAsia="Arial" w:cs="Arial"/>
        </w:rPr>
      </w:pPr>
    </w:p>
    <w:p w14:paraId="739457A5">
      <w:pPr>
        <w:spacing/>
        <w:rPr>
          <w:rFonts w:ascii="Arial" w:hAnsi="Arial" w:eastAsia="Arial" w:cs="Arial"/>
        </w:rPr>
      </w:pPr>
    </w:p>
    <w:tbl>
      <w:tblPr>
        <w:tblW w:w="0" w:type="auto"/>
        <w:tblInd w:w="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ascii="Calibri" w:hAnsi="Calibri" w:eastAsia="Calibri" w:cs="Calibri"/>
                <w:sz w:val="22"/>
              </w:rPr>
            </w:pPr>
          </w:p>
          <w:p>
            <w:pPr>
              <w:spacing/>
              <w:rPr>
                <w:rFonts w:ascii="Calibri" w:hAnsi="Calibri" w:eastAsia="Calibri" w:cs="Calibri"/>
              </w:rPr>
            </w:pPr>
          </w:p>
          <w:p>
            <w:pPr>
              <w:spacing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</w:rPr>
              <w:t xml:space="preserve">Naziv aktivnosti</w:t>
            </w:r>
          </w:p>
          <w:p>
            <w:pPr>
              <w:spacing/>
              <w:rPr>
                <w:rFonts w:ascii="Calibri" w:hAnsi="Calibri" w:eastAsia="Calibri" w:cs="Calibri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ascii="Arial" w:hAnsi="Arial" w:eastAsia="Arial" w:cs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  <w:b/>
                <w:shd w:val="clear" w:color="auto" w:fill="FFFFFF"/>
              </w:rPr>
              <w:t xml:space="preserve">"ZA 1000 RADOSTI"</w:t>
            </w:r>
            <w:r>
              <w:rPr>
                <w:rFonts w:eastAsia="Arial"/>
                <w:b/>
                <w:shd w:val="clear" w:color="auto" w:fill="FFFF00"/>
              </w:rPr>
              <w:t xml:space="preserve"> 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Cilj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numPr>
                <w:ilvl w:val="0"/>
                <w:numId w:val="10"/>
              </w:num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razviti socijalnu osjetljivost, solidarnost i uzajamnost prema  najsiromašnijim obiteljima u Hrvatskoj</w:t>
            </w:r>
          </w:p>
          <w:p>
            <w:pPr>
              <w:numPr>
                <w:ilvl w:val="0"/>
                <w:numId w:val="10"/>
              </w:num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poticati djecu i mlade – ali i njihove roditelje i obitelji – da darivanjem zahvate i oplemene svaki odnos s bližnjima, darujući pomoć, novac, podršku, objed, solidarnost, ali i ohrabrenje, prijateljstvo, igru, pažnju</w:t>
            </w:r>
          </w:p>
          <w:p>
            <w:pPr>
              <w:numPr>
                <w:ilvl w:val="0"/>
                <w:numId w:val="10"/>
              </w:num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povećati kvalitetu rada te odnose između nastavnika, učenika i ostalih djelatnika škole </w:t>
            </w:r>
          </w:p>
          <w:p>
            <w:pPr>
              <w:numPr>
                <w:ilvl w:val="0"/>
                <w:numId w:val="10"/>
              </w:num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 promicati pozitivnu sliku škole u javnosti </w:t>
            </w:r>
          </w:p>
          <w:p>
            <w:pPr>
              <w:spacing/>
              <w:rPr>
                <w:rFonts w:eastAsia="Arial"/>
                <w:b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Namjena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numPr>
                <w:ilvl w:val="0"/>
                <w:numId w:val="43"/>
              </w:numPr>
              <w:spacing/>
              <w:rPr/>
            </w:pPr>
            <w:r>
              <w:rPr>
                <w:rFonts w:eastAsia="Arial"/>
              </w:rPr>
              <w:t xml:space="preserve">prikupiti konkretnu pomoć za najsiromašnije obitelji u Hrvatskoj koje teško preživljavaju boreći se s bolesti, nezaposlenosti i siromaštvom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Nositelji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Vjeroučiteljica, učenici od 1. do 8. razreda, razrednici, drugi učitelji i djelatnici škole, roditelji, volonteri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Način realizacije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numPr>
                <w:ilvl w:val="0"/>
                <w:numId w:val="16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prikupljanje novčanih priloga (promidžbeni materijal </w:t>
            </w:r>
          </w:p>
          <w:p>
            <w:pPr>
              <w:spacing w:line="254" w:lineRule="auto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Hrvatskog Caritasa)</w:t>
            </w:r>
          </w:p>
          <w:p>
            <w:pPr>
              <w:numPr>
                <w:ilvl w:val="0"/>
                <w:numId w:val="48"/>
              </w:numPr>
              <w:spacing w:line="254" w:lineRule="auto"/>
              <w:ind w:left="720" w:hanging="360"/>
              <w:jc w:val="both"/>
              <w:rPr>
                <w:rFonts w:eastAsia="Arial"/>
              </w:rPr>
            </w:pPr>
            <w:r>
              <w:rPr>
                <w:rFonts w:eastAsia="Arial"/>
              </w:rPr>
              <w:t xml:space="preserve">     poziv na donacijski telefonski broj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Vremenik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prosinac 2024.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Troškovnik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 w:line="254" w:lineRule="auto"/>
              <w:jc w:val="both"/>
              <w:rPr>
                <w:rFonts w:eastAsia="Arial"/>
                <w:b/>
              </w:rPr>
            </w:pPr>
          </w:p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-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>
                <w:rFonts w:eastAsia="Arial"/>
              </w:rPr>
            </w:pPr>
            <w:r>
              <w:rPr>
                <w:rFonts w:eastAsia="Arial"/>
              </w:rPr>
              <w:t xml:space="preserve">Vrednovanje i korištenje </w:t>
            </w: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31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Pohvala i poticaj.</w:t>
            </w:r>
          </w:p>
          <w:p>
            <w:pPr>
              <w:numPr>
                <w:ilvl w:val="0"/>
                <w:numId w:val="31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Korištenje rezultata u svakodnevnom životu – u obitelji, školi i vjerskoj zajednici.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6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prikupljena sredstava, objave provedenog projekta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</w:tbl>
    <w:p w14:paraId="02B281DF">
      <w:pPr>
        <w:spacing/>
        <w:rPr>
          <w:rFonts w:eastAsia="Arial"/>
        </w:rPr>
      </w:pPr>
    </w:p>
    <w:p w14:paraId="152CEA8E">
      <w:pPr>
        <w:spacing/>
        <w:rPr>
          <w:rFonts w:eastAsia="Arial"/>
          <w:color w:val="000000"/>
        </w:rPr>
      </w:pPr>
    </w:p>
    <w:p w14:paraId="772F194F">
      <w:pPr>
        <w:spacing/>
        <w:rPr>
          <w:rFonts w:eastAsia="Arial"/>
          <w:color w:val="000000"/>
        </w:rPr>
      </w:pPr>
    </w:p>
    <w:p w14:paraId="64EAE6BB">
      <w:pPr>
        <w:spacing/>
        <w:rPr>
          <w:rFonts w:eastAsia="Arial"/>
          <w:color w:val="000000"/>
        </w:rPr>
      </w:pPr>
    </w:p>
    <w:p w14:paraId="22A277AA">
      <w:pPr>
        <w:spacing/>
        <w:rPr>
          <w:rFonts w:eastAsia="Arial"/>
          <w:color w:val="000000"/>
        </w:rPr>
      </w:pPr>
    </w:p>
    <w:p w14:paraId="4DD58588">
      <w:pPr>
        <w:spacing/>
        <w:rPr>
          <w:rFonts w:eastAsia="Arial"/>
          <w:b/>
          <w:color w:val="000000"/>
          <w:shd w:val="clear" w:color="auto" w:fill="FF0000"/>
        </w:rPr>
      </w:pPr>
      <w:r>
        <w:rPr>
          <w:rFonts w:eastAsia="Arial"/>
          <w:b/>
          <w:color w:val="000000"/>
          <w:shd w:val="clear" w:color="auto" w:fill="FF0000"/>
        </w:rPr>
        <w:t xml:space="preserve">PROJEKT HUMANITARNOG KARAKTERA</w:t>
      </w:r>
    </w:p>
    <w:p w14:paraId="137084E8">
      <w:pPr>
        <w:spacing/>
        <w:rPr>
          <w:rFonts w:eastAsia="Arial"/>
          <w:b/>
          <w:shd w:val="clear" w:color="auto" w:fill="FFFF00"/>
        </w:rPr>
      </w:pPr>
    </w:p>
    <w:p w14:paraId="5EA76B3B">
      <w:pPr>
        <w:spacing/>
        <w:rPr>
          <w:rFonts w:eastAsia="Arial"/>
          <w:b/>
          <w:color w:val="000000"/>
        </w:rPr>
      </w:pPr>
      <w:r>
        <w:rPr>
          <w:rFonts w:eastAsia="Arial"/>
          <w:b/>
          <w:color w:val="000000"/>
          <w:shd w:val="clear" w:color="auto" w:fill="FFFF00"/>
        </w:rPr>
        <w:t xml:space="preserve">PROJEKT MARIJINI OBROCI - U SURADNJI S HUMANITARNOM UDRUGOM MARIJINI OBROCI HRVATSKA</w:t>
      </w:r>
    </w:p>
    <w:p w14:paraId="57C9A40D">
      <w:pPr>
        <w:spacing/>
        <w:rPr>
          <w:rFonts w:eastAsia="Arial"/>
          <w:b/>
          <w:color w:val="000000"/>
        </w:rPr>
      </w:pPr>
    </w:p>
    <w:p w14:paraId="6DA77CF5">
      <w:pPr>
        <w:spacing/>
        <w:rPr>
          <w:rFonts w:eastAsia="Arial"/>
          <w:b/>
          <w:color w:val="000000"/>
        </w:rPr>
      </w:pPr>
    </w:p>
    <w:p w14:paraId="4D71B4F8">
      <w:pPr>
        <w:spacing/>
        <w:rPr>
          <w:rFonts w:eastAsia="Arial"/>
        </w:rPr>
      </w:pPr>
    </w:p>
    <w:tbl>
      <w:tblPr>
        <w:tblW w:w="0" w:type="auto"/>
        <w:tblInd w:w="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NAZIV AKTIVNOSTI</w:t>
            </w:r>
          </w:p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  <w:r>
              <w:rPr>
                <w:rFonts w:eastAsia="Arial"/>
                <w:b/>
                <w:shd w:val="clear" w:color="auto" w:fill="FFFF00"/>
              </w:rPr>
              <w:t xml:space="preserve"> </w:t>
            </w:r>
          </w:p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  <w:r>
              <w:rPr>
                <w:rFonts w:eastAsia="Arial"/>
                <w:b/>
                <w:shd w:val="clear" w:color="auto" w:fill="FFFF00"/>
              </w:rPr>
              <w:t xml:space="preserve">MARIJINI OBROCI</w:t>
            </w:r>
          </w:p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  <w:shd w:val="clear" w:color="auto" w:fill="FFFF00"/>
              </w:rPr>
              <w:t xml:space="preserve">„MALA DJELA, VELIKA RAZLIKA“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CILJ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tbl>
            <w:tblPr>
              <w:tblW w:w="0" w:type="auto"/>
              <w:tblInd w:w="4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88"/>
            </w:tblGrid>
            <w:tr>
              <w:trPr/>
              <w:tc>
                <w:tcPr>
                  <w:tcW w:type="dxa" w:w="6188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fill="FFFFFF" w:color="auto"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omogućiti učenicima razvijanje novih znanja i vještina te stjecanje praktičnih iskustava i novih kompetencija obavljanjem određenih volonterskih aktivnosti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upoznati djecu, roditelje i zaposlenike škole s problematikom i rješenjem koje nude Marijini obroci te osvijestiti važnost kvalitetnog obrazovanja za budućnost djece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Kroz ovaj projekt želimo lokalnu zajednicu učiniti humanijom, potaći na opće dobro s ciljem </w:t>
                  </w:r>
                  <w:r>
                    <w:rPr>
                      <w:rFonts w:eastAsia="Arial"/>
                    </w:rPr>
                    <w:t xml:space="preserve">senzibiliranja</w:t>
                  </w:r>
                  <w:r>
                    <w:rPr>
                      <w:rFonts w:eastAsia="Arial"/>
                    </w:rPr>
                    <w:t xml:space="preserve"> javnosti o problemu gladi u svijetu, stvoriti bolje društvo te donacijama smanjiti broj gladne djece u svijetu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omogućiti dnevni obrok na mjestu obrazovanja kronično izgladnjeloj djeci u školskim kuhinjama Marijinih obroka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organizirati tribine i radionice s gostima i volonterima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promicati volontiranje kao pozitivnu, dragovoljnu i miroljubivu aktivnost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razvijati altruizam i poboljšavati kvalitetu života volontera na načelima solidarnosti s osobama u potrebama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poticati timski rad, planiranje, upravljanje zadatcima i rješavanje problema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stjecati komunikacijske i organizacijske vještine, </w:t>
                  </w:r>
                  <w:r>
                    <w:rPr>
                      <w:rFonts w:eastAsia="Arial"/>
                    </w:rPr>
                    <w:t xml:space="preserve">inicijativnost</w:t>
                  </w:r>
                  <w:r>
                    <w:rPr>
                      <w:rFonts w:eastAsia="Arial"/>
                    </w:rPr>
                    <w:t xml:space="preserve"> i sposobnost donošenja odluka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stjecati radne navike i razvijati osjećaj odgovornosti za zajednicu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njegovati povjerenje među ljudima, toleranciju i empatiju te poštovanje prema zajedničkom dobru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povećati kvalitetu rada te odnose između nastavnika, učenika i ostalih djelatnika škole </w:t>
                  </w:r>
                </w:p>
                <w:p>
                  <w:pPr>
                    <w:numPr>
                      <w:ilvl w:val="0"/>
                      <w:numId w:val="32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promicati pozitivnu sliku škole u javnosti </w:t>
                  </w:r>
                </w:p>
                <w:p>
                  <w:pPr>
                    <w:spacing/>
                    <w:rPr>
                      <w:rFonts w:eastAsiaTheme="minorEastAsia"/>
                    </w:rPr>
                  </w:pPr>
                </w:p>
              </w:tc>
            </w:tr>
          </w:tbl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NAMJENA AKTIVNOSTI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62"/>
              </w:numPr>
              <w:spacing/>
              <w:ind w:left="720"/>
              <w:rPr>
                <w:rFonts w:eastAsia="Arial"/>
              </w:rPr>
            </w:pPr>
            <w:r>
              <w:rPr>
                <w:rFonts w:eastAsia="Arial"/>
              </w:rPr>
              <w:t xml:space="preserve">poticanje solidarnost i razvijanje svijesti o potrebi uključenja za stvaranje boljega i humanijega svijeta za svu djecu</w:t>
            </w:r>
          </w:p>
          <w:p>
            <w:pPr>
              <w:numPr>
                <w:ilvl w:val="0"/>
                <w:numId w:val="62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razvijanje empatije i izgraditi boljeg okruženja</w:t>
            </w:r>
          </w:p>
          <w:p>
            <w:pPr>
              <w:numPr>
                <w:ilvl w:val="0"/>
                <w:numId w:val="62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omogućiti organiziranim humanitarnim radom aktivno uključivanje, služenje i iskazivanje djelatne ljubavi i brige prema najpotrebnijima</w:t>
            </w:r>
          </w:p>
          <w:p>
            <w:pPr>
              <w:numPr>
                <w:ilvl w:val="0"/>
                <w:numId w:val="62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suradnja s učenicima nižih i viših razreda, učiteljima, roditeljima, volonterima, gostima i vanjskim suradnicima</w:t>
            </w:r>
          </w:p>
          <w:p>
            <w:pPr>
              <w:spacing/>
              <w:ind w:left="720"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NOSITELJI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8"/>
              </w:numPr>
              <w:spacing/>
              <w:ind w:left="720" w:hanging="360"/>
              <w:rPr>
                <w:rFonts w:eastAsiaTheme="minorEastAsia"/>
              </w:rPr>
            </w:pPr>
            <w:r>
              <w:rPr>
                <w:rFonts w:eastAsia="Arial"/>
              </w:rPr>
              <w:t xml:space="preserve">Vjeroučiteljica, učenici od 1. do 8. razreda, razrednici, drugi učitelji i djelatnici škole, roditelji, volonteri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NAČIN REALIZACIJE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13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projekt će se odvijati u suradnji učitelja i učenika svih razrednih odjela (1. – 8. razreda) i drugih djelatnika škole, roditelja i volontera</w:t>
            </w:r>
          </w:p>
          <w:p>
            <w:pPr>
              <w:numPr>
                <w:ilvl w:val="0"/>
                <w:numId w:val="13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predstavljanje djelovanja i potreba Udruge Marijini obroci, predstavljanje školskoga projekta</w:t>
            </w:r>
          </w:p>
          <w:p>
            <w:pPr>
              <w:numPr>
                <w:ilvl w:val="0"/>
                <w:numId w:val="13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kreativne i istraživačke radionice na temu: Globalna kriza gladi; Siromaštvo i glad; Neimaština i bolesti koje pogađaju stanovništvo u nerazvijenim zemljama; Načini i mogućnosti pomaganja i brige za najpotrebitije; Razlike naših škola i onih u siromašnim zemljama svijeta, Život u raznim dijelovima svijeta – geografska, povijesna, kulturna i druga obilježja</w:t>
            </w:r>
          </w:p>
          <w:p>
            <w:pPr>
              <w:numPr>
                <w:ilvl w:val="0"/>
                <w:numId w:val="13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prikupljanje novčanih sredstava za pomoć gladnoj i siromašnoj djeci odnosno školskim kuhinjama Marijinih obroka organiziranjem različitih aktivnosti</w:t>
            </w:r>
          </w:p>
          <w:p>
            <w:pPr>
              <w:numPr>
                <w:ilvl w:val="0"/>
                <w:numId w:val="13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gledanje filmova o Marijinim obrocima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VREMENIK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numPr>
                <w:ilvl w:val="0"/>
                <w:numId w:val="45"/>
              </w:numPr>
              <w:spacing/>
              <w:ind w:left="720" w:hanging="360"/>
              <w:rPr/>
            </w:pPr>
            <w:r>
              <w:rPr>
                <w:rFonts w:eastAsia="Arial"/>
              </w:rPr>
              <w:t xml:space="preserve">cijela školska godina (posebno u vrijeme </w:t>
            </w:r>
            <w:r>
              <w:rPr>
                <w:rFonts w:eastAsia="Arial"/>
              </w:rPr>
              <w:t xml:space="preserve">korizme</w:t>
            </w:r>
            <w:r>
              <w:rPr>
                <w:rFonts w:eastAsia="Arial"/>
              </w:rPr>
              <w:t xml:space="preserve">)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TROŠKOVNIK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/>
            </w:pPr>
            <w:r>
              <w:rPr>
                <w:rFonts w:eastAsia="Arial"/>
              </w:rPr>
              <w:t xml:space="preserve">Kopiranje promidžbenih materijala 10,00 eura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VREDNOVANJE I KORIŠTENJE </w:t>
            </w: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  <w:b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vrednovanje skupnoga rada, stvaralačkoga izričaja, </w:t>
            </w:r>
            <w:r>
              <w:rPr>
                <w:rFonts w:eastAsia="Arial"/>
              </w:rPr>
              <w:t xml:space="preserve">samoprocjena</w:t>
            </w:r>
            <w:r>
              <w:rPr>
                <w:rFonts w:eastAsia="Arial"/>
              </w:rPr>
              <w:t xml:space="preserve"> i </w:t>
            </w:r>
            <w:r>
              <w:rPr>
                <w:rFonts w:eastAsia="Arial"/>
              </w:rPr>
              <w:t xml:space="preserve">samovrednovanje</w:t>
            </w:r>
            <w:r>
              <w:rPr>
                <w:rFonts w:eastAsia="Arial"/>
              </w:rPr>
              <w:t xml:space="preserve"> vlastitoga rada i učenja</w:t>
            </w:r>
          </w:p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vrednovanje kroz pozitivne reakcije korisnika i svih koji sudjeluju u projektu</w:t>
            </w:r>
          </w:p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potvrda o volontiranju</w:t>
            </w:r>
          </w:p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nagrade školi (grada, županije) za provedbu projekata humanitarnog karaktera</w:t>
            </w:r>
          </w:p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potvrda o sudjelovanju u projektu</w:t>
            </w:r>
          </w:p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prikupljena sredstava, plakati, izložbe učeničkih radova, objave provedenog projekta</w:t>
            </w:r>
          </w:p>
          <w:p>
            <w:pPr>
              <w:numPr>
                <w:ilvl w:val="0"/>
                <w:numId w:val="2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povećan broj djece koja nisu gladna i školuju se</w:t>
            </w:r>
          </w:p>
          <w:p>
            <w:pPr>
              <w:spacing/>
              <w:ind w:left="720"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</w:tbl>
    <w:p w14:paraId="5C30DD90">
      <w:pPr>
        <w:spacing/>
        <w:rPr>
          <w:rFonts w:eastAsia="Arial"/>
        </w:rPr>
      </w:pPr>
    </w:p>
    <w:p w14:paraId="59B0B9B3">
      <w:pPr>
        <w:spacing/>
        <w:rPr>
          <w:rFonts w:eastAsia="Arial"/>
        </w:rPr>
      </w:pPr>
    </w:p>
    <w:p w14:paraId="6BD0E071">
      <w:pPr>
        <w:spacing/>
        <w:rPr>
          <w:rFonts w:eastAsia="Arial"/>
          <w:b/>
          <w:shd w:val="clear" w:color="auto" w:fill="FFFF00"/>
        </w:rPr>
      </w:pPr>
    </w:p>
    <w:p w14:paraId="473F35C7">
      <w:pPr>
        <w:spacing/>
        <w:rPr>
          <w:rFonts w:eastAsia="Arial"/>
          <w:b/>
          <w:color w:val="000000"/>
        </w:rPr>
      </w:pPr>
    </w:p>
    <w:p w14:paraId="5EFEEE54">
      <w:pPr>
        <w:spacing/>
        <w:rPr>
          <w:rFonts w:eastAsia="Arial"/>
        </w:rPr>
      </w:pPr>
    </w:p>
    <w:p w14:paraId="750A00F4">
      <w:pPr>
        <w:spacing/>
        <w:rPr>
          <w:rFonts w:eastAsia="Arial"/>
        </w:rPr>
      </w:pPr>
    </w:p>
    <w:p w14:paraId="1BD374D3">
      <w:pPr>
        <w:spacing/>
        <w:rPr>
          <w:rFonts w:eastAsia="Arial"/>
        </w:rPr>
      </w:pPr>
    </w:p>
    <w:p w14:paraId="23776806">
      <w:pPr>
        <w:spacing/>
        <w:rPr>
          <w:rFonts w:eastAsia="Arial"/>
        </w:rPr>
      </w:pPr>
    </w:p>
    <w:p w14:paraId="0E54E4B0">
      <w:pPr>
        <w:spacing/>
        <w:rPr>
          <w:rFonts w:eastAsia="Arial"/>
        </w:rPr>
      </w:pPr>
    </w:p>
    <w:p w14:paraId="4D5827F9">
      <w:pPr>
        <w:spacing/>
        <w:rPr>
          <w:rFonts w:eastAsia="Arial"/>
        </w:rPr>
      </w:pPr>
    </w:p>
    <w:p w14:paraId="583E42E2">
      <w:pPr>
        <w:spacing/>
        <w:rPr>
          <w:rFonts w:eastAsia="Arial"/>
        </w:rPr>
      </w:pPr>
    </w:p>
    <w:p w14:paraId="6737447F">
      <w:pPr>
        <w:spacing/>
        <w:rPr>
          <w:rFonts w:eastAsia="Arial"/>
        </w:rPr>
      </w:pPr>
    </w:p>
    <w:p w14:paraId="49BBF054">
      <w:pPr>
        <w:spacing/>
        <w:rPr>
          <w:rFonts w:eastAsia="Arial"/>
        </w:rPr>
      </w:pPr>
    </w:p>
    <w:p w14:paraId="71A2F31A">
      <w:pPr>
        <w:spacing/>
        <w:rPr>
          <w:rFonts w:eastAsia="Arial"/>
        </w:rPr>
      </w:pPr>
    </w:p>
    <w:p w14:paraId="1A357096">
      <w:pPr>
        <w:spacing/>
        <w:rPr>
          <w:rFonts w:eastAsia="Arial"/>
        </w:rPr>
      </w:pPr>
    </w:p>
    <w:p w14:paraId="0F2CEB3C">
      <w:pPr>
        <w:spacing/>
        <w:rPr>
          <w:rFonts w:eastAsia="Arial"/>
        </w:rPr>
      </w:pPr>
    </w:p>
    <w:p w14:paraId="49490DE0">
      <w:pPr>
        <w:spacing/>
        <w:rPr>
          <w:rFonts w:eastAsia="Arial"/>
        </w:rPr>
      </w:pPr>
    </w:p>
    <w:p w14:paraId="12A6233E">
      <w:pPr>
        <w:spacing/>
        <w:rPr>
          <w:rFonts w:eastAsia="Arial"/>
          <w:b/>
          <w:color w:val="000000"/>
        </w:rPr>
      </w:pPr>
      <w:r>
        <w:rPr>
          <w:rFonts w:eastAsia="Arial"/>
          <w:b/>
          <w:color w:val="000000"/>
          <w:shd w:val="clear" w:color="auto" w:fill="FF0000"/>
        </w:rPr>
        <w:t xml:space="preserve">PROJEKT VOLONTIRAM U ŠKOLI - VOLONTIRAM ZA ZAJEDNICU </w:t>
      </w:r>
      <w:r>
        <w:rPr>
          <w:rFonts w:eastAsia="Arial"/>
          <w:b/>
          <w:color w:val="000000"/>
          <w:shd w:val="clear" w:color="auto" w:fill="FFFF00"/>
        </w:rPr>
        <w:t xml:space="preserve">U SURADNJI S CENTROM ZA ODRŽIVI RAZVOJ IMOTSKI (COR)</w:t>
      </w:r>
    </w:p>
    <w:p w14:paraId="0AA2C556">
      <w:pPr>
        <w:spacing/>
        <w:rPr>
          <w:rFonts w:eastAsia="Arial"/>
          <w:b/>
          <w:color w:val="000000"/>
        </w:rPr>
      </w:pPr>
    </w:p>
    <w:p w14:paraId="2179367B">
      <w:pPr>
        <w:spacing/>
        <w:rPr>
          <w:rFonts w:eastAsia="Arial"/>
          <w:b/>
          <w:color w:val="000000"/>
        </w:rPr>
      </w:pPr>
    </w:p>
    <w:p w14:paraId="422BD60A">
      <w:pPr>
        <w:spacing/>
        <w:rPr>
          <w:rFonts w:eastAsia="Arial"/>
        </w:rPr>
      </w:pPr>
    </w:p>
    <w:tbl>
      <w:tblPr>
        <w:tblW w:w="0" w:type="auto"/>
        <w:tblInd w:w="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0"/>
        <w:gridCol w:w="6364"/>
      </w:tblGrid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NAZIV AKTIVNOSTI</w:t>
            </w:r>
          </w:p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  <w:r>
              <w:rPr>
                <w:rFonts w:eastAsia="Arial"/>
                <w:b/>
                <w:shd w:val="clear" w:color="auto" w:fill="FFFF00"/>
              </w:rPr>
              <w:t xml:space="preserve">VOLONTIRAM U ŠKOLI - VOLONTIRAM ZA ZAJEDNICU</w:t>
            </w:r>
          </w:p>
          <w:p>
            <w:pPr>
              <w:spacing/>
              <w:rPr>
                <w:rFonts w:eastAsia="Arial"/>
                <w:b/>
                <w:shd w:val="clear" w:color="auto" w:fill="FFFF00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CILJ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tbl>
            <w:tblPr>
              <w:tblW w:w="0" w:type="auto"/>
              <w:tblInd w:w="4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188"/>
            </w:tblGrid>
            <w:tr>
              <w:trPr/>
              <w:tc>
                <w:tcPr>
                  <w:tcW w:type="dxa" w:w="6188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fill="FFFFFF" w:color="auto" w:val="clear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upoznati učenike s pojmom volontiranja i što znači biti volonter u zajednici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omogućiti učenicima razvijanje novih znanja i vještina te stjecanje praktičnih iskustava i novih kompetencija obavljanjem određenih volonterskih aktivnosti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 Kroz ovaj projekt želimo lokalnu zajednicu učiniti humanijom, potaći na opće dobro s ciljem </w:t>
                  </w:r>
                  <w:r>
                    <w:rPr>
                      <w:rFonts w:eastAsia="Arial"/>
                    </w:rPr>
                    <w:t xml:space="preserve">senzibiliranja</w:t>
                  </w:r>
                  <w:r>
                    <w:rPr>
                      <w:rFonts w:eastAsia="Arial"/>
                    </w:rPr>
                    <w:t xml:space="preserve"> javnosti o problemima u našoj zajednici - socijalni, ekološki, stvoriti bolje društvo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organizirati tribine i radionice s gostima i volonterima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promicati volontiranje kao pozitivnu, dragovoljnu i miroljubivu aktivnost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razvijati altruizam i poboljšavati kvalitetu života volontera na načelima solidarnosti s osobama u potrebama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poticati timski rad, planiranje, upravljanje zadatcima i rješavanje problema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stjecati komunikacijske i organizacijske vještine, </w:t>
                  </w:r>
                  <w:r>
                    <w:rPr>
                      <w:rFonts w:eastAsia="Arial"/>
                    </w:rPr>
                    <w:t xml:space="preserve">inicijativnost</w:t>
                  </w:r>
                  <w:r>
                    <w:rPr>
                      <w:rFonts w:eastAsia="Arial"/>
                    </w:rPr>
                    <w:t xml:space="preserve"> i sposobnost donošenja odluka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stjecati radne navike i razvijati osjećaj odgovornosti za zajednicu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njegovati povjerenje među ljudima, toleranciju i empatiju te poštovanje prema zajedničkom dobru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povećati kvalitetu rada te odnose između nastavnika, učenika i ostalih djelatnika škole </w:t>
                  </w:r>
                </w:p>
                <w:p>
                  <w:pPr>
                    <w:numPr>
                      <w:ilvl w:val="0"/>
                      <w:numId w:val="78"/>
                    </w:numPr>
                    <w:spacing/>
                    <w:rPr>
                      <w:rFonts w:eastAsia="Arial"/>
                    </w:rPr>
                  </w:pPr>
                  <w:r>
                    <w:rPr>
                      <w:rFonts w:eastAsia="Arial"/>
                    </w:rPr>
                    <w:t xml:space="preserve"> promicati pozitivnu sliku škole u javnosti </w:t>
                  </w:r>
                </w:p>
                <w:p>
                  <w:pPr>
                    <w:spacing/>
                    <w:rPr>
                      <w:rFonts w:eastAsiaTheme="minorEastAsia"/>
                    </w:rPr>
                  </w:pPr>
                </w:p>
              </w:tc>
            </w:tr>
          </w:tbl>
          <w:p>
            <w:pPr>
              <w:spacing/>
              <w:rPr/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NAMJENA AKTIVNOSTI</w:t>
            </w: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64"/>
              </w:numPr>
              <w:spacing/>
              <w:ind w:left="720"/>
              <w:rPr>
                <w:rFonts w:eastAsia="Arial"/>
              </w:rPr>
            </w:pPr>
            <w:r>
              <w:rPr>
                <w:rFonts w:eastAsia="Arial"/>
              </w:rPr>
              <w:t xml:space="preserve">poticanje na volontiranje u školi za zajednicu</w:t>
            </w:r>
          </w:p>
          <w:p>
            <w:pPr>
              <w:numPr>
                <w:ilvl w:val="0"/>
                <w:numId w:val="64"/>
              </w:numPr>
              <w:spacing/>
              <w:ind w:left="720"/>
              <w:rPr>
                <w:rFonts w:eastAsia="Arial"/>
              </w:rPr>
            </w:pPr>
            <w:r>
              <w:rPr>
                <w:rFonts w:eastAsia="Arial"/>
              </w:rPr>
              <w:t xml:space="preserve">poticanje solidarnost i razvijanje svijesti o potrebi uključenja za stvaranje boljega i humanijega svijeta za sve</w:t>
            </w:r>
          </w:p>
          <w:p>
            <w:pPr>
              <w:numPr>
                <w:ilvl w:val="0"/>
                <w:numId w:val="64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razvijanje empatije i izgraditi boljeg okruženja</w:t>
            </w:r>
          </w:p>
          <w:p>
            <w:pPr>
              <w:numPr>
                <w:ilvl w:val="0"/>
                <w:numId w:val="64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omogućiti organiziranim volonterskim radom aktivno uključivanje, služenje i iskazivanje djelatne ljubavi i brige prema najpotrebnijima i prema okolini koja nas okružuje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NOSITELJI AKTIVNOSTI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77"/>
              </w:numPr>
              <w:spacing/>
              <w:ind w:left="720" w:hanging="360"/>
              <w:rPr>
                <w:rFonts w:eastAsiaTheme="minorEastAsia"/>
              </w:rPr>
            </w:pPr>
            <w:r>
              <w:rPr>
                <w:rFonts w:eastAsia="Arial"/>
              </w:rPr>
              <w:t xml:space="preserve">Vjeroučiteljica, učenici od 5. do 8. razreda, razrednici, drugi učitelji i djelatnici škole, roditelji, volonteri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NAČIN REALIZACIJE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</w:rPr>
            </w:pPr>
          </w:p>
          <w:p>
            <w:pPr>
              <w:numPr>
                <w:ilvl w:val="0"/>
                <w:numId w:val="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projekt će se odvijati u suradnji učitelja i učenika svih razrednih odjela (1. – 8. razreda) i drugih djelatnika škole, roditelja i volontera</w:t>
            </w:r>
          </w:p>
          <w:p>
            <w:pPr>
              <w:numPr>
                <w:ilvl w:val="0"/>
                <w:numId w:val="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edukacije COR- a o volontiranju (radionice)</w:t>
            </w:r>
          </w:p>
          <w:p>
            <w:pPr>
              <w:numPr>
                <w:ilvl w:val="0"/>
                <w:numId w:val="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predstavljanje školskoga projekta</w:t>
            </w:r>
          </w:p>
          <w:p>
            <w:pPr>
              <w:numPr>
                <w:ilvl w:val="0"/>
                <w:numId w:val="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kreativne i istraživačke radionice na temu volontiranja</w:t>
            </w:r>
          </w:p>
          <w:p>
            <w:pPr>
              <w:numPr>
                <w:ilvl w:val="0"/>
                <w:numId w:val="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organiziranjem različitih aktivnosti: eko akcije, vršnjačka pomoć u učenju, humanitarne akcije...</w:t>
            </w:r>
          </w:p>
          <w:p>
            <w:pPr>
              <w:numPr>
                <w:ilvl w:val="0"/>
                <w:numId w:val="6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gledanje filmova o primjerima volontiranja</w:t>
            </w:r>
          </w:p>
          <w:p>
            <w:pPr>
              <w:spacing/>
              <w:rPr>
                <w:rFonts w:eastAsiaTheme="minorEastAsia"/>
              </w:rPr>
            </w:pP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VREMENIK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numPr>
                <w:ilvl w:val="0"/>
                <w:numId w:val="49"/>
              </w:numPr>
              <w:spacing/>
              <w:ind w:left="720" w:hanging="360"/>
              <w:rPr/>
            </w:pPr>
            <w:r>
              <w:rPr>
                <w:rFonts w:eastAsia="Arial"/>
              </w:rPr>
              <w:t xml:space="preserve">cijela školska godina 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TROŠKOVNIK</w:t>
            </w:r>
          </w:p>
          <w:p>
            <w:pPr>
              <w:spacing/>
              <w:rPr>
                <w:rFonts w:eastAsiaTheme="minorEastAsia"/>
              </w:rPr>
            </w:pP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numPr>
                <w:ilvl w:val="0"/>
                <w:numId w:val="52"/>
              </w:numPr>
              <w:spacing/>
              <w:ind w:left="720" w:hanging="360"/>
              <w:rPr>
                <w:rFonts w:eastAsia="Calibri"/>
              </w:rPr>
            </w:pPr>
            <w:r>
              <w:rPr>
                <w:rFonts w:eastAsia="Calibri"/>
              </w:rPr>
              <w:t xml:space="preserve">200 eura</w:t>
            </w:r>
          </w:p>
        </w:tc>
      </w:tr>
      <w:tr>
        <w:trPr/>
        <w:tc>
          <w:tcPr>
            <w:tcW w:type="dxa" w:w="29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  <w:hideMark/>
          </w:tcPr>
          <w:p>
            <w:pPr>
              <w:spacing/>
              <w:rPr>
                <w:rFonts w:eastAsia="Arial"/>
                <w:b/>
              </w:rPr>
            </w:pPr>
            <w:r>
              <w:rPr>
                <w:rFonts w:eastAsia="Arial"/>
                <w:b/>
              </w:rPr>
              <w:t xml:space="preserve">VREDNOVANJE I KORIŠTENJE </w:t>
            </w:r>
          </w:p>
          <w:p>
            <w:pPr>
              <w:spacing/>
              <w:rPr>
                <w:rFonts w:eastAsiaTheme="minorEastAsia"/>
              </w:rPr>
            </w:pPr>
            <w:r>
              <w:rPr>
                <w:rFonts w:eastAsia="Arial"/>
                <w:b/>
              </w:rPr>
              <w:t xml:space="preserve">REZULTATA</w:t>
            </w:r>
          </w:p>
        </w:tc>
        <w:tc>
          <w:tcPr>
            <w:tcW w:type="dxa" w:w="63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fill="FFFFFF" w:color="auto" w:val="clear"/>
            <w:tcMar>
              <w:top w:w="0" w:type="dxa"/>
              <w:left w:w="34" w:type="dxa"/>
              <w:bottom w:w="0" w:type="dxa"/>
              <w:right w:w="34" w:type="dxa"/>
            </w:tcMar>
          </w:tcPr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vrednovanje skupnoga rada, stvaralačkoga izričaja, </w:t>
            </w:r>
            <w:r>
              <w:rPr>
                <w:rFonts w:eastAsia="Arial"/>
              </w:rPr>
              <w:t xml:space="preserve">samoprocjena</w:t>
            </w:r>
            <w:r>
              <w:rPr>
                <w:rFonts w:eastAsia="Arial"/>
              </w:rPr>
              <w:t xml:space="preserve"> i </w:t>
            </w:r>
            <w:r>
              <w:rPr>
                <w:rFonts w:eastAsia="Arial"/>
              </w:rPr>
              <w:t xml:space="preserve">samovrednovanje</w:t>
            </w:r>
            <w:r>
              <w:rPr>
                <w:rFonts w:eastAsia="Arial"/>
              </w:rPr>
              <w:t xml:space="preserve"> vlastitoga rada i učenja</w:t>
            </w:r>
          </w:p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vrednovanje kroz pozitivne reakcije korisnika i svih koji sudjeluju u projektu</w:t>
            </w:r>
          </w:p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potvrda o volontiranju</w:t>
            </w:r>
          </w:p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nagrade školi (grada, županije) za provedbu projekata humanitarnog karaktera</w:t>
            </w:r>
          </w:p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potvrda o sudjelovanju u projektu</w:t>
            </w:r>
          </w:p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prikupljena sredstava, plakati, izložbe učeničkih radova, eko akcije, objave provedenog projekta</w:t>
            </w:r>
          </w:p>
          <w:p>
            <w:pPr>
              <w:numPr>
                <w:ilvl w:val="0"/>
                <w:numId w:val="7"/>
              </w:numPr>
              <w:spacing/>
              <w:ind w:left="720" w:hanging="360"/>
              <w:rPr>
                <w:rFonts w:eastAsia="Arial"/>
              </w:rPr>
            </w:pPr>
            <w:r>
              <w:rPr>
                <w:rFonts w:eastAsia="Arial"/>
              </w:rPr>
              <w:t xml:space="preserve">broj djece koja bi željela biti volonteri</w:t>
            </w:r>
          </w:p>
          <w:p>
            <w:pPr>
              <w:spacing/>
              <w:ind w:left="720"/>
              <w:rPr>
                <w:rFonts w:eastAsia="Arial"/>
              </w:rPr>
            </w:pPr>
          </w:p>
          <w:p>
            <w:pPr>
              <w:spacing/>
              <w:rPr>
                <w:rFonts w:eastAsiaTheme="minorEastAsia"/>
              </w:rPr>
            </w:pPr>
          </w:p>
        </w:tc>
      </w:tr>
    </w:tbl>
    <w:p w14:paraId="6C4EB7FE">
      <w:pPr>
        <w:spacing/>
        <w:rPr>
          <w:rFonts w:ascii="Arial" w:hAnsi="Arial" w:eastAsia="Arial" w:cs="Arial"/>
          <w:szCs w:val="22"/>
        </w:rPr>
      </w:pPr>
    </w:p>
    <w:p w14:paraId="66B22E83">
      <w:pPr>
        <w:spacing/>
        <w:rPr>
          <w:rFonts w:ascii="Arial" w:hAnsi="Arial" w:eastAsia="Arial" w:cs="Arial"/>
        </w:rPr>
      </w:pPr>
    </w:p>
    <w:p w14:paraId="735E7C42">
      <w:pPr>
        <w:spacing/>
        <w:rPr>
          <w:rFonts w:ascii="Arial" w:hAnsi="Arial" w:eastAsia="Arial" w:cs="Arial"/>
        </w:rPr>
      </w:pPr>
    </w:p>
    <w:p w14:paraId="30CA3F8C">
      <w:pPr>
        <w:spacing/>
        <w:rPr>
          <w:rFonts w:ascii="Arial" w:hAnsi="Arial" w:eastAsia="Arial" w:cs="Arial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rFonts w:ascii="Calibri" w:hAnsi="Calibri" w:cs="Calibri"/>
                <w:iCs/>
                <w:color w:val="365F91"/>
              </w:rPr>
            </w:pPr>
            <w:r>
              <w:rPr>
                <w:rFonts w:ascii="Calibri" w:hAnsi="Calibri" w:cs="Calibri"/>
                <w:i/>
                <w:iCs/>
                <w:color w:val="365F91"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jc w:val="both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 xml:space="preserve">O</w:t>
            </w:r>
            <w:r>
              <w:rPr>
                <w:rFonts w:ascii="Calibri" w:hAnsi="Calibri" w:cs="Calibri"/>
                <w:bCs/>
                <w:i/>
                <w:iCs/>
              </w:rPr>
              <w:t xml:space="preserve">BILJEŽAVANJE DATUMA</w:t>
            </w:r>
          </w:p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/>
                <w:i/>
                <w:iCs/>
              </w:rPr>
              <w:t xml:space="preserve">Mjesec školskih knjižnica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iCs/>
                <w:color w:val="365F91"/>
              </w:rPr>
            </w:pPr>
            <w:r>
              <w:rPr>
                <w:rFonts w:ascii="Calibri" w:hAnsi="Calibri" w:cs="Calibri"/>
                <w:i/>
                <w:iCs/>
                <w:color w:val="365F91"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 xml:space="preserve">Stručni suradnik knjižničar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iCs/>
                <w:color w:val="365F91"/>
              </w:rPr>
            </w:pPr>
            <w:r>
              <w:rPr>
                <w:rFonts w:ascii="Calibri" w:hAnsi="Calibri" w:cs="Calibri"/>
                <w:i/>
                <w:iCs/>
                <w:color w:val="365F91"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 xml:space="preserve">Učenici nižih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 xml:space="preserve">40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bCs/>
                <w:iCs/>
              </w:rPr>
            </w:pPr>
            <w:r>
              <w:rPr>
                <w:rFonts w:ascii="Calibri" w:hAnsi="Calibri" w:cs="Calibri"/>
                <w:bCs/>
                <w:iCs/>
              </w:rPr>
              <w:t xml:space="preserve">6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jc w:val="both"/>
              <w:rPr>
                <w:rFonts w:cstheme="minorHAnsi"/>
              </w:rPr>
            </w:pPr>
          </w:p>
          <w:p>
            <w:pPr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Obilježavanje Mjeseca školskih knjižnica te poticanje čitanja 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 w:before="100" w:beforeAutospacing="1" w:afterAutospacing="1"/>
              <w:jc w:val="both"/>
              <w:rPr>
                <w:rFonts w:ascii="Calibri Light" w:hAnsi="Calibri Light" w:cs="Calibri Light"/>
                <w:iCs/>
                <w:color w:val="000000"/>
              </w:rPr>
            </w:pPr>
            <w:r>
              <w:rPr>
                <w:rFonts w:ascii="Calibri Light" w:hAnsi="Calibri Light" w:cs="Calibri Light"/>
                <w:iCs/>
                <w:color w:val="000000"/>
              </w:rPr>
              <w:t xml:space="preserve">Učenici će:</w:t>
            </w:r>
          </w:p>
          <w:p>
            <w:pPr>
              <w:numPr>
                <w:ilvl w:val="0"/>
                <w:numId w:val="23"/>
              </w:numPr>
              <w:spacing w:before="100" w:beforeAutospacing="1" w:after="160" w:afterAutospacing="1"/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Sudjelovati u radionici izrade straničnika</w:t>
            </w:r>
          </w:p>
          <w:p>
            <w:pPr>
              <w:numPr>
                <w:ilvl w:val="0"/>
                <w:numId w:val="23"/>
              </w:numPr>
              <w:spacing w:before="100" w:beforeAutospacing="1" w:after="160" w:afterAutospacing="1"/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Sudjelovati u aktivnosti Čitateljski toranj</w:t>
            </w:r>
          </w:p>
          <w:p>
            <w:pPr>
              <w:numPr>
                <w:ilvl w:val="0"/>
                <w:numId w:val="23"/>
              </w:numPr>
              <w:spacing w:before="100" w:beforeAutospacing="1" w:after="160" w:afterAutospacing="1"/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Sudjelovati u aktivnosti Barometar čitanja</w:t>
            </w:r>
          </w:p>
          <w:p>
            <w:pPr>
              <w:spacing w:before="100" w:beforeAutospacing="1" w:afterAutospacing="1"/>
              <w:jc w:val="both"/>
              <w:rPr>
                <w:rFonts w:ascii="Calibri Light" w:hAnsi="Calibri Light" w:cs="Calibri Light"/>
                <w:color w:val="000000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Sudjelovati u aktivnosti Dnevnik čitanja na glas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rFonts w:ascii="Calibri Light" w:hAnsi="Calibri Light" w:cs="Arial"/>
              </w:rPr>
            </w:pPr>
            <w:r>
              <w:rPr>
                <w:rFonts w:ascii="Calibri Light" w:hAnsi="Calibri Light" w:cs="Arial"/>
              </w:rPr>
              <w:t xml:space="preserve">Aktivnosti će se provoditi na satu Hrvatskog jezika u suradnji s učiteljicama nižih razreda i pod vodstvom stručne suradnice knjižničarke te u okviru sati INE pod vodstvom školske knjižničarke. Učenici će kroz niz radionica sudjelovati u aktivnostima vezanim za poticanje čitanja i uočavanja važnosti koju školska knjižnica ima u procesu njihovog odgoja i obrazovanja.</w:t>
            </w:r>
          </w:p>
          <w:p>
            <w:pPr>
              <w:spacing/>
              <w:jc w:val="both"/>
              <w:rPr>
                <w:rFonts w:ascii="Calibri" w:hAnsi="Calibri" w:cs="Calibri"/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jc w:val="both"/>
              <w:rPr>
                <w:rFonts w:ascii="Calibri" w:hAnsi="Calibri" w:cs="Calibri"/>
                <w:iCs/>
              </w:rPr>
            </w:pPr>
          </w:p>
          <w:p>
            <w:pPr>
              <w:spacing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Mjesec školskih knjižnica (listopad) – dio aktivnosti</w:t>
            </w:r>
          </w:p>
          <w:p>
            <w:pPr>
              <w:spacing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Prvo polugodište – ostale aktivnosti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jc w:val="both"/>
              <w:rPr>
                <w:rFonts w:ascii="Calibri Light" w:hAnsi="Calibri Light"/>
                <w:iCs/>
              </w:rPr>
            </w:pPr>
          </w:p>
          <w:p>
            <w:pPr>
              <w:spacing/>
              <w:jc w:val="both"/>
              <w:rPr>
                <w:rFonts w:ascii="Calibri" w:hAnsi="Calibri" w:cs="Calibri"/>
                <w:iCs/>
              </w:rPr>
            </w:pPr>
            <w:r>
              <w:rPr>
                <w:rFonts w:ascii="Calibri" w:hAnsi="Calibri" w:cs="Calibri"/>
                <w:iCs/>
              </w:rPr>
              <w:t xml:space="preserve">Papir, ljepilo, </w:t>
            </w:r>
            <w:r>
              <w:rPr>
                <w:rFonts w:ascii="Calibri" w:hAnsi="Calibri" w:cs="Calibri"/>
                <w:iCs/>
              </w:rPr>
              <w:t xml:space="preserve">hamer</w:t>
            </w:r>
            <w:r>
              <w:rPr>
                <w:rFonts w:ascii="Calibri" w:hAnsi="Calibri" w:cs="Calibri"/>
                <w:iCs/>
              </w:rPr>
              <w:t xml:space="preserve"> papir, plastifikacija (20 eura)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rFonts w:ascii="Calibri" w:hAnsi="Calibri" w:cs="Calibri"/>
                <w:bCs/>
                <w:iCs/>
                <w:color w:val="365F91"/>
              </w:rPr>
            </w:pPr>
            <w:r>
              <w:rPr>
                <w:rFonts w:ascii="Calibri" w:hAnsi="Calibri" w:cs="Calibri"/>
                <w:bCs/>
                <w:i/>
                <w:iCs/>
                <w:color w:val="365F91"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 w:before="100" w:beforeAutospacing="1" w:afterAutospacing="1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Vrednovanje putem rubrike. Vršnjačko vrednovanje, </w:t>
            </w:r>
            <w:r>
              <w:rPr>
                <w:rFonts w:ascii="Calibri" w:hAnsi="Calibri" w:cs="Calibri"/>
                <w:color w:val="000000"/>
              </w:rPr>
              <w:t xml:space="preserve">samovrednovanje</w:t>
            </w:r>
            <w:r>
              <w:rPr>
                <w:rFonts w:ascii="Calibri" w:hAnsi="Calibri" w:cs="Calibri"/>
                <w:color w:val="000000"/>
              </w:rPr>
              <w:t xml:space="preserve">.</w:t>
            </w:r>
          </w:p>
        </w:tc>
      </w:tr>
    </w:tbl>
    <w:p w14:paraId="52E0D0D8">
      <w:pPr>
        <w:spacing/>
        <w:rPr/>
      </w:pPr>
    </w:p>
    <w:p w14:paraId="21414884">
      <w:pPr>
        <w:spacing/>
        <w:rPr>
          <w:rFonts w:ascii="Arial" w:hAnsi="Arial" w:eastAsia="Arial" w:cs="Arial"/>
        </w:rPr>
      </w:pPr>
    </w:p>
    <w:p w14:paraId="7CCC1CA6">
      <w:pPr>
        <w:spacing/>
        <w:rPr>
          <w:rFonts w:ascii="Arial" w:hAnsi="Arial" w:eastAsia="Arial" w:cs="Arial"/>
        </w:rPr>
      </w:pPr>
    </w:p>
    <w:p w14:paraId="23234845">
      <w:pPr>
        <w:spacing/>
        <w:rPr>
          <w:rFonts w:ascii="Arial" w:hAnsi="Arial" w:eastAsia="Arial" w:cs="Arial"/>
        </w:rPr>
      </w:pPr>
    </w:p>
    <w:p w14:paraId="3BC60E6A">
      <w:pPr>
        <w:spacing/>
        <w:rPr>
          <w:rFonts w:ascii="Arial" w:hAnsi="Arial" w:eastAsia="Arial" w:cs="Arial"/>
        </w:rPr>
      </w:pPr>
    </w:p>
    <w:p w14:paraId="5101953C">
      <w:pPr>
        <w:spacing/>
        <w:rPr>
          <w:rFonts w:ascii="Arial" w:hAnsi="Arial" w:eastAsia="Arial" w:cs="Arial"/>
        </w:rPr>
      </w:pPr>
    </w:p>
    <w:p w14:paraId="241D0A45">
      <w:pPr>
        <w:spacing/>
        <w:rPr>
          <w:rFonts w:ascii="Arial" w:hAnsi="Arial" w:eastAsia="Arial" w:cs="Arial"/>
        </w:rPr>
      </w:pPr>
    </w:p>
    <w:p w14:paraId="248084BD">
      <w:pPr>
        <w:spacing/>
        <w:rPr>
          <w:rFonts w:ascii="Arial" w:hAnsi="Arial" w:eastAsia="Arial" w:cs="Arial"/>
        </w:rPr>
      </w:pPr>
    </w:p>
    <w:p w14:paraId="1BC202A2">
      <w:pPr>
        <w:spacing/>
        <w:rPr>
          <w:rFonts w:ascii="Arial" w:hAnsi="Arial" w:eastAsia="Arial" w:cs="Arial"/>
        </w:rPr>
      </w:pPr>
    </w:p>
    <w:p w14:paraId="799FCA1D">
      <w:pPr>
        <w:spacing/>
        <w:rPr>
          <w:rFonts w:ascii="Arial" w:hAnsi="Arial" w:eastAsia="Arial" w:cs="Arial"/>
        </w:rPr>
      </w:pPr>
    </w:p>
    <w:p w14:paraId="31B0244D">
      <w:pPr>
        <w:spacing/>
        <w:rPr>
          <w:rFonts w:ascii="Arial" w:hAnsi="Arial" w:eastAsia="Arial" w:cs="Arial"/>
        </w:rPr>
      </w:pPr>
    </w:p>
    <w:p w14:paraId="7C5AE692">
      <w:pPr>
        <w:spacing/>
        <w:rPr>
          <w:rFonts w:ascii="Arial" w:hAnsi="Arial" w:eastAsia="Arial" w:cs="Arial"/>
        </w:rPr>
      </w:pPr>
    </w:p>
    <w:p w14:paraId="45E551F0">
      <w:pPr>
        <w:spacing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14:paraId="77094052">
      <w:pPr>
        <w:spacing/>
        <w:rPr>
          <w:rFonts w:ascii="Arial" w:hAnsi="Arial"/>
          <w:sz w:val="18"/>
        </w:rPr>
      </w:pPr>
    </w:p>
    <w:p w14:paraId="3B7A0C86">
      <w:pPr>
        <w:spacing/>
        <w:rPr>
          <w:rFonts w:ascii="Arial" w:hAnsi="Arial"/>
          <w:sz w:val="18"/>
        </w:rPr>
      </w:pPr>
    </w:p>
    <w:p w14:paraId="1CF4ECA7">
      <w:pPr>
        <w:spacing/>
        <w:rPr>
          <w:rFonts w:ascii="Arial" w:hAnsi="Arial"/>
          <w:sz w:val="18"/>
        </w:rPr>
      </w:pPr>
    </w:p>
    <w:p w14:paraId="357049A8">
      <w:pPr>
        <w:spacing/>
        <w:rPr>
          <w:rFonts w:ascii="Arial" w:hAnsi="Arial"/>
          <w:sz w:val="18"/>
        </w:rPr>
      </w:pPr>
    </w:p>
    <w:p w14:paraId="6BFF9D91">
      <w:pPr>
        <w:spacing/>
        <w:rPr>
          <w:rFonts w:ascii="Arial" w:hAnsi="Arial"/>
          <w:sz w:val="18"/>
        </w:rPr>
      </w:pPr>
    </w:p>
    <w:p w14:paraId="3F0719E8">
      <w:pPr>
        <w:spacing/>
        <w:rPr>
          <w:rFonts w:ascii="Arial" w:hAnsi="Arial"/>
          <w:sz w:val="18"/>
        </w:rPr>
      </w:pPr>
    </w:p>
    <w:p w14:paraId="6D1326DB">
      <w:pPr>
        <w:spacing/>
        <w:rPr>
          <w:rFonts w:ascii="Arial" w:hAnsi="Arial"/>
          <w:sz w:val="18"/>
        </w:rPr>
      </w:pPr>
    </w:p>
    <w:p w14:paraId="65795536">
      <w:pPr>
        <w:spacing/>
        <w:rPr>
          <w:rFonts w:ascii="Arial" w:hAnsi="Arial"/>
          <w:sz w:val="18"/>
        </w:rPr>
      </w:pPr>
    </w:p>
    <w:p w14:paraId="3E138429">
      <w:pPr>
        <w:spacing/>
        <w:rPr>
          <w:rFonts w:ascii="Arial" w:hAnsi="Arial"/>
          <w:sz w:val="18"/>
        </w:rPr>
      </w:pPr>
    </w:p>
    <w:p w14:paraId="637BB420">
      <w:pPr>
        <w:spacing/>
        <w:rPr>
          <w:rFonts w:ascii="Arial" w:hAnsi="Arial"/>
          <w:sz w:val="18"/>
        </w:rPr>
      </w:pPr>
    </w:p>
    <w:p w14:paraId="4B886636">
      <w:pPr>
        <w:spacing/>
        <w:rPr>
          <w:rFonts w:ascii="Arial" w:hAnsi="Arial"/>
          <w:sz w:val="18"/>
        </w:rPr>
      </w:pPr>
    </w:p>
    <w:p w14:paraId="2A672BD9">
      <w:pPr>
        <w:spacing/>
        <w:rPr>
          <w:rFonts w:ascii="Arial" w:hAnsi="Arial"/>
          <w:sz w:val="18"/>
        </w:rPr>
      </w:pPr>
    </w:p>
    <w:p w14:paraId="3EFF9C0E">
      <w:pPr>
        <w:spacing/>
        <w:rPr>
          <w:rFonts w:ascii="Arial" w:hAnsi="Arial"/>
          <w:sz w:val="18"/>
        </w:rPr>
      </w:pPr>
    </w:p>
    <w:p w14:paraId="3A5065C9">
      <w:pPr>
        <w:spacing/>
        <w:rPr>
          <w:rFonts w:ascii="Arial" w:hAnsi="Arial"/>
          <w:sz w:val="18"/>
        </w:rPr>
      </w:pPr>
    </w:p>
    <w:p w14:paraId="57B7C0B3">
      <w:pPr>
        <w:spacing/>
        <w:rPr>
          <w:rFonts w:ascii="Arial" w:hAnsi="Arial"/>
          <w:sz w:val="18"/>
        </w:rPr>
      </w:pPr>
    </w:p>
    <w:p w14:paraId="244D9083">
      <w:pPr>
        <w:spacing/>
        <w:rPr>
          <w:rFonts w:ascii="Arial" w:hAnsi="Arial"/>
          <w:sz w:val="18"/>
        </w:rPr>
      </w:pPr>
    </w:p>
    <w:p w14:paraId="796B2EC6">
      <w:pPr>
        <w:spacing/>
        <w:rPr>
          <w:rFonts w:ascii="Arial" w:hAnsi="Arial"/>
          <w:sz w:val="18"/>
        </w:rPr>
      </w:pPr>
    </w:p>
    <w:p w14:paraId="13776F4C">
      <w:pPr>
        <w:spacing/>
        <w:rPr>
          <w:rFonts w:ascii="Arial" w:hAnsi="Arial"/>
          <w:sz w:val="18"/>
        </w:rPr>
      </w:pPr>
    </w:p>
    <w:p w14:paraId="4D3B7C6E">
      <w:pPr>
        <w:spacing/>
        <w:rPr>
          <w:rFonts w:ascii="Arial" w:hAnsi="Arial"/>
          <w:sz w:val="18"/>
        </w:rPr>
      </w:pPr>
    </w:p>
    <w:p w14:paraId="636F5319">
      <w:pPr>
        <w:spacing/>
        <w:rPr>
          <w:rFonts w:ascii="Arial" w:hAnsi="Arial"/>
          <w:sz w:val="18"/>
        </w:rPr>
      </w:pPr>
    </w:p>
    <w:p w14:paraId="186ABBE8">
      <w:pPr>
        <w:spacing/>
        <w:rPr>
          <w:rFonts w:ascii="Arial" w:hAnsi="Arial"/>
          <w:sz w:val="18"/>
        </w:rPr>
      </w:pPr>
    </w:p>
    <w:p w14:paraId="05A2DE7F">
      <w:pPr>
        <w:spacing/>
        <w:rPr>
          <w:rFonts w:ascii="Arial" w:hAnsi="Arial"/>
          <w:sz w:val="18"/>
        </w:rPr>
      </w:pPr>
    </w:p>
    <w:p w14:paraId="763F6C35">
      <w:pPr>
        <w:spacing/>
        <w:rPr>
          <w:rFonts w:ascii="Arial" w:hAnsi="Arial"/>
          <w:sz w:val="18"/>
        </w:rPr>
      </w:pPr>
    </w:p>
    <w:p w14:paraId="4A304876">
      <w:pPr>
        <w:spacing/>
        <w:rPr>
          <w:rFonts w:ascii="Arial" w:hAnsi="Arial"/>
          <w:sz w:val="18"/>
        </w:rPr>
      </w:pPr>
    </w:p>
    <w:p w14:paraId="19496F65">
      <w:pPr>
        <w:spacing/>
        <w:rPr>
          <w:rFonts w:ascii="Arial" w:hAnsi="Arial"/>
          <w:sz w:val="18"/>
        </w:rPr>
      </w:pPr>
    </w:p>
    <w:p w14:paraId="7BF3413C">
      <w:pPr>
        <w:spacing/>
        <w:rPr>
          <w:rFonts w:ascii="Arial" w:hAnsi="Arial"/>
          <w:sz w:val="18"/>
        </w:rPr>
      </w:pPr>
    </w:p>
    <w:p w14:paraId="1B1E3EC1">
      <w:pPr>
        <w:spacing/>
        <w:rPr>
          <w:rFonts w:ascii="Arial" w:hAnsi="Arial"/>
          <w:sz w:val="18"/>
        </w:rPr>
      </w:pPr>
    </w:p>
    <w:p w14:paraId="07E7FD74">
      <w:pPr>
        <w:spacing/>
        <w:rPr>
          <w:rFonts w:ascii="Arial" w:hAnsi="Arial"/>
          <w:sz w:val="18"/>
        </w:rPr>
      </w:pPr>
    </w:p>
    <w:p w14:paraId="29C888F4">
      <w:pPr>
        <w:spacing/>
        <w:rPr>
          <w:rFonts w:ascii="Arial" w:hAnsi="Arial"/>
          <w:sz w:val="18"/>
        </w:rPr>
      </w:pPr>
    </w:p>
    <w:p w14:paraId="20203E9B">
      <w:pPr>
        <w:spacing/>
        <w:rPr>
          <w:rFonts w:ascii="Arial" w:hAnsi="Arial"/>
          <w:sz w:val="18"/>
        </w:rPr>
      </w:pPr>
    </w:p>
    <w:p w14:paraId="17B5DE16">
      <w:pPr>
        <w:spacing/>
        <w:rPr>
          <w:rFonts w:ascii="Arial" w:hAnsi="Arial"/>
          <w:sz w:val="18"/>
        </w:rPr>
      </w:pPr>
    </w:p>
    <w:p w14:paraId="589B8EAC">
      <w:pPr>
        <w:spacing/>
        <w:rPr>
          <w:rFonts w:ascii="Arial" w:hAnsi="Arial"/>
          <w:sz w:val="18"/>
        </w:rPr>
      </w:pPr>
    </w:p>
    <w:p w14:paraId="127A8191">
      <w:pPr>
        <w:spacing/>
        <w:rPr>
          <w:rFonts w:ascii="Arial" w:hAnsi="Arial"/>
          <w:sz w:val="18"/>
        </w:rPr>
      </w:pPr>
    </w:p>
    <w:p w14:paraId="447A72AB">
      <w:pPr>
        <w:spacing/>
        <w:rPr>
          <w:rFonts w:ascii="Arial" w:hAnsi="Arial"/>
          <w:sz w:val="18"/>
        </w:rPr>
      </w:pPr>
    </w:p>
    <w:p w14:paraId="674F676A">
      <w:pPr>
        <w:spacing/>
        <w:rPr>
          <w:rFonts w:ascii="Arial" w:hAnsi="Arial"/>
          <w:sz w:val="18"/>
        </w:rPr>
      </w:pPr>
    </w:p>
    <w:p w14:paraId="5022987E">
      <w:pPr>
        <w:spacing/>
        <w:rPr>
          <w:rFonts w:ascii="Arial" w:hAnsi="Arial"/>
          <w:sz w:val="18"/>
        </w:rPr>
      </w:pPr>
    </w:p>
    <w:p w14:paraId="08A0A1C8">
      <w:pPr>
        <w:spacing/>
        <w:rPr>
          <w:rFonts w:ascii="Arial" w:hAnsi="Arial"/>
          <w:sz w:val="18"/>
        </w:rPr>
      </w:pPr>
    </w:p>
    <w:p w14:paraId="4966A26C">
      <w:pPr>
        <w:spacing/>
        <w:rPr>
          <w:rFonts w:ascii="Arial" w:hAnsi="Arial"/>
          <w:sz w:val="18"/>
        </w:rPr>
      </w:pPr>
    </w:p>
    <w:p w14:paraId="09B69ADA">
      <w:pPr>
        <w:spacing/>
        <w:rPr>
          <w:rFonts w:ascii="Arial" w:hAnsi="Arial"/>
          <w:sz w:val="18"/>
        </w:rPr>
      </w:pPr>
    </w:p>
    <w:p w14:paraId="0EF6D905">
      <w:pPr>
        <w:spacing/>
        <w:rPr>
          <w:rFonts w:ascii="Arial" w:hAnsi="Arial"/>
          <w:sz w:val="18"/>
        </w:rPr>
      </w:pPr>
    </w:p>
    <w:p w14:paraId="5473C703">
      <w:pPr>
        <w:spacing/>
        <w:rPr>
          <w:rFonts w:ascii="Arial" w:hAnsi="Arial"/>
          <w:sz w:val="18"/>
        </w:rPr>
      </w:pPr>
    </w:p>
    <w:p w14:paraId="28D4C602">
      <w:pPr>
        <w:spacing/>
        <w:rPr>
          <w:rFonts w:ascii="Arial" w:hAnsi="Arial"/>
          <w:sz w:val="18"/>
        </w:rPr>
      </w:pPr>
    </w:p>
    <w:p w14:paraId="3E04FBCD">
      <w:pPr>
        <w:spacing/>
        <w:rPr>
          <w:rFonts w:ascii="Arial" w:hAnsi="Arial"/>
          <w:sz w:val="18"/>
        </w:rPr>
      </w:pPr>
    </w:p>
    <w:p w14:paraId="1649A64E">
      <w:pPr>
        <w:spacing/>
        <w:rPr>
          <w:rFonts w:ascii="Arial" w:hAnsi="Arial"/>
          <w:sz w:val="18"/>
        </w:rPr>
      </w:pPr>
    </w:p>
    <w:p w14:paraId="4DD8AAAE">
      <w:pPr>
        <w:spacing/>
        <w:rPr>
          <w:rFonts w:ascii="Arial" w:hAnsi="Arial"/>
          <w:sz w:val="18"/>
        </w:rPr>
      </w:pPr>
    </w:p>
    <w:p w14:paraId="28B8A624">
      <w:pPr>
        <w:spacing/>
        <w:rPr>
          <w:rFonts w:ascii="Arial" w:hAnsi="Arial"/>
          <w:sz w:val="18"/>
        </w:rPr>
      </w:pPr>
    </w:p>
    <w:p w14:paraId="472617BD">
      <w:pPr>
        <w:spacing/>
        <w:rPr>
          <w:rFonts w:ascii="Arial" w:hAnsi="Arial"/>
          <w:sz w:val="18"/>
        </w:rPr>
      </w:pPr>
    </w:p>
    <w:p w14:paraId="3B0FC4B5">
      <w:pPr>
        <w:spacing/>
        <w:rPr>
          <w:rFonts w:ascii="Arial" w:hAnsi="Arial"/>
          <w:sz w:val="18"/>
        </w:rPr>
      </w:pPr>
    </w:p>
    <w:p w14:paraId="24808B3E">
      <w:pPr>
        <w:spacing/>
        <w:rPr>
          <w:rFonts w:ascii="Arial" w:hAnsi="Arial"/>
          <w:sz w:val="18"/>
        </w:rPr>
      </w:pPr>
    </w:p>
    <w:p w14:paraId="7A8977D3">
      <w:pPr>
        <w:spacing/>
        <w:rPr>
          <w:rFonts w:ascii="Arial" w:hAnsi="Arial"/>
          <w:sz w:val="18"/>
        </w:rPr>
      </w:pPr>
    </w:p>
    <w:p w14:paraId="13789124">
      <w:pPr>
        <w:spacing/>
        <w:rPr>
          <w:rFonts w:ascii="Arial" w:hAnsi="Arial"/>
          <w:sz w:val="18"/>
        </w:rPr>
      </w:pPr>
    </w:p>
    <w:p w14:paraId="1ACDD7D7">
      <w:pPr>
        <w:spacing/>
        <w:rPr>
          <w:rFonts w:ascii="Arial" w:hAnsi="Arial"/>
          <w:sz w:val="18"/>
        </w:rPr>
      </w:pPr>
    </w:p>
    <w:p w14:paraId="13392216">
      <w:pPr>
        <w:spacing/>
        <w:rPr>
          <w:rFonts w:ascii="Arial" w:hAnsi="Arial"/>
          <w:sz w:val="18"/>
        </w:rPr>
      </w:pPr>
    </w:p>
    <w:p w14:paraId="754DB049">
      <w:pPr>
        <w:spacing/>
        <w:rPr>
          <w:rFonts w:ascii="Arial" w:hAnsi="Arial"/>
          <w:sz w:val="18"/>
        </w:rPr>
      </w:pPr>
    </w:p>
    <w:p w14:paraId="45BD4721">
      <w:pPr>
        <w:spacing/>
        <w:rPr>
          <w:rFonts w:ascii="Arial" w:hAnsi="Arial"/>
          <w:sz w:val="18"/>
        </w:rPr>
      </w:pPr>
    </w:p>
    <w:p w14:paraId="0C123D19">
      <w:pPr>
        <w:spacing/>
        <w:rPr>
          <w:rFonts w:ascii="Arial" w:hAnsi="Arial"/>
          <w:sz w:val="18"/>
        </w:rPr>
      </w:pPr>
    </w:p>
    <w:p w14:paraId="5537708F">
      <w:pPr>
        <w:spacing/>
        <w:rPr>
          <w:rFonts w:ascii="Arial" w:hAnsi="Arial"/>
          <w:sz w:val="18"/>
        </w:rPr>
      </w:pPr>
    </w:p>
    <w:p w14:paraId="76D24A59">
      <w:pPr>
        <w:spacing/>
        <w:rPr>
          <w:rFonts w:ascii="Arial" w:hAnsi="Arial"/>
          <w:sz w:val="18"/>
        </w:rPr>
      </w:pPr>
    </w:p>
    <w:p w14:paraId="1E4310CC">
      <w:pPr>
        <w:spacing/>
        <w:rPr>
          <w:rFonts w:ascii="Arial" w:hAnsi="Arial"/>
          <w:sz w:val="18"/>
        </w:rPr>
      </w:pPr>
    </w:p>
    <w:p w14:paraId="1E2BCF2A">
      <w:pPr>
        <w:spacing/>
        <w:rPr>
          <w:rFonts w:ascii="Arial" w:hAnsi="Arial"/>
          <w:sz w:val="18"/>
        </w:rPr>
      </w:pPr>
    </w:p>
    <w:p w14:paraId="3C5D8692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Mediteranski festival knjige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</w:t>
            </w:r>
            <w:r>
              <w:rPr>
                <w:bCs/>
                <w:iCs/>
              </w:rPr>
              <w:t xml:space="preserve">tručna suradnica knjižničarka</w:t>
            </w:r>
            <w:r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Suradnici: razrednice, učiteljica hrvatskog jezika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Učenici 5. i 6.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34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6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Upoznati učenike s pojmom festivala; objasniti im važnost održavanja festivala i tako promovirati pisanu riječ; razvijati interes, osjetljivost i kritičnost za književnost; razvijati kulturu ponašanja na festivalu.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Učenici će:</w:t>
            </w:r>
            <w:r>
              <w:rPr/>
              <w:br/>
            </w:r>
            <w:r>
              <w:rPr/>
              <w:t xml:space="preserve">-njegovati ljubav prema pisanoj riječi</w:t>
            </w:r>
            <w:r>
              <w:rPr/>
              <w:br/>
            </w:r>
            <w:r>
              <w:rPr/>
              <w:t xml:space="preserve">-razvijati kulturu čitanja</w:t>
            </w:r>
            <w:r>
              <w:rPr/>
              <w:br/>
            </w:r>
            <w:r>
              <w:rPr/>
              <w:t xml:space="preserve">-upoznati nove autore i naslove</w:t>
            </w:r>
            <w:r>
              <w:rPr/>
              <w:br/>
            </w:r>
            <w:r>
              <w:rPr/>
              <w:t xml:space="preserve">-proširiti znanje o domaćoj i svjetskoj književnosti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Učenici će:</w:t>
            </w:r>
            <w:r>
              <w:rPr/>
              <w:br/>
            </w:r>
            <w:r>
              <w:rPr/>
              <w:t xml:space="preserve">-posjetiti Mediteranski festival knjige</w:t>
            </w:r>
            <w:r>
              <w:rPr/>
              <w:br/>
            </w:r>
            <w:r>
              <w:rPr/>
              <w:t xml:space="preserve">-uživati u promocijama knjiga i susreta s autorima</w:t>
            </w:r>
            <w:r>
              <w:rPr/>
              <w:br/>
            </w:r>
            <w:r>
              <w:rPr/>
              <w:t xml:space="preserve">-sudjelovati u raznim radionicama</w:t>
            </w:r>
            <w:r>
              <w:rPr/>
              <w:br/>
            </w:r>
            <w:r>
              <w:rPr/>
              <w:t xml:space="preserve">-razgledati grad.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br/>
            </w:r>
            <w:r>
              <w:rPr>
                <w:iCs/>
              </w:rPr>
              <w:t xml:space="preserve">25.-29.rujna 2024.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br/>
            </w:r>
            <w:r>
              <w:rPr>
                <w:iCs/>
              </w:rPr>
              <w:t xml:space="preserve">Nema troškova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br/>
            </w:r>
            <w:r>
              <w:rPr/>
              <w:t xml:space="preserve">Povratne informacije i osobni doživljaj učenika.</w:t>
            </w:r>
          </w:p>
        </w:tc>
      </w:tr>
    </w:tbl>
    <w:p w14:paraId="3D7EEBC0">
      <w:pPr>
        <w:spacing/>
        <w:rPr>
          <w:rFonts w:ascii="Arial" w:hAnsi="Arial"/>
          <w:sz w:val="18"/>
        </w:rPr>
      </w:pPr>
    </w:p>
    <w:p w14:paraId="74F0FBD5">
      <w:pPr>
        <w:spacing/>
        <w:rPr>
          <w:rFonts w:ascii="Arial" w:hAnsi="Arial"/>
          <w:sz w:val="18"/>
        </w:rPr>
      </w:pPr>
    </w:p>
    <w:p w14:paraId="20E9A532">
      <w:pPr>
        <w:spacing/>
        <w:rPr>
          <w:rFonts w:ascii="Arial" w:hAnsi="Arial"/>
          <w:sz w:val="18"/>
        </w:rPr>
      </w:pPr>
    </w:p>
    <w:p w14:paraId="33F4FB0B">
      <w:pPr>
        <w:spacing/>
        <w:rPr>
          <w:rFonts w:ascii="Arial" w:hAnsi="Arial"/>
          <w:sz w:val="18"/>
        </w:rPr>
      </w:pPr>
    </w:p>
    <w:p w14:paraId="034C60EB">
      <w:pPr>
        <w:spacing/>
        <w:rPr>
          <w:rFonts w:ascii="Arial" w:hAnsi="Arial"/>
          <w:sz w:val="18"/>
        </w:rPr>
      </w:pPr>
    </w:p>
    <w:p w14:paraId="336AAA06">
      <w:pPr>
        <w:spacing/>
        <w:rPr>
          <w:rFonts w:ascii="Arial" w:hAnsi="Arial"/>
          <w:sz w:val="18"/>
        </w:rPr>
      </w:pPr>
    </w:p>
    <w:p w14:paraId="6B4148D8">
      <w:pPr>
        <w:spacing/>
        <w:rPr>
          <w:rFonts w:ascii="Arial" w:hAnsi="Arial"/>
          <w:sz w:val="18"/>
        </w:rPr>
      </w:pPr>
    </w:p>
    <w:p w14:paraId="53648FD2">
      <w:pPr>
        <w:spacing/>
        <w:rPr>
          <w:rFonts w:ascii="Arial" w:hAnsi="Arial"/>
          <w:sz w:val="18"/>
        </w:rPr>
      </w:pPr>
    </w:p>
    <w:p w14:paraId="75EA7FA6">
      <w:pPr>
        <w:spacing/>
        <w:rPr>
          <w:rFonts w:ascii="Arial" w:hAnsi="Arial"/>
          <w:sz w:val="18"/>
        </w:rPr>
      </w:pPr>
    </w:p>
    <w:p w14:paraId="0DB2BC03">
      <w:pPr>
        <w:spacing/>
        <w:rPr>
          <w:rFonts w:ascii="Arial" w:hAnsi="Arial"/>
          <w:sz w:val="18"/>
        </w:rPr>
      </w:pPr>
    </w:p>
    <w:p w14:paraId="5F2FF982">
      <w:pPr>
        <w:spacing/>
        <w:rPr>
          <w:rFonts w:ascii="Arial" w:hAnsi="Arial"/>
          <w:sz w:val="18"/>
        </w:rPr>
      </w:pPr>
    </w:p>
    <w:p w14:paraId="311C9DA6">
      <w:pPr>
        <w:spacing/>
        <w:rPr>
          <w:rFonts w:ascii="Arial" w:hAnsi="Arial"/>
          <w:sz w:val="18"/>
        </w:rPr>
      </w:pPr>
    </w:p>
    <w:p w14:paraId="64B1C961">
      <w:pPr>
        <w:spacing/>
        <w:rPr>
          <w:rFonts w:ascii="Arial" w:hAnsi="Arial"/>
          <w:sz w:val="18"/>
        </w:rPr>
      </w:pPr>
    </w:p>
    <w:p w14:paraId="4D1AF427">
      <w:pPr>
        <w:spacing/>
        <w:rPr>
          <w:rFonts w:ascii="Arial" w:hAnsi="Arial"/>
          <w:sz w:val="18"/>
        </w:rPr>
      </w:pPr>
    </w:p>
    <w:p w14:paraId="33A57B7F">
      <w:pPr>
        <w:spacing/>
        <w:rPr>
          <w:rFonts w:ascii="Arial" w:hAnsi="Arial"/>
          <w:sz w:val="18"/>
        </w:rPr>
      </w:pPr>
    </w:p>
    <w:p w14:paraId="2A85AB0F">
      <w:pPr>
        <w:spacing/>
        <w:rPr>
          <w:rFonts w:ascii="Arial" w:hAnsi="Arial"/>
          <w:sz w:val="18"/>
        </w:rPr>
      </w:pPr>
    </w:p>
    <w:p w14:paraId="5470C112">
      <w:pPr>
        <w:spacing/>
        <w:rPr>
          <w:rFonts w:ascii="Arial" w:hAnsi="Arial"/>
          <w:sz w:val="18"/>
        </w:rPr>
      </w:pPr>
    </w:p>
    <w:p w14:paraId="4AF4E43C">
      <w:pPr>
        <w:spacing/>
        <w:rPr>
          <w:rFonts w:ascii="Arial" w:hAnsi="Arial"/>
          <w:sz w:val="18"/>
        </w:rPr>
      </w:pPr>
    </w:p>
    <w:p w14:paraId="72995DE2">
      <w:pPr>
        <w:spacing/>
        <w:rPr>
          <w:rFonts w:ascii="Arial" w:hAnsi="Arial"/>
          <w:sz w:val="18"/>
        </w:rPr>
      </w:pPr>
    </w:p>
    <w:p w14:paraId="0714EDDD">
      <w:pPr>
        <w:spacing/>
        <w:rPr>
          <w:rFonts w:ascii="Arial" w:hAnsi="Arial"/>
          <w:sz w:val="18"/>
        </w:rPr>
      </w:pPr>
    </w:p>
    <w:p w14:paraId="1C2B044D">
      <w:pPr>
        <w:spacing/>
        <w:rPr>
          <w:rFonts w:ascii="Arial" w:hAnsi="Arial"/>
          <w:sz w:val="18"/>
        </w:rPr>
      </w:pPr>
    </w:p>
    <w:p w14:paraId="6B04544C">
      <w:pPr>
        <w:spacing/>
        <w:rPr>
          <w:rFonts w:ascii="Arial" w:hAnsi="Arial"/>
          <w:sz w:val="18"/>
        </w:rPr>
      </w:pPr>
    </w:p>
    <w:p w14:paraId="721BF6A9">
      <w:pPr>
        <w:spacing/>
        <w:rPr>
          <w:rFonts w:ascii="Arial" w:hAnsi="Arial"/>
          <w:sz w:val="18"/>
        </w:rPr>
      </w:pPr>
    </w:p>
    <w:p w14:paraId="6C61CA04">
      <w:pPr>
        <w:spacing/>
        <w:rPr>
          <w:rFonts w:ascii="Arial" w:hAnsi="Arial"/>
          <w:sz w:val="18"/>
        </w:rPr>
      </w:pPr>
    </w:p>
    <w:p w14:paraId="746E5115">
      <w:pPr>
        <w:spacing/>
        <w:rPr>
          <w:rFonts w:ascii="Arial" w:hAnsi="Arial"/>
          <w:sz w:val="18"/>
        </w:rPr>
      </w:pPr>
    </w:p>
    <w:p w14:paraId="212C448B">
      <w:pPr>
        <w:spacing/>
        <w:rPr>
          <w:rFonts w:ascii="Arial" w:hAnsi="Arial"/>
          <w:sz w:val="18"/>
        </w:rPr>
      </w:pPr>
    </w:p>
    <w:p w14:paraId="667F2FB4">
      <w:pPr>
        <w:spacing/>
        <w:rPr>
          <w:rFonts w:ascii="Arial" w:hAnsi="Arial"/>
          <w:sz w:val="18"/>
        </w:rPr>
      </w:pPr>
    </w:p>
    <w:p w14:paraId="571161B1">
      <w:pPr>
        <w:spacing/>
        <w:rPr>
          <w:rFonts w:ascii="Arial" w:hAnsi="Arial"/>
          <w:sz w:val="18"/>
        </w:rPr>
      </w:pPr>
    </w:p>
    <w:p w14:paraId="6477367E">
      <w:pPr>
        <w:spacing/>
        <w:rPr>
          <w:rFonts w:ascii="Arial" w:hAnsi="Arial"/>
          <w:sz w:val="18"/>
        </w:rPr>
      </w:pPr>
    </w:p>
    <w:p w14:paraId="5E095DFC">
      <w:pPr>
        <w:spacing/>
        <w:rPr>
          <w:rFonts w:ascii="Arial" w:hAnsi="Arial"/>
          <w:sz w:val="18"/>
        </w:rPr>
      </w:pPr>
    </w:p>
    <w:p w14:paraId="23D23E7D">
      <w:pPr>
        <w:spacing/>
        <w:rPr>
          <w:rFonts w:ascii="Arial" w:hAnsi="Arial"/>
          <w:sz w:val="18"/>
        </w:rPr>
      </w:pPr>
    </w:p>
    <w:p w14:paraId="3E24A7D4">
      <w:pPr>
        <w:spacing/>
        <w:rPr>
          <w:rFonts w:ascii="Arial" w:hAnsi="Arial"/>
          <w:sz w:val="18"/>
        </w:rPr>
      </w:pPr>
    </w:p>
    <w:p w14:paraId="0E113AEA">
      <w:pPr>
        <w:spacing/>
        <w:rPr>
          <w:rFonts w:ascii="Arial" w:hAnsi="Arial"/>
          <w:sz w:val="18"/>
        </w:rPr>
      </w:pPr>
    </w:p>
    <w:p w14:paraId="1B7A09C4">
      <w:pPr>
        <w:spacing/>
        <w:rPr>
          <w:rFonts w:ascii="Arial" w:hAnsi="Arial"/>
          <w:sz w:val="18"/>
        </w:rPr>
      </w:pPr>
    </w:p>
    <w:p w14:paraId="1B97141E">
      <w:pPr>
        <w:spacing/>
        <w:rPr>
          <w:rFonts w:ascii="Arial" w:hAnsi="Arial"/>
          <w:sz w:val="18"/>
        </w:rPr>
      </w:pPr>
    </w:p>
    <w:p w14:paraId="1E626474">
      <w:pPr>
        <w:spacing/>
        <w:rPr>
          <w:rFonts w:ascii="Arial" w:hAnsi="Arial"/>
          <w:sz w:val="18"/>
        </w:rPr>
      </w:pPr>
    </w:p>
    <w:p w14:paraId="08DFB195">
      <w:pPr>
        <w:spacing/>
        <w:rPr>
          <w:rFonts w:ascii="Arial" w:hAnsi="Arial"/>
          <w:sz w:val="18"/>
        </w:rPr>
      </w:pPr>
    </w:p>
    <w:p w14:paraId="541188AE">
      <w:pPr>
        <w:spacing/>
        <w:rPr>
          <w:rFonts w:ascii="Arial" w:hAnsi="Arial"/>
          <w:sz w:val="18"/>
        </w:rPr>
      </w:pPr>
    </w:p>
    <w:p w14:paraId="2D7523E7">
      <w:pPr>
        <w:spacing/>
        <w:rPr>
          <w:rFonts w:ascii="Arial" w:hAnsi="Arial"/>
          <w:sz w:val="18"/>
        </w:rPr>
      </w:pPr>
    </w:p>
    <w:p w14:paraId="4B16315F">
      <w:pPr>
        <w:spacing/>
        <w:rPr>
          <w:rFonts w:ascii="Arial" w:hAnsi="Arial"/>
          <w:sz w:val="18"/>
        </w:rPr>
      </w:pPr>
    </w:p>
    <w:p w14:paraId="5DFD05CF">
      <w:pPr>
        <w:spacing/>
        <w:rPr>
          <w:rFonts w:ascii="Arial" w:hAnsi="Arial"/>
          <w:sz w:val="18"/>
        </w:rPr>
      </w:pPr>
    </w:p>
    <w:p w14:paraId="53DC19FD">
      <w:pPr>
        <w:spacing/>
        <w:rPr>
          <w:rFonts w:ascii="Arial" w:hAnsi="Arial"/>
          <w:sz w:val="18"/>
        </w:rPr>
      </w:pPr>
    </w:p>
    <w:p w14:paraId="04B9B971">
      <w:pPr>
        <w:spacing/>
        <w:rPr>
          <w:rFonts w:ascii="Arial" w:hAnsi="Arial"/>
          <w:sz w:val="18"/>
        </w:rPr>
      </w:pPr>
    </w:p>
    <w:p w14:paraId="33C5B9D2">
      <w:pPr>
        <w:spacing/>
        <w:rPr>
          <w:rFonts w:ascii="Arial" w:hAnsi="Arial"/>
          <w:sz w:val="18"/>
        </w:rPr>
      </w:pPr>
    </w:p>
    <w:p w14:paraId="35530CDA">
      <w:pPr>
        <w:spacing/>
        <w:rPr>
          <w:rFonts w:ascii="Arial" w:hAnsi="Arial"/>
          <w:sz w:val="18"/>
        </w:rPr>
      </w:pPr>
    </w:p>
    <w:p w14:paraId="5B6F0A15">
      <w:pPr>
        <w:spacing/>
        <w:rPr>
          <w:rFonts w:ascii="Arial" w:hAnsi="Arial"/>
          <w:sz w:val="18"/>
        </w:rPr>
      </w:pPr>
    </w:p>
    <w:p w14:paraId="0C58F340">
      <w:pPr>
        <w:spacing/>
        <w:rPr>
          <w:rFonts w:ascii="Arial" w:hAnsi="Arial"/>
          <w:sz w:val="18"/>
        </w:rPr>
      </w:pPr>
    </w:p>
    <w:p w14:paraId="6AB7E709">
      <w:pPr>
        <w:spacing/>
        <w:rPr>
          <w:rFonts w:ascii="Arial" w:hAnsi="Arial"/>
          <w:sz w:val="18"/>
        </w:rPr>
      </w:pPr>
    </w:p>
    <w:p w14:paraId="756A1671">
      <w:pPr>
        <w:spacing/>
        <w:rPr>
          <w:rFonts w:ascii="Arial" w:hAnsi="Arial"/>
          <w:sz w:val="18"/>
        </w:rPr>
      </w:pPr>
    </w:p>
    <w:p w14:paraId="5241B0A3">
      <w:pPr>
        <w:spacing/>
        <w:rPr>
          <w:rFonts w:ascii="Arial" w:hAnsi="Arial"/>
          <w:sz w:val="18"/>
        </w:rPr>
      </w:pPr>
    </w:p>
    <w:p w14:paraId="64E919C9">
      <w:pPr>
        <w:spacing/>
        <w:rPr>
          <w:rFonts w:ascii="Arial" w:hAnsi="Arial"/>
          <w:sz w:val="18"/>
        </w:rPr>
      </w:pPr>
    </w:p>
    <w:p w14:paraId="55B16FF8">
      <w:pPr>
        <w:spacing/>
        <w:rPr>
          <w:rFonts w:ascii="Arial" w:hAnsi="Arial"/>
          <w:sz w:val="18"/>
        </w:rPr>
      </w:pPr>
    </w:p>
    <w:p w14:paraId="040D7E19">
      <w:pPr>
        <w:spacing/>
        <w:rPr>
          <w:rFonts w:ascii="Arial" w:hAnsi="Arial"/>
          <w:sz w:val="18"/>
        </w:rPr>
      </w:pPr>
    </w:p>
    <w:p w14:paraId="0A06FC35">
      <w:pPr>
        <w:spacing/>
        <w:rPr>
          <w:rFonts w:ascii="Arial" w:hAnsi="Arial"/>
          <w:sz w:val="18"/>
        </w:rPr>
      </w:pPr>
    </w:p>
    <w:p w14:paraId="0EC47962">
      <w:pPr>
        <w:spacing/>
        <w:rPr>
          <w:rFonts w:ascii="Arial" w:hAnsi="Arial"/>
          <w:sz w:val="18"/>
        </w:rPr>
      </w:pPr>
    </w:p>
    <w:p w14:paraId="7249BD8E">
      <w:pPr>
        <w:spacing/>
        <w:rPr>
          <w:rFonts w:ascii="Arial" w:hAnsi="Arial"/>
          <w:sz w:val="18"/>
        </w:rPr>
      </w:pPr>
    </w:p>
    <w:p w14:paraId="39EB25E9">
      <w:pPr>
        <w:spacing/>
        <w:rPr>
          <w:rFonts w:ascii="Arial" w:hAnsi="Arial"/>
          <w:sz w:val="18"/>
        </w:rPr>
      </w:pPr>
    </w:p>
    <w:p w14:paraId="3FFE992E">
      <w:pPr>
        <w:spacing/>
        <w:rPr>
          <w:rFonts w:ascii="Arial" w:hAnsi="Arial"/>
          <w:sz w:val="18"/>
        </w:rPr>
      </w:pPr>
    </w:p>
    <w:p w14:paraId="396EDBA6">
      <w:pPr>
        <w:spacing/>
        <w:rPr>
          <w:rFonts w:ascii="Arial" w:hAnsi="Arial"/>
          <w:sz w:val="18"/>
        </w:rPr>
      </w:pPr>
    </w:p>
    <w:p w14:paraId="6641406E">
      <w:pPr>
        <w:spacing/>
        <w:rPr>
          <w:rFonts w:ascii="Arial" w:hAnsi="Arial"/>
          <w:sz w:val="18"/>
        </w:rPr>
      </w:pPr>
    </w:p>
    <w:p w14:paraId="085683D5">
      <w:pPr>
        <w:spacing/>
        <w:rPr>
          <w:rFonts w:ascii="Arial" w:hAnsi="Arial"/>
          <w:sz w:val="18"/>
        </w:rPr>
      </w:pPr>
    </w:p>
    <w:p w14:paraId="43694DFD">
      <w:pPr>
        <w:spacing/>
        <w:rPr>
          <w:rFonts w:ascii="Arial" w:hAnsi="Arial"/>
          <w:sz w:val="18"/>
        </w:rPr>
      </w:pPr>
    </w:p>
    <w:p w14:paraId="214A037F">
      <w:pPr>
        <w:spacing/>
        <w:rPr>
          <w:rFonts w:ascii="Arial" w:hAnsi="Arial"/>
          <w:sz w:val="18"/>
        </w:rPr>
      </w:pPr>
    </w:p>
    <w:p w14:paraId="335E3911">
      <w:pPr>
        <w:spacing/>
        <w:rPr>
          <w:rFonts w:ascii="Arial" w:hAnsi="Arial"/>
          <w:sz w:val="18"/>
        </w:rPr>
      </w:pPr>
    </w:p>
    <w:p w14:paraId="2163E1F6">
      <w:pPr>
        <w:spacing/>
        <w:rPr>
          <w:rFonts w:ascii="Arial" w:hAnsi="Arial"/>
          <w:sz w:val="18"/>
        </w:rPr>
      </w:pPr>
    </w:p>
    <w:p w14:paraId="2B84643A">
      <w:pPr>
        <w:spacing/>
        <w:rPr>
          <w:rFonts w:ascii="Arial" w:hAnsi="Arial"/>
          <w:sz w:val="18"/>
        </w:rPr>
      </w:pPr>
    </w:p>
    <w:p w14:paraId="28BB6887">
      <w:pPr>
        <w:spacing/>
        <w:rPr>
          <w:rFonts w:ascii="Arial" w:hAnsi="Arial"/>
          <w:sz w:val="18"/>
        </w:rPr>
      </w:pPr>
    </w:p>
    <w:p w14:paraId="492C946B">
      <w:pPr>
        <w:spacing/>
        <w:rPr>
          <w:rFonts w:ascii="Arial" w:hAnsi="Arial"/>
          <w:sz w:val="18"/>
        </w:rPr>
      </w:pPr>
    </w:p>
    <w:p w14:paraId="07AFE335">
      <w:pPr>
        <w:spacing/>
        <w:rPr>
          <w:rFonts w:ascii="Arial" w:hAnsi="Arial"/>
          <w:sz w:val="18"/>
        </w:rPr>
      </w:pPr>
    </w:p>
    <w:p w14:paraId="41C4F136">
      <w:pPr>
        <w:spacing/>
        <w:rPr>
          <w:rFonts w:ascii="Arial" w:hAnsi="Arial"/>
          <w:sz w:val="18"/>
        </w:rPr>
      </w:pPr>
    </w:p>
    <w:p w14:paraId="64E344A0">
      <w:pPr>
        <w:spacing/>
        <w:rPr>
          <w:rFonts w:ascii="Arial" w:hAnsi="Arial"/>
          <w:sz w:val="18"/>
        </w:rPr>
      </w:pPr>
    </w:p>
    <w:p w14:paraId="2FD8833C">
      <w:pPr>
        <w:spacing/>
        <w:rPr>
          <w:rFonts w:ascii="Arial" w:hAnsi="Arial"/>
          <w:sz w:val="18"/>
        </w:rPr>
      </w:pPr>
    </w:p>
    <w:p w14:paraId="51FCEB34">
      <w:pPr>
        <w:spacing/>
        <w:rPr>
          <w:rFonts w:ascii="Arial" w:hAnsi="Arial"/>
          <w:sz w:val="18"/>
        </w:rPr>
      </w:pPr>
    </w:p>
    <w:p w14:paraId="70AF279F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 xml:space="preserve">OBILJEŽAVANJE DATUMA</w:t>
            </w:r>
          </w:p>
          <w:p>
            <w:pPr>
              <w:spacing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Mjesec hrvatske knjige</w:t>
            </w:r>
            <w:r>
              <w:rPr>
                <w:b/>
                <w:bCs/>
                <w:iCs/>
              </w:rPr>
              <w:t xml:space="preserve"> (susret književnika)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Voditelj: stručni suradnik knjižničar</w:t>
            </w: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Suradnici: razrednici</w:t>
            </w:r>
            <w:r>
              <w:rPr>
                <w:bCs/>
                <w:iCs/>
              </w:rPr>
              <w:t xml:space="preserve">, učiteljice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Učenici viših i nižih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svi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2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  <w:vAlign w:val="center"/>
          </w:tcPr>
          <w:p>
            <w:pPr>
              <w:spacing/>
              <w:rPr/>
            </w:pPr>
            <w:r>
              <w:rPr/>
              <w:t xml:space="preserve">R</w:t>
            </w:r>
            <w:r>
              <w:rPr/>
              <w:t xml:space="preserve">azvijanje interesa za knjigu i poticanje čitanja, druženje s knjigom, upoznavanje autorice…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p</w:t>
            </w:r>
            <w:r>
              <w:rPr/>
              <w:t xml:space="preserve">oticanje želje za čitanjem, novi izvor informacija i znanja, poticanje svijesti,</w:t>
            </w:r>
            <w:r>
              <w:rPr/>
              <w:t xml:space="preserve"> stvaralaštva i zajedništva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/>
            </w:pP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S</w:t>
            </w:r>
            <w:r>
              <w:rPr>
                <w:iCs/>
              </w:rPr>
              <w:t xml:space="preserve">usret s književnicom, poučne priče, izrada plakata</w:t>
            </w:r>
            <w:r>
              <w:rPr>
                <w:iCs/>
              </w:rPr>
              <w:t xml:space="preserve">…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15. Listopad – 15. Studenog 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202</w:t>
            </w:r>
            <w:r>
              <w:rPr>
                <w:iCs/>
              </w:rPr>
              <w:t xml:space="preserve">4/2025</w:t>
            </w:r>
          </w:p>
          <w:p>
            <w:pPr>
              <w:spacing/>
              <w:rPr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Hamer papir, A4 papir, ljepilo 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Samovrednovanje</w:t>
            </w:r>
          </w:p>
        </w:tc>
      </w:tr>
    </w:tbl>
    <w:p w14:paraId="4C895147">
      <w:pPr>
        <w:spacing/>
        <w:rPr>
          <w:rFonts w:ascii="Arial" w:hAnsi="Arial"/>
          <w:sz w:val="18"/>
        </w:rPr>
      </w:pPr>
    </w:p>
    <w:p w14:paraId="0CE5B72F">
      <w:pPr>
        <w:spacing/>
        <w:rPr>
          <w:rFonts w:ascii="Arial" w:hAnsi="Arial"/>
          <w:sz w:val="18"/>
        </w:rPr>
      </w:pPr>
    </w:p>
    <w:p w14:paraId="22558F3E">
      <w:pPr>
        <w:spacing/>
        <w:rPr>
          <w:rFonts w:ascii="Arial" w:hAnsi="Arial"/>
          <w:sz w:val="18"/>
        </w:rPr>
      </w:pPr>
    </w:p>
    <w:p w14:paraId="08898723">
      <w:pPr>
        <w:spacing/>
        <w:rPr>
          <w:rFonts w:ascii="Arial" w:hAnsi="Arial"/>
          <w:sz w:val="18"/>
        </w:rPr>
      </w:pPr>
    </w:p>
    <w:p w14:paraId="12AEF582">
      <w:pPr>
        <w:spacing/>
        <w:rPr>
          <w:rFonts w:ascii="Arial" w:hAnsi="Arial"/>
          <w:sz w:val="18"/>
        </w:rPr>
      </w:pPr>
    </w:p>
    <w:p w14:paraId="5D7EA2FA">
      <w:pPr>
        <w:spacing/>
        <w:rPr>
          <w:rFonts w:ascii="Arial" w:hAnsi="Arial"/>
          <w:sz w:val="18"/>
        </w:rPr>
      </w:pPr>
    </w:p>
    <w:p w14:paraId="38BBE269">
      <w:pPr>
        <w:spacing/>
        <w:rPr>
          <w:rFonts w:ascii="Arial" w:hAnsi="Arial"/>
          <w:sz w:val="18"/>
        </w:rPr>
      </w:pPr>
    </w:p>
    <w:p w14:paraId="12C36034">
      <w:pPr>
        <w:spacing/>
        <w:rPr>
          <w:rFonts w:ascii="Arial" w:hAnsi="Arial"/>
          <w:sz w:val="18"/>
        </w:rPr>
      </w:pPr>
    </w:p>
    <w:p w14:paraId="1769F819">
      <w:pPr>
        <w:spacing/>
        <w:rPr>
          <w:rFonts w:ascii="Arial" w:hAnsi="Arial"/>
          <w:sz w:val="18"/>
        </w:rPr>
      </w:pPr>
    </w:p>
    <w:p w14:paraId="0702E53F">
      <w:pPr>
        <w:spacing/>
        <w:rPr>
          <w:rFonts w:ascii="Arial" w:hAnsi="Arial"/>
          <w:sz w:val="18"/>
        </w:rPr>
      </w:pPr>
    </w:p>
    <w:p w14:paraId="3ACEE2B7">
      <w:pPr>
        <w:spacing/>
        <w:rPr>
          <w:rFonts w:ascii="Arial" w:hAnsi="Arial"/>
          <w:sz w:val="18"/>
        </w:rPr>
      </w:pPr>
    </w:p>
    <w:p w14:paraId="7B92EE02">
      <w:pPr>
        <w:spacing/>
        <w:rPr>
          <w:rFonts w:ascii="Arial" w:hAnsi="Arial"/>
          <w:sz w:val="18"/>
        </w:rPr>
      </w:pPr>
    </w:p>
    <w:p w14:paraId="7951C25C">
      <w:pPr>
        <w:spacing/>
        <w:rPr>
          <w:rFonts w:ascii="Arial" w:hAnsi="Arial"/>
          <w:sz w:val="18"/>
        </w:rPr>
      </w:pPr>
    </w:p>
    <w:p w14:paraId="4AAAF114">
      <w:pPr>
        <w:spacing/>
        <w:rPr>
          <w:rFonts w:ascii="Arial" w:hAnsi="Arial"/>
          <w:sz w:val="18"/>
        </w:rPr>
      </w:pPr>
    </w:p>
    <w:p w14:paraId="6EBC7980">
      <w:pPr>
        <w:spacing/>
        <w:rPr>
          <w:rFonts w:ascii="Arial" w:hAnsi="Arial"/>
          <w:sz w:val="18"/>
        </w:rPr>
      </w:pPr>
    </w:p>
    <w:p w14:paraId="1B4FDE51">
      <w:pPr>
        <w:spacing/>
        <w:rPr>
          <w:rFonts w:ascii="Arial" w:hAnsi="Arial"/>
          <w:sz w:val="18"/>
        </w:rPr>
      </w:pPr>
    </w:p>
    <w:p w14:paraId="2CD9A3FF">
      <w:pPr>
        <w:spacing/>
        <w:rPr>
          <w:rFonts w:ascii="Arial" w:hAnsi="Arial"/>
          <w:sz w:val="18"/>
        </w:rPr>
      </w:pPr>
    </w:p>
    <w:p w14:paraId="1218C6EF">
      <w:pPr>
        <w:spacing/>
        <w:rPr>
          <w:rFonts w:ascii="Arial" w:hAnsi="Arial"/>
          <w:sz w:val="18"/>
        </w:rPr>
      </w:pPr>
    </w:p>
    <w:p w14:paraId="6C643DF0">
      <w:pPr>
        <w:spacing/>
        <w:rPr>
          <w:rFonts w:ascii="Arial" w:hAnsi="Arial"/>
          <w:sz w:val="18"/>
        </w:rPr>
      </w:pPr>
    </w:p>
    <w:p w14:paraId="5F5ACD5A">
      <w:pPr>
        <w:spacing/>
        <w:rPr>
          <w:rFonts w:ascii="Arial" w:hAnsi="Arial"/>
          <w:sz w:val="18"/>
        </w:rPr>
      </w:pPr>
    </w:p>
    <w:p w14:paraId="39B28E91">
      <w:pPr>
        <w:spacing/>
        <w:rPr>
          <w:rFonts w:ascii="Arial" w:hAnsi="Arial"/>
          <w:sz w:val="18"/>
        </w:rPr>
      </w:pPr>
    </w:p>
    <w:p w14:paraId="2BAFB01E">
      <w:pPr>
        <w:spacing/>
        <w:rPr>
          <w:rFonts w:ascii="Arial" w:hAnsi="Arial"/>
          <w:sz w:val="18"/>
        </w:rPr>
      </w:pPr>
    </w:p>
    <w:p w14:paraId="521D1239">
      <w:pPr>
        <w:spacing/>
        <w:rPr>
          <w:rFonts w:ascii="Arial" w:hAnsi="Arial"/>
          <w:sz w:val="18"/>
        </w:rPr>
      </w:pPr>
    </w:p>
    <w:p w14:paraId="7E8583E1">
      <w:pPr>
        <w:spacing/>
        <w:rPr>
          <w:rFonts w:ascii="Arial" w:hAnsi="Arial"/>
          <w:sz w:val="18"/>
        </w:rPr>
      </w:pPr>
    </w:p>
    <w:p w14:paraId="0D29848B">
      <w:pPr>
        <w:spacing/>
        <w:rPr>
          <w:rFonts w:ascii="Arial" w:hAnsi="Arial"/>
          <w:sz w:val="18"/>
        </w:rPr>
      </w:pPr>
    </w:p>
    <w:p w14:paraId="69D86138">
      <w:pPr>
        <w:spacing/>
        <w:rPr>
          <w:rFonts w:ascii="Arial" w:hAnsi="Arial"/>
          <w:sz w:val="18"/>
        </w:rPr>
      </w:pPr>
    </w:p>
    <w:p w14:paraId="56F5B867">
      <w:pPr>
        <w:spacing/>
        <w:rPr>
          <w:rFonts w:ascii="Arial" w:hAnsi="Arial"/>
          <w:sz w:val="18"/>
        </w:rPr>
      </w:pPr>
    </w:p>
    <w:p w14:paraId="20EFBC05">
      <w:pPr>
        <w:spacing/>
        <w:rPr>
          <w:rFonts w:ascii="Arial" w:hAnsi="Arial"/>
          <w:sz w:val="18"/>
        </w:rPr>
      </w:pPr>
    </w:p>
    <w:p w14:paraId="0D2A4560">
      <w:pPr>
        <w:spacing/>
        <w:rPr>
          <w:rFonts w:ascii="Arial" w:hAnsi="Arial"/>
          <w:sz w:val="18"/>
        </w:rPr>
      </w:pPr>
    </w:p>
    <w:p w14:paraId="029AF3BD">
      <w:pPr>
        <w:spacing/>
        <w:rPr>
          <w:rFonts w:ascii="Arial" w:hAnsi="Arial"/>
          <w:sz w:val="18"/>
        </w:rPr>
      </w:pPr>
    </w:p>
    <w:p w14:paraId="4C5D7B5D">
      <w:pPr>
        <w:spacing/>
        <w:rPr>
          <w:rFonts w:ascii="Arial" w:hAnsi="Arial"/>
          <w:sz w:val="18"/>
        </w:rPr>
      </w:pPr>
    </w:p>
    <w:p w14:paraId="2EE70166">
      <w:pPr>
        <w:spacing/>
        <w:rPr>
          <w:rFonts w:ascii="Arial" w:hAnsi="Arial"/>
          <w:sz w:val="18"/>
        </w:rPr>
      </w:pPr>
    </w:p>
    <w:p w14:paraId="3C31ECA9">
      <w:pPr>
        <w:spacing/>
        <w:rPr>
          <w:rFonts w:ascii="Arial" w:hAnsi="Arial"/>
          <w:sz w:val="18"/>
        </w:rPr>
      </w:pPr>
    </w:p>
    <w:p w14:paraId="565265FC">
      <w:pPr>
        <w:spacing/>
        <w:rPr>
          <w:rFonts w:ascii="Arial" w:hAnsi="Arial"/>
          <w:sz w:val="18"/>
        </w:rPr>
      </w:pPr>
    </w:p>
    <w:p w14:paraId="75CFC07B">
      <w:pPr>
        <w:spacing/>
        <w:rPr>
          <w:rFonts w:ascii="Arial" w:hAnsi="Arial"/>
          <w:sz w:val="18"/>
        </w:rPr>
      </w:pPr>
    </w:p>
    <w:p w14:paraId="3D113726">
      <w:pPr>
        <w:spacing/>
        <w:rPr>
          <w:rFonts w:ascii="Arial" w:hAnsi="Arial"/>
          <w:sz w:val="18"/>
        </w:rPr>
      </w:pPr>
    </w:p>
    <w:p w14:paraId="61AEE49B">
      <w:pPr>
        <w:spacing/>
        <w:rPr>
          <w:rFonts w:ascii="Arial" w:hAnsi="Arial"/>
          <w:sz w:val="18"/>
        </w:rPr>
      </w:pPr>
    </w:p>
    <w:p w14:paraId="3F7A2397">
      <w:pPr>
        <w:spacing/>
        <w:rPr>
          <w:rFonts w:ascii="Arial" w:hAnsi="Arial"/>
          <w:sz w:val="18"/>
        </w:rPr>
      </w:pPr>
    </w:p>
    <w:p w14:paraId="57A490B6">
      <w:pPr>
        <w:spacing/>
        <w:rPr>
          <w:rFonts w:ascii="Arial" w:hAnsi="Arial"/>
          <w:sz w:val="18"/>
        </w:rPr>
      </w:pPr>
    </w:p>
    <w:p w14:paraId="2C14B97B">
      <w:pPr>
        <w:spacing/>
        <w:rPr>
          <w:rFonts w:ascii="Arial" w:hAnsi="Arial"/>
          <w:sz w:val="18"/>
        </w:rPr>
      </w:pPr>
    </w:p>
    <w:p w14:paraId="053726D6">
      <w:pPr>
        <w:spacing/>
        <w:rPr>
          <w:rFonts w:ascii="Arial" w:hAnsi="Arial"/>
          <w:sz w:val="18"/>
        </w:rPr>
      </w:pPr>
    </w:p>
    <w:p w14:paraId="495BF83B">
      <w:pPr>
        <w:spacing/>
        <w:rPr>
          <w:rFonts w:ascii="Arial" w:hAnsi="Arial"/>
          <w:sz w:val="18"/>
        </w:rPr>
      </w:pPr>
    </w:p>
    <w:p w14:paraId="31A07333">
      <w:pPr>
        <w:spacing/>
        <w:rPr>
          <w:rFonts w:ascii="Arial" w:hAnsi="Arial"/>
          <w:sz w:val="18"/>
        </w:rPr>
      </w:pPr>
    </w:p>
    <w:p w14:paraId="30BE0B63">
      <w:pPr>
        <w:spacing/>
        <w:rPr>
          <w:rFonts w:ascii="Arial" w:hAnsi="Arial"/>
          <w:sz w:val="18"/>
        </w:rPr>
      </w:pPr>
    </w:p>
    <w:p w14:paraId="587E6706">
      <w:pPr>
        <w:spacing/>
        <w:rPr>
          <w:rFonts w:ascii="Arial" w:hAnsi="Arial"/>
          <w:sz w:val="18"/>
        </w:rPr>
      </w:pPr>
    </w:p>
    <w:p w14:paraId="223D54D1">
      <w:pPr>
        <w:spacing/>
        <w:rPr>
          <w:rFonts w:ascii="Arial" w:hAnsi="Arial"/>
          <w:sz w:val="18"/>
        </w:rPr>
      </w:pPr>
    </w:p>
    <w:p w14:paraId="58030617">
      <w:pPr>
        <w:spacing/>
        <w:rPr>
          <w:rFonts w:ascii="Arial" w:hAnsi="Arial"/>
          <w:sz w:val="18"/>
        </w:rPr>
      </w:pPr>
    </w:p>
    <w:p w14:paraId="2B04629D">
      <w:pPr>
        <w:spacing/>
        <w:rPr>
          <w:rFonts w:ascii="Arial" w:hAnsi="Arial"/>
          <w:sz w:val="18"/>
        </w:rPr>
      </w:pPr>
    </w:p>
    <w:p w14:paraId="7C53CD5B">
      <w:pPr>
        <w:spacing/>
        <w:rPr>
          <w:rFonts w:ascii="Arial" w:hAnsi="Arial"/>
          <w:sz w:val="18"/>
        </w:rPr>
      </w:pPr>
    </w:p>
    <w:p w14:paraId="58293BEE">
      <w:pPr>
        <w:spacing/>
        <w:rPr>
          <w:rFonts w:ascii="Arial" w:hAnsi="Arial"/>
          <w:sz w:val="18"/>
        </w:rPr>
      </w:pPr>
    </w:p>
    <w:p w14:paraId="5DA8FDDC">
      <w:pPr>
        <w:spacing/>
        <w:rPr>
          <w:rFonts w:ascii="Arial" w:hAnsi="Arial"/>
          <w:sz w:val="18"/>
        </w:rPr>
      </w:pPr>
    </w:p>
    <w:p w14:paraId="5760BB9B">
      <w:pPr>
        <w:spacing/>
        <w:rPr>
          <w:rFonts w:ascii="Arial" w:hAnsi="Arial"/>
          <w:sz w:val="18"/>
        </w:rPr>
      </w:pPr>
    </w:p>
    <w:p w14:paraId="5D836AD4">
      <w:pPr>
        <w:spacing/>
        <w:rPr>
          <w:rFonts w:ascii="Arial" w:hAnsi="Arial"/>
          <w:sz w:val="18"/>
        </w:rPr>
      </w:pPr>
    </w:p>
    <w:p w14:paraId="2138E3E1">
      <w:pPr>
        <w:spacing/>
        <w:rPr>
          <w:rFonts w:ascii="Arial" w:hAnsi="Arial"/>
          <w:sz w:val="18"/>
        </w:rPr>
      </w:pPr>
    </w:p>
    <w:p w14:paraId="541A66DD">
      <w:pPr>
        <w:spacing/>
        <w:rPr>
          <w:rFonts w:ascii="Arial" w:hAnsi="Arial"/>
          <w:sz w:val="18"/>
        </w:rPr>
      </w:pPr>
    </w:p>
    <w:p w14:paraId="6E23E537">
      <w:pPr>
        <w:spacing/>
        <w:rPr>
          <w:rFonts w:ascii="Arial" w:hAnsi="Arial"/>
          <w:sz w:val="18"/>
        </w:rPr>
      </w:pPr>
    </w:p>
    <w:p w14:paraId="6DE613C1">
      <w:pPr>
        <w:spacing/>
        <w:rPr>
          <w:rFonts w:ascii="Arial" w:hAnsi="Arial"/>
          <w:sz w:val="18"/>
        </w:rPr>
      </w:pPr>
    </w:p>
    <w:p w14:paraId="011F492F">
      <w:pPr>
        <w:spacing/>
        <w:rPr>
          <w:rFonts w:ascii="Arial" w:hAnsi="Arial"/>
          <w:sz w:val="18"/>
        </w:rPr>
      </w:pPr>
    </w:p>
    <w:p w14:paraId="4E650783">
      <w:pPr>
        <w:spacing/>
        <w:rPr>
          <w:rFonts w:ascii="Arial" w:hAnsi="Arial"/>
          <w:sz w:val="18"/>
        </w:rPr>
      </w:pPr>
    </w:p>
    <w:p w14:paraId="24043309">
      <w:pPr>
        <w:spacing/>
        <w:rPr>
          <w:rFonts w:ascii="Arial" w:hAnsi="Arial"/>
          <w:sz w:val="18"/>
        </w:rPr>
      </w:pPr>
    </w:p>
    <w:p w14:paraId="736C1324">
      <w:pPr>
        <w:spacing/>
        <w:rPr>
          <w:rFonts w:ascii="Arial" w:hAnsi="Arial"/>
          <w:sz w:val="18"/>
        </w:rPr>
      </w:pPr>
    </w:p>
    <w:p w14:paraId="421C3E1C">
      <w:pPr>
        <w:spacing/>
        <w:rPr>
          <w:rFonts w:ascii="Arial" w:hAnsi="Arial"/>
          <w:sz w:val="18"/>
        </w:rPr>
      </w:pPr>
    </w:p>
    <w:p w14:paraId="7DD95929">
      <w:pPr>
        <w:spacing/>
        <w:rPr>
          <w:rFonts w:ascii="Arial" w:hAnsi="Arial"/>
          <w:sz w:val="18"/>
        </w:rPr>
      </w:pPr>
    </w:p>
    <w:p w14:paraId="7626BF85">
      <w:pPr>
        <w:spacing/>
        <w:rPr>
          <w:rFonts w:ascii="Arial" w:hAnsi="Arial"/>
          <w:sz w:val="18"/>
        </w:rPr>
      </w:pPr>
    </w:p>
    <w:p w14:paraId="35D7FB4F">
      <w:pPr>
        <w:spacing/>
        <w:rPr>
          <w:rFonts w:ascii="Arial" w:hAnsi="Arial"/>
          <w:sz w:val="18"/>
        </w:rPr>
      </w:pPr>
    </w:p>
    <w:p w14:paraId="1B64B698">
      <w:pPr>
        <w:spacing/>
        <w:rPr>
          <w:rFonts w:ascii="Arial" w:hAnsi="Arial"/>
          <w:sz w:val="18"/>
        </w:rPr>
      </w:pPr>
    </w:p>
    <w:p w14:paraId="64077A45">
      <w:pPr>
        <w:spacing/>
        <w:rPr>
          <w:rFonts w:ascii="Arial" w:hAnsi="Arial"/>
          <w:sz w:val="18"/>
        </w:rPr>
      </w:pPr>
    </w:p>
    <w:p w14:paraId="7C925A14">
      <w:pPr>
        <w:spacing/>
        <w:rPr>
          <w:rFonts w:ascii="Arial" w:hAnsi="Arial"/>
          <w:sz w:val="18"/>
        </w:rPr>
      </w:pPr>
    </w:p>
    <w:p w14:paraId="4E20BD00">
      <w:pPr>
        <w:spacing/>
        <w:rPr>
          <w:rFonts w:ascii="Arial" w:hAnsi="Arial"/>
          <w:sz w:val="18"/>
        </w:rPr>
      </w:pPr>
    </w:p>
    <w:p w14:paraId="5D0EE67E">
      <w:pPr>
        <w:spacing/>
        <w:rPr>
          <w:rFonts w:ascii="Arial" w:hAnsi="Arial"/>
          <w:sz w:val="18"/>
        </w:rPr>
      </w:pPr>
    </w:p>
    <w:p w14:paraId="57552D8A">
      <w:pPr>
        <w:spacing/>
        <w:rPr>
          <w:rFonts w:ascii="Arial" w:hAnsi="Arial"/>
          <w:sz w:val="18"/>
        </w:rPr>
      </w:pPr>
    </w:p>
    <w:p w14:paraId="7ABC7D02">
      <w:pPr>
        <w:spacing/>
        <w:rPr>
          <w:rFonts w:ascii="Arial" w:hAnsi="Arial"/>
          <w:sz w:val="18"/>
        </w:rPr>
      </w:pPr>
    </w:p>
    <w:p w14:paraId="327FF29B">
      <w:pPr>
        <w:spacing/>
        <w:rPr>
          <w:rFonts w:ascii="Arial" w:hAnsi="Arial"/>
          <w:sz w:val="18"/>
        </w:rPr>
      </w:pPr>
    </w:p>
    <w:p w14:paraId="7898D3C3">
      <w:pPr>
        <w:spacing/>
        <w:rPr>
          <w:rFonts w:ascii="Arial" w:hAnsi="Arial"/>
          <w:sz w:val="18"/>
        </w:rPr>
      </w:pPr>
    </w:p>
    <w:p w14:paraId="2F4C4FFC">
      <w:pPr>
        <w:spacing/>
        <w:rPr>
          <w:rFonts w:ascii="Arial" w:hAnsi="Arial"/>
          <w:sz w:val="18"/>
        </w:rPr>
      </w:pPr>
    </w:p>
    <w:p w14:paraId="687469DF">
      <w:pPr>
        <w:spacing/>
        <w:rPr>
          <w:rFonts w:ascii="Arial" w:hAnsi="Arial"/>
          <w:sz w:val="18"/>
        </w:rPr>
      </w:pPr>
    </w:p>
    <w:p w14:paraId="25C5F8F2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BOOKMARKS (STRANIČNICI)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stručna suradnica knjižničarka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Učenici 2., 3. i 5.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50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4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Poticanje čitanja i upoznavanje sa drugim sudionicima škole</w:t>
            </w:r>
          </w:p>
          <w:p>
            <w:pPr>
              <w:spacing/>
              <w:rPr/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Razmijeniti straničnike sa partnerskom školom u svijetu, biti dio međunarodne zajednice, upoznati kulture drugih zemalja, upoznati djecu iz druge zemlje te tako proširiti vidike naših učenika, upoznati školu drugačiju od naše, promicati kulturu i običaje svoje zemlje, poticati na kreativnost u radu, razvijati ljubav prema čitanju i knjigama te poticati prijateljstvo između vršnjaka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Kroz 6 školskih sati upoznati se s pojmom </w:t>
            </w:r>
            <w:r>
              <w:rPr/>
              <w:t xml:space="preserve">bookmarkera</w:t>
            </w:r>
            <w:r>
              <w:rPr/>
              <w:t xml:space="preserve"> (straničnika), svaki razred će iz izvora dostupnih u školskoj knjižnici (enciklopedije, udžbenici, karte svijeta, internetski izvori) pronaći zemlju partnera koja nam je dodijeljena i izdvojiti posebnosti te zemlje (jezik, kulturu, povijest, geografske osobitosti, nacionalne parkove, gospodarstvo, književnost, glazbu, likovne umjetnosti, vjeru, sport, kulinarstvo kako bi stvorili cjelovitu sliku o toj zemlji i načinu života u njoj.  Pripremiti prezentaciju koju će prezentirati učiteljima i knjižničarki. Izraditi straničnike (</w:t>
            </w:r>
            <w:r>
              <w:rPr/>
              <w:t xml:space="preserve">bookmarkere</w:t>
            </w:r>
            <w:r>
              <w:rPr/>
              <w:t xml:space="preserve">) i poslati ih skupa s pismom na engleskom jeziku. Uspostaviti kontakt putem društvenih mreža.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Listopad/studeni 2024./2025.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troškovi materijala za izradu i slanje</w:t>
            </w:r>
            <w:r>
              <w:rPr>
                <w:iCs/>
              </w:rPr>
              <w:t xml:space="preserve"> (poštom) </w:t>
            </w:r>
            <w:r>
              <w:rPr>
                <w:iCs/>
              </w:rPr>
              <w:t xml:space="preserve"> </w:t>
            </w:r>
            <w:r>
              <w:rPr>
                <w:iCs/>
              </w:rPr>
              <w:t xml:space="preserve">bookmarkera</w:t>
            </w:r>
            <w:r>
              <w:rPr>
                <w:iCs/>
              </w:rPr>
              <w:t xml:space="preserve">, </w:t>
            </w:r>
            <w:r>
              <w:rPr>
                <w:iCs/>
              </w:rPr>
              <w:t xml:space="preserve">hamer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izlaganje radova na panou, povratna informacija učenika s kojima razmijenimo </w:t>
            </w:r>
            <w:r>
              <w:rPr/>
              <w:t xml:space="preserve">Bookmarkere</w:t>
            </w:r>
            <w:r>
              <w:rPr/>
              <w:t xml:space="preserve"> .</w:t>
            </w:r>
          </w:p>
        </w:tc>
      </w:tr>
    </w:tbl>
    <w:p w14:paraId="202B2827">
      <w:pPr>
        <w:spacing/>
        <w:rPr/>
      </w:pPr>
    </w:p>
    <w:p w14:paraId="1C673ADA">
      <w:pPr>
        <w:spacing/>
        <w:rPr>
          <w:rFonts w:ascii="Arial" w:hAnsi="Arial"/>
          <w:sz w:val="18"/>
        </w:rPr>
      </w:pPr>
    </w:p>
    <w:p w14:paraId="1EC6995D">
      <w:pPr>
        <w:spacing/>
        <w:rPr>
          <w:rFonts w:ascii="Arial" w:hAnsi="Arial"/>
          <w:sz w:val="18"/>
        </w:rPr>
      </w:pPr>
    </w:p>
    <w:p w14:paraId="5C84FE36">
      <w:pPr>
        <w:spacing/>
        <w:rPr>
          <w:rFonts w:ascii="Arial" w:hAnsi="Arial"/>
          <w:sz w:val="18"/>
        </w:rPr>
      </w:pPr>
    </w:p>
    <w:p w14:paraId="652C0142">
      <w:pPr>
        <w:spacing/>
        <w:rPr>
          <w:rFonts w:ascii="Arial" w:hAnsi="Arial"/>
          <w:sz w:val="18"/>
        </w:rPr>
      </w:pPr>
    </w:p>
    <w:p w14:paraId="0055F81E">
      <w:pPr>
        <w:spacing/>
        <w:rPr>
          <w:rFonts w:ascii="Arial" w:hAnsi="Arial"/>
          <w:sz w:val="18"/>
        </w:rPr>
      </w:pPr>
    </w:p>
    <w:p w14:paraId="3E7877EA">
      <w:pPr>
        <w:spacing/>
        <w:rPr>
          <w:rFonts w:ascii="Arial" w:hAnsi="Arial"/>
          <w:sz w:val="18"/>
        </w:rPr>
      </w:pPr>
    </w:p>
    <w:p w14:paraId="5E34C254">
      <w:pPr>
        <w:spacing/>
        <w:rPr>
          <w:rFonts w:ascii="Arial" w:hAnsi="Arial"/>
          <w:sz w:val="18"/>
        </w:rPr>
      </w:pPr>
    </w:p>
    <w:p w14:paraId="669808F2">
      <w:pPr>
        <w:spacing/>
        <w:rPr>
          <w:rFonts w:ascii="Arial" w:hAnsi="Arial"/>
          <w:sz w:val="18"/>
        </w:rPr>
      </w:pPr>
    </w:p>
    <w:p w14:paraId="0F1BCF29">
      <w:pPr>
        <w:spacing/>
        <w:rPr>
          <w:rFonts w:ascii="Arial" w:hAnsi="Arial"/>
          <w:sz w:val="18"/>
        </w:rPr>
      </w:pPr>
    </w:p>
    <w:p w14:paraId="137B03E0">
      <w:pPr>
        <w:spacing/>
        <w:rPr>
          <w:rFonts w:ascii="Arial" w:hAnsi="Arial"/>
          <w:sz w:val="18"/>
        </w:rPr>
      </w:pPr>
    </w:p>
    <w:p w14:paraId="34563B0E">
      <w:pPr>
        <w:spacing/>
        <w:rPr>
          <w:rFonts w:ascii="Arial" w:hAnsi="Arial"/>
          <w:sz w:val="18"/>
        </w:rPr>
      </w:pPr>
    </w:p>
    <w:p w14:paraId="6DF01137">
      <w:pPr>
        <w:spacing/>
        <w:rPr>
          <w:rFonts w:ascii="Arial" w:hAnsi="Arial"/>
          <w:sz w:val="18"/>
        </w:rPr>
      </w:pPr>
    </w:p>
    <w:p w14:paraId="5454CF7A">
      <w:pPr>
        <w:spacing/>
        <w:rPr>
          <w:rFonts w:ascii="Arial" w:hAnsi="Arial"/>
          <w:sz w:val="18"/>
        </w:rPr>
      </w:pPr>
    </w:p>
    <w:p w14:paraId="5BB4D696">
      <w:pPr>
        <w:spacing/>
        <w:rPr>
          <w:rFonts w:ascii="Arial" w:hAnsi="Arial"/>
          <w:sz w:val="18"/>
        </w:rPr>
      </w:pPr>
    </w:p>
    <w:p w14:paraId="65CDD11B">
      <w:pPr>
        <w:spacing/>
        <w:rPr>
          <w:rFonts w:ascii="Arial" w:hAnsi="Arial"/>
          <w:sz w:val="18"/>
        </w:rPr>
      </w:pPr>
    </w:p>
    <w:p w14:paraId="44778D1B">
      <w:pPr>
        <w:spacing/>
        <w:rPr>
          <w:rFonts w:ascii="Arial" w:hAnsi="Arial"/>
          <w:sz w:val="18"/>
        </w:rPr>
      </w:pPr>
    </w:p>
    <w:p w14:paraId="2824102A">
      <w:pPr>
        <w:spacing/>
        <w:rPr>
          <w:rFonts w:ascii="Arial" w:hAnsi="Arial"/>
          <w:sz w:val="18"/>
        </w:rPr>
      </w:pPr>
    </w:p>
    <w:p w14:paraId="5753EEED">
      <w:pPr>
        <w:spacing/>
        <w:rPr>
          <w:rFonts w:ascii="Arial" w:hAnsi="Arial"/>
          <w:sz w:val="18"/>
        </w:rPr>
      </w:pPr>
    </w:p>
    <w:p w14:paraId="42045D2E">
      <w:pPr>
        <w:spacing/>
        <w:rPr>
          <w:rFonts w:ascii="Arial" w:hAnsi="Arial"/>
          <w:sz w:val="18"/>
        </w:rPr>
      </w:pPr>
    </w:p>
    <w:p w14:paraId="50E59A67">
      <w:pPr>
        <w:spacing/>
        <w:rPr>
          <w:rFonts w:ascii="Arial" w:hAnsi="Arial"/>
          <w:sz w:val="18"/>
        </w:rPr>
      </w:pPr>
    </w:p>
    <w:p w14:paraId="14AC7ED5">
      <w:pPr>
        <w:spacing/>
        <w:rPr>
          <w:rFonts w:ascii="Arial" w:hAnsi="Arial"/>
          <w:sz w:val="18"/>
        </w:rPr>
      </w:pPr>
    </w:p>
    <w:p w14:paraId="312F0D04">
      <w:pPr>
        <w:spacing/>
        <w:rPr>
          <w:rFonts w:ascii="Arial" w:hAnsi="Arial"/>
          <w:sz w:val="18"/>
        </w:rPr>
      </w:pPr>
    </w:p>
    <w:p w14:paraId="78BA0BE5">
      <w:pPr>
        <w:spacing/>
        <w:rPr>
          <w:rFonts w:ascii="Arial" w:hAnsi="Arial"/>
          <w:sz w:val="18"/>
        </w:rPr>
      </w:pPr>
    </w:p>
    <w:p w14:paraId="56F7AD4E">
      <w:pPr>
        <w:spacing/>
        <w:rPr>
          <w:rFonts w:ascii="Arial" w:hAnsi="Arial"/>
          <w:sz w:val="18"/>
        </w:rPr>
      </w:pPr>
    </w:p>
    <w:p w14:paraId="4E531F64">
      <w:pPr>
        <w:spacing/>
        <w:rPr>
          <w:rFonts w:ascii="Arial" w:hAnsi="Arial"/>
          <w:sz w:val="18"/>
        </w:rPr>
      </w:pPr>
    </w:p>
    <w:p w14:paraId="121AAF51">
      <w:pPr>
        <w:spacing/>
        <w:rPr>
          <w:rFonts w:ascii="Arial" w:hAnsi="Arial"/>
          <w:sz w:val="18"/>
        </w:rPr>
      </w:pPr>
    </w:p>
    <w:p w14:paraId="1EC08D5A">
      <w:pPr>
        <w:spacing/>
        <w:rPr>
          <w:rFonts w:ascii="Arial" w:hAnsi="Arial"/>
          <w:sz w:val="18"/>
        </w:rPr>
      </w:pPr>
    </w:p>
    <w:p w14:paraId="56D65077">
      <w:pPr>
        <w:spacing/>
        <w:rPr>
          <w:rFonts w:ascii="Arial" w:hAnsi="Arial"/>
          <w:sz w:val="18"/>
        </w:rPr>
      </w:pPr>
    </w:p>
    <w:p w14:paraId="1D5846A0">
      <w:pPr>
        <w:spacing/>
        <w:rPr>
          <w:rFonts w:ascii="Arial" w:hAnsi="Arial"/>
          <w:sz w:val="18"/>
        </w:rPr>
      </w:pPr>
    </w:p>
    <w:p w14:paraId="58AEB9CA">
      <w:pPr>
        <w:spacing/>
        <w:rPr>
          <w:rFonts w:ascii="Arial" w:hAnsi="Arial"/>
          <w:sz w:val="18"/>
        </w:rPr>
      </w:pPr>
    </w:p>
    <w:p w14:paraId="08C18D80">
      <w:pPr>
        <w:spacing/>
        <w:rPr>
          <w:rFonts w:ascii="Arial" w:hAnsi="Arial"/>
          <w:sz w:val="18"/>
        </w:rPr>
      </w:pPr>
    </w:p>
    <w:p w14:paraId="2AFE2652">
      <w:pPr>
        <w:spacing/>
        <w:rPr>
          <w:rFonts w:ascii="Arial" w:hAnsi="Arial"/>
          <w:sz w:val="18"/>
        </w:rPr>
      </w:pPr>
    </w:p>
    <w:p w14:paraId="67A5F21D">
      <w:pPr>
        <w:spacing/>
        <w:rPr>
          <w:rFonts w:ascii="Arial" w:hAnsi="Arial"/>
          <w:sz w:val="18"/>
        </w:rPr>
      </w:pPr>
    </w:p>
    <w:p w14:paraId="72874BDA">
      <w:pPr>
        <w:spacing/>
        <w:rPr>
          <w:rFonts w:ascii="Arial" w:hAnsi="Arial"/>
          <w:sz w:val="18"/>
        </w:rPr>
      </w:pPr>
    </w:p>
    <w:p w14:paraId="0488E9FF">
      <w:pPr>
        <w:spacing/>
        <w:rPr>
          <w:rFonts w:ascii="Arial" w:hAnsi="Arial"/>
          <w:sz w:val="18"/>
        </w:rPr>
      </w:pPr>
    </w:p>
    <w:p w14:paraId="068AF4CE">
      <w:pPr>
        <w:spacing/>
        <w:rPr>
          <w:rFonts w:ascii="Arial" w:hAnsi="Arial"/>
          <w:sz w:val="18"/>
        </w:rPr>
      </w:pPr>
    </w:p>
    <w:p w14:paraId="36DF0C59">
      <w:pPr>
        <w:spacing/>
        <w:rPr>
          <w:rFonts w:ascii="Arial" w:hAnsi="Arial"/>
          <w:sz w:val="18"/>
        </w:rPr>
      </w:pPr>
    </w:p>
    <w:p w14:paraId="09C7BBC6">
      <w:pPr>
        <w:spacing/>
        <w:rPr>
          <w:rFonts w:ascii="Arial" w:hAnsi="Arial"/>
          <w:sz w:val="18"/>
        </w:rPr>
      </w:pPr>
    </w:p>
    <w:p w14:paraId="6D89C5C9">
      <w:pPr>
        <w:spacing/>
        <w:rPr>
          <w:rFonts w:ascii="Arial" w:hAnsi="Arial"/>
          <w:sz w:val="18"/>
        </w:rPr>
      </w:pPr>
    </w:p>
    <w:p w14:paraId="0F1C58BE">
      <w:pPr>
        <w:spacing/>
        <w:rPr>
          <w:rFonts w:ascii="Arial" w:hAnsi="Arial"/>
          <w:sz w:val="18"/>
        </w:rPr>
      </w:pPr>
    </w:p>
    <w:p w14:paraId="06E1BF2B">
      <w:pPr>
        <w:spacing/>
        <w:rPr>
          <w:rFonts w:ascii="Arial" w:hAnsi="Arial"/>
          <w:sz w:val="18"/>
        </w:rPr>
      </w:pPr>
    </w:p>
    <w:p w14:paraId="5B7450DD">
      <w:pPr>
        <w:spacing/>
        <w:rPr>
          <w:rFonts w:ascii="Arial" w:hAnsi="Arial"/>
          <w:sz w:val="18"/>
        </w:rPr>
      </w:pPr>
    </w:p>
    <w:p w14:paraId="2D788875">
      <w:pPr>
        <w:spacing/>
        <w:rPr>
          <w:rFonts w:ascii="Arial" w:hAnsi="Arial"/>
          <w:sz w:val="18"/>
        </w:rPr>
      </w:pPr>
    </w:p>
    <w:p w14:paraId="1FEB4172">
      <w:pPr>
        <w:spacing/>
        <w:rPr>
          <w:rFonts w:ascii="Arial" w:hAnsi="Arial"/>
          <w:sz w:val="18"/>
        </w:rPr>
      </w:pPr>
    </w:p>
    <w:p w14:paraId="1F5242C5">
      <w:pPr>
        <w:spacing/>
        <w:rPr>
          <w:rFonts w:ascii="Arial" w:hAnsi="Arial"/>
          <w:sz w:val="18"/>
        </w:rPr>
      </w:pPr>
    </w:p>
    <w:p w14:paraId="4E9559E2">
      <w:pPr>
        <w:spacing/>
        <w:rPr>
          <w:rFonts w:ascii="Arial" w:hAnsi="Arial"/>
          <w:sz w:val="18"/>
        </w:rPr>
      </w:pPr>
    </w:p>
    <w:p w14:paraId="475F6A51">
      <w:pPr>
        <w:spacing/>
        <w:rPr>
          <w:rFonts w:ascii="Arial" w:hAnsi="Arial"/>
          <w:sz w:val="18"/>
        </w:rPr>
      </w:pPr>
    </w:p>
    <w:p w14:paraId="3B40F5BA">
      <w:pPr>
        <w:spacing/>
        <w:rPr>
          <w:rFonts w:ascii="Arial" w:hAnsi="Arial"/>
          <w:sz w:val="18"/>
        </w:rPr>
      </w:pPr>
    </w:p>
    <w:p w14:paraId="4A30C076">
      <w:pPr>
        <w:spacing/>
        <w:rPr>
          <w:rFonts w:ascii="Arial" w:hAnsi="Arial"/>
          <w:sz w:val="18"/>
        </w:rPr>
      </w:pPr>
    </w:p>
    <w:p w14:paraId="7E7B56A2">
      <w:pPr>
        <w:spacing/>
        <w:rPr>
          <w:rFonts w:ascii="Arial" w:hAnsi="Arial"/>
          <w:sz w:val="18"/>
        </w:rPr>
      </w:pPr>
    </w:p>
    <w:p w14:paraId="07FF55D5">
      <w:pPr>
        <w:spacing/>
        <w:rPr>
          <w:rFonts w:ascii="Arial" w:hAnsi="Arial"/>
          <w:sz w:val="18"/>
        </w:rPr>
      </w:pPr>
    </w:p>
    <w:p w14:paraId="4FCF522F">
      <w:pPr>
        <w:spacing/>
        <w:rPr>
          <w:rFonts w:ascii="Arial" w:hAnsi="Arial"/>
          <w:sz w:val="18"/>
        </w:rPr>
      </w:pPr>
    </w:p>
    <w:p w14:paraId="4E84624E">
      <w:pPr>
        <w:spacing/>
        <w:rPr>
          <w:rFonts w:ascii="Arial" w:hAnsi="Arial"/>
          <w:sz w:val="18"/>
        </w:rPr>
      </w:pPr>
    </w:p>
    <w:p w14:paraId="1A17A940">
      <w:pPr>
        <w:spacing/>
        <w:rPr>
          <w:rFonts w:ascii="Arial" w:hAnsi="Arial"/>
          <w:sz w:val="18"/>
        </w:rPr>
      </w:pPr>
    </w:p>
    <w:p w14:paraId="50E8F273">
      <w:pPr>
        <w:spacing/>
        <w:rPr>
          <w:rFonts w:ascii="Arial" w:hAnsi="Arial"/>
          <w:sz w:val="18"/>
        </w:rPr>
      </w:pPr>
    </w:p>
    <w:p w14:paraId="7F60984B">
      <w:pPr>
        <w:spacing/>
        <w:rPr>
          <w:rFonts w:ascii="Arial" w:hAnsi="Arial"/>
          <w:sz w:val="18"/>
        </w:rPr>
      </w:pPr>
    </w:p>
    <w:p w14:paraId="48B5DB2E">
      <w:pPr>
        <w:spacing/>
        <w:rPr>
          <w:rFonts w:ascii="Arial" w:hAnsi="Arial"/>
          <w:sz w:val="18"/>
        </w:rPr>
      </w:pPr>
    </w:p>
    <w:p w14:paraId="1DE00D10">
      <w:pPr>
        <w:spacing/>
        <w:rPr>
          <w:rFonts w:ascii="Arial" w:hAnsi="Arial"/>
          <w:sz w:val="18"/>
        </w:rPr>
      </w:pPr>
    </w:p>
    <w:p w14:paraId="3E8B1588">
      <w:pPr>
        <w:spacing/>
        <w:rPr>
          <w:rFonts w:ascii="Arial" w:hAnsi="Arial"/>
          <w:sz w:val="18"/>
        </w:rPr>
      </w:pPr>
    </w:p>
    <w:p w14:paraId="5682F261">
      <w:pPr>
        <w:spacing/>
        <w:rPr>
          <w:rFonts w:ascii="Arial" w:hAnsi="Arial"/>
          <w:sz w:val="18"/>
        </w:rPr>
      </w:pPr>
    </w:p>
    <w:p w14:paraId="3078D889">
      <w:pPr>
        <w:spacing/>
        <w:rPr>
          <w:rFonts w:ascii="Arial" w:hAnsi="Arial"/>
          <w:sz w:val="18"/>
        </w:rPr>
      </w:pPr>
    </w:p>
    <w:p w14:paraId="58BF0A72">
      <w:pPr>
        <w:spacing/>
        <w:rPr>
          <w:rFonts w:ascii="Arial" w:hAnsi="Arial"/>
          <w:sz w:val="18"/>
        </w:rPr>
      </w:pPr>
    </w:p>
    <w:p w14:paraId="1812D6C9">
      <w:pPr>
        <w:spacing/>
        <w:rPr>
          <w:rFonts w:ascii="Arial" w:hAnsi="Arial"/>
          <w:sz w:val="18"/>
        </w:rPr>
      </w:pPr>
    </w:p>
    <w:p w14:paraId="4CB0B4AC">
      <w:pPr>
        <w:spacing/>
        <w:rPr>
          <w:rFonts w:ascii="Arial" w:hAnsi="Arial"/>
          <w:sz w:val="18"/>
        </w:rPr>
      </w:pPr>
    </w:p>
    <w:p w14:paraId="2B93F50D">
      <w:pPr>
        <w:spacing/>
        <w:rPr>
          <w:rFonts w:ascii="Arial" w:hAnsi="Arial"/>
          <w:sz w:val="18"/>
        </w:rPr>
      </w:pPr>
    </w:p>
    <w:p w14:paraId="5C110A70">
      <w:pPr>
        <w:spacing/>
        <w:rPr>
          <w:rFonts w:ascii="Arial" w:hAnsi="Arial"/>
          <w:sz w:val="18"/>
        </w:rPr>
      </w:pPr>
    </w:p>
    <w:p w14:paraId="2F2C7B49">
      <w:pPr>
        <w:spacing/>
        <w:rPr>
          <w:rFonts w:ascii="Arial" w:hAnsi="Arial"/>
          <w:sz w:val="18"/>
        </w:rPr>
      </w:pPr>
    </w:p>
    <w:p w14:paraId="1D7432C1">
      <w:pPr>
        <w:spacing/>
        <w:rPr>
          <w:rFonts w:ascii="Arial" w:hAnsi="Arial"/>
          <w:sz w:val="18"/>
        </w:rPr>
      </w:pPr>
    </w:p>
    <w:p w14:paraId="6279840E">
      <w:pPr>
        <w:spacing/>
        <w:rPr>
          <w:rFonts w:ascii="Arial" w:hAnsi="Arial"/>
          <w:sz w:val="18"/>
        </w:rPr>
      </w:pPr>
    </w:p>
    <w:p w14:paraId="2CBFD440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PROJEKT – ČITANJEM DO ZVIJEZDA</w:t>
            </w:r>
          </w:p>
          <w:p>
            <w:pPr>
              <w:spacing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(NACIONALNI PROJEKT POTICANJA ČITANJA)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Stručna suradnica knjižničarka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Učenici viših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5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20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Poticanje </w:t>
            </w:r>
            <w:r>
              <w:rPr>
                <w:iCs/>
              </w:rPr>
              <w:t xml:space="preserve">č</w:t>
            </w:r>
            <w:r>
              <w:rPr>
                <w:iCs/>
              </w:rPr>
              <w:t xml:space="preserve">itanja, razvoj pozitivnog stava prema knjizi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Učenik govori i razgovara u skladu s interesima, potrebama i iskustvom.</w:t>
            </w:r>
          </w:p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Učenik čita tekst, izdvaja ključne riječi i objašnjava značenje teksta.</w:t>
            </w:r>
          </w:p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Učenik govori i razgovara o pročitanim i </w:t>
            </w:r>
            <w:r>
              <w:rPr>
                <w:iCs/>
                <w:sz w:val="16"/>
                <w:szCs w:val="16"/>
              </w:rPr>
              <w:t xml:space="preserve">poslušanim</w:t>
            </w:r>
            <w:r>
              <w:rPr>
                <w:iCs/>
                <w:sz w:val="16"/>
                <w:szCs w:val="16"/>
              </w:rPr>
              <w:t xml:space="preserve"> tekstovima.</w:t>
            </w:r>
          </w:p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Učenik čita tekst, uspoređuje podatke prema važnosti i objašnjava značenje teksta.</w:t>
            </w:r>
          </w:p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Učenik govori prema planu i razgovara primjenjujući vještine razgovora u skupini.</w:t>
            </w:r>
          </w:p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Učenik čita tekst, izvodi zaključke i tumači značenje teksta.</w:t>
            </w:r>
          </w:p>
          <w:p>
            <w:pPr>
              <w:spacing/>
              <w:rPr>
                <w:iCs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 xml:space="preserve"> Učenik govori i razgovara u skladu sa svrhom govorenja i sudjeluje u planiranoj raspravi.</w:t>
            </w:r>
          </w:p>
          <w:p>
            <w:pPr>
              <w:spacing/>
              <w:rPr>
                <w:iCs/>
                <w:lang w:val="en-US"/>
              </w:rPr>
            </w:pPr>
            <w:r>
              <w:rPr>
                <w:iCs/>
                <w:sz w:val="16"/>
                <w:szCs w:val="16"/>
                <w:lang w:val="en-US"/>
              </w:rPr>
              <w:t xml:space="preserve">Učenik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čita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tekst</w:t>
            </w:r>
            <w:r>
              <w:rPr>
                <w:iCs/>
                <w:sz w:val="16"/>
                <w:szCs w:val="16"/>
                <w:lang w:val="en-US"/>
              </w:rPr>
              <w:t xml:space="preserve">, </w:t>
            </w:r>
            <w:r>
              <w:rPr>
                <w:iCs/>
                <w:sz w:val="16"/>
                <w:szCs w:val="16"/>
                <w:lang w:val="en-US"/>
              </w:rPr>
              <w:t xml:space="preserve">prosuđuje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značenje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teksta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i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povezuje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ga</w:t>
            </w:r>
            <w:r>
              <w:rPr>
                <w:iCs/>
                <w:sz w:val="16"/>
                <w:szCs w:val="16"/>
                <w:lang w:val="en-US"/>
              </w:rPr>
              <w:t xml:space="preserve"> s </w:t>
            </w:r>
            <w:r>
              <w:rPr>
                <w:iCs/>
                <w:sz w:val="16"/>
                <w:szCs w:val="16"/>
                <w:lang w:val="en-US"/>
              </w:rPr>
              <w:t xml:space="preserve">prethodnim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znanjem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i</w:t>
            </w:r>
            <w:r>
              <w:rPr>
                <w:iCs/>
                <w:sz w:val="16"/>
                <w:szCs w:val="16"/>
                <w:lang w:val="en-US"/>
              </w:rPr>
              <w:t xml:space="preserve"> </w:t>
            </w:r>
            <w:r>
              <w:rPr>
                <w:iCs/>
                <w:sz w:val="16"/>
                <w:szCs w:val="16"/>
                <w:lang w:val="en-US"/>
              </w:rPr>
              <w:t xml:space="preserve">iskustvom</w:t>
            </w:r>
            <w:r>
              <w:rPr>
                <w:iCs/>
                <w:sz w:val="16"/>
                <w:szCs w:val="16"/>
                <w:lang w:val="en-US"/>
              </w:rPr>
              <w:t xml:space="preserve">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SUDJELOVANJE U NACIONALNOM PROJKETU POTICANJA ČITANJA „ČITANJEM DO ZVIJEZDA“</w:t>
            </w:r>
          </w:p>
          <w:p>
            <w:pPr>
              <w:spacing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Potaknuti učenike na čitanje s razumijevanjem,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istraživanje, otkrivanje i kreativno stvaranje, jer je učenje na takav način najučinkovitije. Potaknuti timski rad, ali i individualni napor. Unaprjeđenje životnih vještina i sposobnosti učenika.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Školska godina 2024./2025.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br/>
            </w:r>
            <w:r>
              <w:rPr>
                <w:iCs/>
              </w:rPr>
              <w:t xml:space="preserve">Troškovi za knjige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Samovrednovanje</w:t>
            </w:r>
            <w:r>
              <w:rPr/>
              <w:t xml:space="preserve">, vršnjačko vrednovanje</w:t>
            </w:r>
          </w:p>
        </w:tc>
      </w:tr>
    </w:tbl>
    <w:p w14:paraId="35B43E4E">
      <w:pPr>
        <w:spacing/>
        <w:rPr>
          <w:rFonts w:ascii="Arial" w:hAnsi="Arial"/>
          <w:sz w:val="18"/>
        </w:rPr>
      </w:pPr>
    </w:p>
    <w:p w14:paraId="6893F904">
      <w:pPr>
        <w:spacing/>
        <w:rPr>
          <w:rFonts w:ascii="Arial" w:hAnsi="Arial"/>
          <w:sz w:val="18"/>
        </w:rPr>
      </w:pPr>
    </w:p>
    <w:p w14:paraId="1101CC0F">
      <w:pPr>
        <w:spacing/>
        <w:rPr>
          <w:rFonts w:ascii="Arial" w:hAnsi="Arial"/>
          <w:sz w:val="18"/>
        </w:rPr>
      </w:pPr>
    </w:p>
    <w:p w14:paraId="095BAE1A">
      <w:pPr>
        <w:spacing/>
        <w:rPr>
          <w:rFonts w:ascii="Arial" w:hAnsi="Arial"/>
          <w:sz w:val="18"/>
        </w:rPr>
      </w:pPr>
    </w:p>
    <w:p w14:paraId="40C60A94">
      <w:pPr>
        <w:spacing/>
        <w:rPr>
          <w:rFonts w:ascii="Arial" w:hAnsi="Arial"/>
          <w:sz w:val="18"/>
        </w:rPr>
      </w:pPr>
    </w:p>
    <w:p w14:paraId="326B1E1A">
      <w:pPr>
        <w:spacing/>
        <w:rPr>
          <w:rFonts w:ascii="Arial" w:hAnsi="Arial"/>
          <w:sz w:val="18"/>
        </w:rPr>
      </w:pPr>
    </w:p>
    <w:p w14:paraId="75C8613A">
      <w:pPr>
        <w:spacing/>
        <w:rPr>
          <w:rFonts w:ascii="Arial" w:hAnsi="Arial"/>
          <w:sz w:val="18"/>
        </w:rPr>
      </w:pPr>
    </w:p>
    <w:p w14:paraId="7482F5EA">
      <w:pPr>
        <w:spacing/>
        <w:rPr>
          <w:rFonts w:ascii="Arial" w:hAnsi="Arial"/>
          <w:sz w:val="18"/>
        </w:rPr>
      </w:pPr>
    </w:p>
    <w:p w14:paraId="0FDBF4CA">
      <w:pPr>
        <w:spacing/>
        <w:rPr>
          <w:rFonts w:ascii="Arial" w:hAnsi="Arial"/>
          <w:sz w:val="18"/>
        </w:rPr>
      </w:pPr>
    </w:p>
    <w:p w14:paraId="3C59A224">
      <w:pPr>
        <w:spacing/>
        <w:rPr>
          <w:rFonts w:ascii="Arial" w:hAnsi="Arial"/>
          <w:sz w:val="18"/>
        </w:rPr>
      </w:pPr>
    </w:p>
    <w:p w14:paraId="0F97C83B">
      <w:pPr>
        <w:spacing/>
        <w:rPr>
          <w:rFonts w:ascii="Arial" w:hAnsi="Arial"/>
          <w:sz w:val="18"/>
        </w:rPr>
      </w:pPr>
    </w:p>
    <w:p w14:paraId="2C6962C1">
      <w:pPr>
        <w:spacing/>
        <w:rPr>
          <w:rFonts w:ascii="Arial" w:hAnsi="Arial"/>
          <w:sz w:val="18"/>
        </w:rPr>
      </w:pPr>
    </w:p>
    <w:p w14:paraId="738669E9">
      <w:pPr>
        <w:spacing/>
        <w:rPr>
          <w:rFonts w:ascii="Arial" w:hAnsi="Arial"/>
          <w:sz w:val="18"/>
        </w:rPr>
      </w:pPr>
    </w:p>
    <w:p w14:paraId="5BDB1222">
      <w:pPr>
        <w:spacing/>
        <w:rPr>
          <w:rFonts w:ascii="Arial" w:hAnsi="Arial"/>
          <w:sz w:val="18"/>
        </w:rPr>
      </w:pPr>
    </w:p>
    <w:p w14:paraId="63AAD727">
      <w:pPr>
        <w:spacing/>
        <w:rPr>
          <w:rFonts w:ascii="Arial" w:hAnsi="Arial"/>
          <w:sz w:val="18"/>
        </w:rPr>
      </w:pPr>
    </w:p>
    <w:p w14:paraId="045ABDCC">
      <w:pPr>
        <w:spacing/>
        <w:rPr>
          <w:rFonts w:ascii="Arial" w:hAnsi="Arial"/>
          <w:sz w:val="18"/>
        </w:rPr>
      </w:pPr>
    </w:p>
    <w:p w14:paraId="5042D4C9">
      <w:pPr>
        <w:spacing/>
        <w:rPr>
          <w:rFonts w:ascii="Arial" w:hAnsi="Arial"/>
          <w:sz w:val="18"/>
        </w:rPr>
      </w:pPr>
    </w:p>
    <w:p w14:paraId="6436F754">
      <w:pPr>
        <w:spacing/>
        <w:rPr>
          <w:rFonts w:ascii="Arial" w:hAnsi="Arial"/>
          <w:sz w:val="18"/>
        </w:rPr>
      </w:pPr>
    </w:p>
    <w:p w14:paraId="4B605B58">
      <w:pPr>
        <w:spacing/>
        <w:rPr>
          <w:rFonts w:ascii="Arial" w:hAnsi="Arial"/>
          <w:sz w:val="18"/>
        </w:rPr>
      </w:pPr>
    </w:p>
    <w:p w14:paraId="08ADC4CA">
      <w:pPr>
        <w:spacing/>
        <w:rPr>
          <w:rFonts w:ascii="Arial" w:hAnsi="Arial"/>
          <w:sz w:val="18"/>
        </w:rPr>
      </w:pPr>
    </w:p>
    <w:p w14:paraId="2E7DDF76">
      <w:pPr>
        <w:spacing/>
        <w:rPr>
          <w:rFonts w:ascii="Arial" w:hAnsi="Arial"/>
          <w:sz w:val="18"/>
        </w:rPr>
      </w:pPr>
    </w:p>
    <w:p w14:paraId="49DE5358">
      <w:pPr>
        <w:spacing/>
        <w:rPr>
          <w:rFonts w:ascii="Arial" w:hAnsi="Arial"/>
          <w:sz w:val="18"/>
        </w:rPr>
      </w:pPr>
    </w:p>
    <w:p w14:paraId="60C1C763">
      <w:pPr>
        <w:spacing/>
        <w:rPr>
          <w:rFonts w:ascii="Arial" w:hAnsi="Arial"/>
          <w:sz w:val="18"/>
        </w:rPr>
      </w:pPr>
    </w:p>
    <w:p w14:paraId="13B16694">
      <w:pPr>
        <w:spacing/>
        <w:rPr>
          <w:rFonts w:ascii="Arial" w:hAnsi="Arial"/>
          <w:sz w:val="18"/>
        </w:rPr>
      </w:pPr>
    </w:p>
    <w:p w14:paraId="2B82BD6C">
      <w:pPr>
        <w:spacing/>
        <w:rPr>
          <w:rFonts w:ascii="Arial" w:hAnsi="Arial"/>
          <w:sz w:val="18"/>
        </w:rPr>
      </w:pPr>
    </w:p>
    <w:p w14:paraId="7501E181">
      <w:pPr>
        <w:spacing/>
        <w:rPr>
          <w:rFonts w:ascii="Arial" w:hAnsi="Arial"/>
          <w:sz w:val="18"/>
        </w:rPr>
      </w:pPr>
    </w:p>
    <w:p w14:paraId="617639C5">
      <w:pPr>
        <w:spacing/>
        <w:rPr>
          <w:rFonts w:ascii="Arial" w:hAnsi="Arial"/>
          <w:sz w:val="18"/>
        </w:rPr>
      </w:pPr>
    </w:p>
    <w:p w14:paraId="187A0BD8">
      <w:pPr>
        <w:spacing/>
        <w:rPr>
          <w:rFonts w:ascii="Arial" w:hAnsi="Arial"/>
          <w:sz w:val="18"/>
        </w:rPr>
      </w:pPr>
    </w:p>
    <w:p w14:paraId="33D0F106">
      <w:pPr>
        <w:spacing/>
        <w:rPr>
          <w:rFonts w:ascii="Arial" w:hAnsi="Arial"/>
          <w:sz w:val="18"/>
        </w:rPr>
      </w:pPr>
    </w:p>
    <w:p w14:paraId="38FF7091">
      <w:pPr>
        <w:spacing/>
        <w:rPr>
          <w:rFonts w:ascii="Arial" w:hAnsi="Arial"/>
          <w:sz w:val="18"/>
        </w:rPr>
      </w:pPr>
    </w:p>
    <w:p w14:paraId="7F20CB09">
      <w:pPr>
        <w:spacing/>
        <w:rPr>
          <w:rFonts w:ascii="Arial" w:hAnsi="Arial"/>
          <w:sz w:val="18"/>
        </w:rPr>
      </w:pPr>
    </w:p>
    <w:p w14:paraId="0B3DF650">
      <w:pPr>
        <w:spacing/>
        <w:rPr>
          <w:rFonts w:ascii="Arial" w:hAnsi="Arial"/>
          <w:sz w:val="18"/>
        </w:rPr>
      </w:pPr>
    </w:p>
    <w:p w14:paraId="395DF73A">
      <w:pPr>
        <w:spacing/>
        <w:rPr>
          <w:rFonts w:ascii="Arial" w:hAnsi="Arial"/>
          <w:sz w:val="18"/>
        </w:rPr>
      </w:pPr>
    </w:p>
    <w:p w14:paraId="589AE210">
      <w:pPr>
        <w:spacing/>
        <w:rPr>
          <w:rFonts w:ascii="Arial" w:hAnsi="Arial"/>
          <w:sz w:val="18"/>
        </w:rPr>
      </w:pPr>
    </w:p>
    <w:p w14:paraId="3F30E2CB">
      <w:pPr>
        <w:spacing/>
        <w:rPr>
          <w:rFonts w:ascii="Arial" w:hAnsi="Arial"/>
          <w:sz w:val="18"/>
        </w:rPr>
      </w:pPr>
    </w:p>
    <w:p w14:paraId="364C8693">
      <w:pPr>
        <w:spacing/>
        <w:rPr>
          <w:rFonts w:ascii="Arial" w:hAnsi="Arial"/>
          <w:sz w:val="18"/>
        </w:rPr>
      </w:pPr>
    </w:p>
    <w:p w14:paraId="3BE694D4">
      <w:pPr>
        <w:spacing/>
        <w:rPr>
          <w:rFonts w:ascii="Arial" w:hAnsi="Arial"/>
          <w:sz w:val="18"/>
        </w:rPr>
      </w:pPr>
    </w:p>
    <w:p w14:paraId="4A924CCE">
      <w:pPr>
        <w:spacing/>
        <w:rPr>
          <w:rFonts w:ascii="Arial" w:hAnsi="Arial"/>
          <w:sz w:val="18"/>
        </w:rPr>
      </w:pPr>
    </w:p>
    <w:p w14:paraId="3C4F0BA1">
      <w:pPr>
        <w:spacing/>
        <w:rPr>
          <w:rFonts w:ascii="Arial" w:hAnsi="Arial"/>
          <w:sz w:val="18"/>
        </w:rPr>
      </w:pPr>
    </w:p>
    <w:p w14:paraId="5EAD7EDE">
      <w:pPr>
        <w:spacing/>
        <w:rPr>
          <w:rFonts w:ascii="Arial" w:hAnsi="Arial"/>
          <w:sz w:val="18"/>
        </w:rPr>
      </w:pPr>
    </w:p>
    <w:p w14:paraId="43C8A79B">
      <w:pPr>
        <w:spacing/>
        <w:rPr>
          <w:rFonts w:ascii="Arial" w:hAnsi="Arial"/>
          <w:sz w:val="18"/>
        </w:rPr>
      </w:pPr>
    </w:p>
    <w:p w14:paraId="45FC11FD">
      <w:pPr>
        <w:spacing/>
        <w:rPr>
          <w:rFonts w:ascii="Arial" w:hAnsi="Arial"/>
          <w:sz w:val="18"/>
        </w:rPr>
      </w:pPr>
    </w:p>
    <w:p w14:paraId="3D6AC54C">
      <w:pPr>
        <w:spacing/>
        <w:rPr>
          <w:rFonts w:ascii="Arial" w:hAnsi="Arial"/>
          <w:sz w:val="18"/>
        </w:rPr>
      </w:pPr>
    </w:p>
    <w:p w14:paraId="12207063">
      <w:pPr>
        <w:spacing/>
        <w:rPr>
          <w:rFonts w:ascii="Arial" w:hAnsi="Arial"/>
          <w:sz w:val="18"/>
        </w:rPr>
      </w:pPr>
    </w:p>
    <w:p w14:paraId="470FC792">
      <w:pPr>
        <w:spacing/>
        <w:rPr>
          <w:rFonts w:ascii="Arial" w:hAnsi="Arial"/>
          <w:sz w:val="18"/>
        </w:rPr>
      </w:pPr>
    </w:p>
    <w:p w14:paraId="07A2724B">
      <w:pPr>
        <w:spacing/>
        <w:rPr>
          <w:rFonts w:ascii="Arial" w:hAnsi="Arial"/>
          <w:sz w:val="18"/>
        </w:rPr>
      </w:pPr>
    </w:p>
    <w:p w14:paraId="7BB756CC">
      <w:pPr>
        <w:spacing/>
        <w:rPr>
          <w:rFonts w:ascii="Arial" w:hAnsi="Arial"/>
          <w:sz w:val="18"/>
        </w:rPr>
      </w:pPr>
    </w:p>
    <w:p w14:paraId="18B322B1">
      <w:pPr>
        <w:spacing/>
        <w:rPr>
          <w:rFonts w:ascii="Arial" w:hAnsi="Arial"/>
          <w:sz w:val="18"/>
        </w:rPr>
      </w:pPr>
    </w:p>
    <w:p w14:paraId="4FE1D0F8">
      <w:pPr>
        <w:spacing/>
        <w:rPr>
          <w:rFonts w:ascii="Arial" w:hAnsi="Arial"/>
          <w:sz w:val="18"/>
        </w:rPr>
      </w:pPr>
    </w:p>
    <w:p w14:paraId="09F18F3F">
      <w:pPr>
        <w:spacing/>
        <w:rPr>
          <w:rFonts w:ascii="Arial" w:hAnsi="Arial"/>
          <w:sz w:val="18"/>
        </w:rPr>
      </w:pPr>
    </w:p>
    <w:p w14:paraId="12C5706F">
      <w:pPr>
        <w:spacing/>
        <w:rPr>
          <w:rFonts w:ascii="Arial" w:hAnsi="Arial"/>
          <w:sz w:val="18"/>
        </w:rPr>
      </w:pPr>
    </w:p>
    <w:p w14:paraId="60237B46">
      <w:pPr>
        <w:spacing/>
        <w:rPr>
          <w:rFonts w:ascii="Arial" w:hAnsi="Arial"/>
          <w:sz w:val="18"/>
        </w:rPr>
      </w:pPr>
    </w:p>
    <w:p w14:paraId="5CB33066">
      <w:pPr>
        <w:spacing/>
        <w:rPr>
          <w:rFonts w:ascii="Arial" w:hAnsi="Arial"/>
          <w:sz w:val="18"/>
        </w:rPr>
      </w:pPr>
    </w:p>
    <w:p w14:paraId="08BE9CE3">
      <w:pPr>
        <w:spacing/>
        <w:rPr>
          <w:rFonts w:ascii="Arial" w:hAnsi="Arial"/>
          <w:sz w:val="18"/>
        </w:rPr>
      </w:pPr>
    </w:p>
    <w:p w14:paraId="65EE3D4C">
      <w:pPr>
        <w:spacing/>
        <w:rPr>
          <w:rFonts w:ascii="Arial" w:hAnsi="Arial"/>
          <w:sz w:val="18"/>
        </w:rPr>
      </w:pPr>
    </w:p>
    <w:p w14:paraId="7D61154B">
      <w:pPr>
        <w:spacing/>
        <w:rPr>
          <w:rFonts w:ascii="Arial" w:hAnsi="Arial"/>
          <w:sz w:val="18"/>
        </w:rPr>
      </w:pPr>
    </w:p>
    <w:p w14:paraId="566F5F9B">
      <w:pPr>
        <w:spacing/>
        <w:rPr>
          <w:rFonts w:ascii="Arial" w:hAnsi="Arial"/>
          <w:sz w:val="18"/>
        </w:rPr>
      </w:pPr>
    </w:p>
    <w:p w14:paraId="4D5514F6">
      <w:pPr>
        <w:spacing/>
        <w:rPr>
          <w:rFonts w:ascii="Arial" w:hAnsi="Arial"/>
          <w:sz w:val="18"/>
        </w:rPr>
      </w:pPr>
    </w:p>
    <w:p w14:paraId="53C7706E">
      <w:pPr>
        <w:spacing/>
        <w:rPr>
          <w:rFonts w:ascii="Arial" w:hAnsi="Arial"/>
          <w:sz w:val="18"/>
        </w:rPr>
      </w:pPr>
    </w:p>
    <w:p w14:paraId="65ACB026">
      <w:pPr>
        <w:spacing/>
        <w:rPr>
          <w:rFonts w:ascii="Arial" w:hAnsi="Arial"/>
          <w:sz w:val="18"/>
        </w:rPr>
      </w:pPr>
    </w:p>
    <w:p w14:paraId="58F821D7">
      <w:pPr>
        <w:spacing/>
        <w:rPr>
          <w:rFonts w:ascii="Arial" w:hAnsi="Arial"/>
          <w:sz w:val="18"/>
        </w:rPr>
      </w:pPr>
    </w:p>
    <w:p w14:paraId="544B16D6">
      <w:pPr>
        <w:spacing/>
        <w:rPr>
          <w:rFonts w:ascii="Arial" w:hAnsi="Arial"/>
          <w:sz w:val="18"/>
        </w:rPr>
      </w:pPr>
    </w:p>
    <w:p w14:paraId="2F7454B0">
      <w:pPr>
        <w:spacing/>
        <w:rPr>
          <w:rFonts w:ascii="Arial" w:hAnsi="Arial"/>
          <w:sz w:val="18"/>
        </w:rPr>
      </w:pPr>
    </w:p>
    <w:p w14:paraId="1909C630">
      <w:pPr>
        <w:spacing/>
        <w:rPr>
          <w:rFonts w:ascii="Arial" w:hAnsi="Arial"/>
          <w:sz w:val="18"/>
        </w:rPr>
      </w:pPr>
    </w:p>
    <w:p w14:paraId="7EBD50F2">
      <w:pPr>
        <w:spacing/>
        <w:rPr>
          <w:rFonts w:ascii="Arial" w:hAnsi="Arial"/>
          <w:sz w:val="18"/>
        </w:rPr>
      </w:pPr>
    </w:p>
    <w:p w14:paraId="4013D37B">
      <w:pPr>
        <w:spacing/>
        <w:rPr>
          <w:rFonts w:ascii="Arial" w:hAnsi="Arial"/>
          <w:sz w:val="18"/>
        </w:rPr>
      </w:pPr>
    </w:p>
    <w:p w14:paraId="77946FB9">
      <w:pPr>
        <w:spacing/>
        <w:rPr>
          <w:rFonts w:ascii="Arial" w:hAnsi="Arial"/>
          <w:sz w:val="18"/>
        </w:rPr>
      </w:pPr>
    </w:p>
    <w:p w14:paraId="4C666623">
      <w:pPr>
        <w:spacing/>
        <w:rPr>
          <w:rFonts w:ascii="Arial" w:hAnsi="Arial"/>
          <w:sz w:val="18"/>
        </w:rPr>
      </w:pPr>
    </w:p>
    <w:p w14:paraId="52ECE53F">
      <w:pPr>
        <w:spacing/>
        <w:rPr>
          <w:rFonts w:ascii="Arial" w:hAnsi="Arial"/>
          <w:sz w:val="18"/>
        </w:rPr>
      </w:pPr>
    </w:p>
    <w:p w14:paraId="1BCA51B4">
      <w:pPr>
        <w:spacing/>
        <w:rPr>
          <w:rFonts w:ascii="Arial" w:hAnsi="Arial"/>
          <w:sz w:val="18"/>
        </w:rPr>
      </w:pPr>
    </w:p>
    <w:p w14:paraId="7D97AADB">
      <w:pPr>
        <w:spacing/>
        <w:rPr>
          <w:rFonts w:ascii="Arial" w:hAnsi="Arial"/>
          <w:sz w:val="18"/>
        </w:rPr>
      </w:pPr>
    </w:p>
    <w:p w14:paraId="3290CFD5">
      <w:pPr>
        <w:spacing/>
        <w:rPr>
          <w:rFonts w:ascii="Arial" w:hAnsi="Arial"/>
          <w:sz w:val="18"/>
        </w:rPr>
      </w:pPr>
    </w:p>
    <w:p w14:paraId="2AC3890C">
      <w:pPr>
        <w:spacing/>
        <w:rPr>
          <w:rFonts w:ascii="Arial" w:hAnsi="Arial"/>
          <w:sz w:val="18"/>
        </w:rPr>
      </w:pPr>
    </w:p>
    <w:p w14:paraId="3F803A30">
      <w:pPr>
        <w:spacing/>
        <w:rPr>
          <w:rFonts w:ascii="Arial" w:hAnsi="Arial"/>
          <w:sz w:val="18"/>
        </w:rPr>
      </w:pPr>
    </w:p>
    <w:p w14:paraId="35D7919B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NOĆ KNJIGE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Stručna suradnica knjižničarka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Učenici viših i nižih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Svi učenici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10</w:t>
            </w:r>
          </w:p>
          <w:p>
            <w:pPr>
              <w:spacing/>
              <w:rPr>
                <w:bCs/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Poticanje čitanja i motiviranje učenika na informacijsku pismenost</w:t>
            </w:r>
          </w:p>
          <w:p>
            <w:pPr>
              <w:spacing/>
              <w:rPr/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Učenik čita tekst, izdvaja ključne riječi i objašnjava značenje teksta. Učenik govori i razgovara u skladu sa svrhom govorenja i sudjeluje u planiranoj raspravi.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/>
            </w:pPr>
            <w:r>
              <w:rPr>
                <w:iCs/>
              </w:rPr>
              <w:t xml:space="preserve">Okupljanjem učenika na čitanje knjiga promovirati knjigu i čitanje kao način kvalitetnoga provođenja slobodnoga vremena i međusobnoga upoznavanja.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Školska godina 2024./2025.</w:t>
            </w:r>
          </w:p>
          <w:p>
            <w:pPr>
              <w:spacing/>
              <w:rPr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Hamer, ljepilo, A4 papir</w:t>
            </w:r>
          </w:p>
          <w:p>
            <w:pPr>
              <w:spacing/>
              <w:rPr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Samovrednovanje</w:t>
            </w:r>
          </w:p>
        </w:tc>
      </w:tr>
    </w:tbl>
    <w:p w14:paraId="6CCCE7FA">
      <w:pPr>
        <w:spacing/>
        <w:rPr>
          <w:rFonts w:ascii="Arial" w:hAnsi="Arial"/>
          <w:sz w:val="18"/>
        </w:rPr>
      </w:pPr>
    </w:p>
    <w:p w14:paraId="689AABCE">
      <w:pPr>
        <w:spacing/>
        <w:rPr>
          <w:rFonts w:ascii="Arial" w:hAnsi="Arial"/>
          <w:sz w:val="18"/>
        </w:rPr>
      </w:pPr>
    </w:p>
    <w:p w14:paraId="6046BFA7">
      <w:pPr>
        <w:spacing/>
        <w:rPr>
          <w:rFonts w:ascii="Arial" w:hAnsi="Arial"/>
          <w:sz w:val="18"/>
        </w:rPr>
      </w:pPr>
    </w:p>
    <w:p w14:paraId="6D974288">
      <w:pPr>
        <w:spacing/>
        <w:rPr>
          <w:rFonts w:ascii="Arial" w:hAnsi="Arial"/>
          <w:sz w:val="18"/>
        </w:rPr>
      </w:pPr>
    </w:p>
    <w:p w14:paraId="5BF9F187">
      <w:pPr>
        <w:spacing/>
        <w:rPr>
          <w:rFonts w:ascii="Arial" w:hAnsi="Arial"/>
          <w:sz w:val="18"/>
        </w:rPr>
      </w:pPr>
    </w:p>
    <w:p w14:paraId="6D16C41B">
      <w:pPr>
        <w:spacing/>
        <w:rPr>
          <w:rFonts w:ascii="Arial" w:hAnsi="Arial"/>
          <w:sz w:val="18"/>
        </w:rPr>
      </w:pPr>
    </w:p>
    <w:p w14:paraId="2866F29A">
      <w:pPr>
        <w:spacing/>
        <w:rPr>
          <w:rFonts w:ascii="Arial" w:hAnsi="Arial"/>
          <w:sz w:val="18"/>
        </w:rPr>
      </w:pPr>
    </w:p>
    <w:p w14:paraId="10EA4DF7">
      <w:pPr>
        <w:spacing/>
        <w:rPr>
          <w:rFonts w:ascii="Arial" w:hAnsi="Arial"/>
          <w:sz w:val="18"/>
        </w:rPr>
      </w:pPr>
    </w:p>
    <w:p w14:paraId="15BB74CC">
      <w:pPr>
        <w:spacing/>
        <w:rPr>
          <w:rFonts w:ascii="Arial" w:hAnsi="Arial"/>
          <w:sz w:val="18"/>
        </w:rPr>
      </w:pPr>
    </w:p>
    <w:p w14:paraId="66AF13E1">
      <w:pPr>
        <w:spacing/>
        <w:rPr>
          <w:rFonts w:ascii="Arial" w:hAnsi="Arial"/>
          <w:sz w:val="18"/>
        </w:rPr>
      </w:pPr>
    </w:p>
    <w:p w14:paraId="7377E745">
      <w:pPr>
        <w:spacing/>
        <w:rPr>
          <w:rFonts w:ascii="Arial" w:hAnsi="Arial"/>
          <w:sz w:val="18"/>
        </w:rPr>
      </w:pPr>
    </w:p>
    <w:p w14:paraId="6EA45FFC">
      <w:pPr>
        <w:spacing/>
        <w:rPr>
          <w:rFonts w:ascii="Arial" w:hAnsi="Arial"/>
          <w:sz w:val="18"/>
        </w:rPr>
      </w:pPr>
    </w:p>
    <w:p w14:paraId="1CFDC542">
      <w:pPr>
        <w:spacing/>
        <w:rPr>
          <w:rFonts w:ascii="Arial" w:hAnsi="Arial"/>
          <w:sz w:val="18"/>
        </w:rPr>
      </w:pPr>
    </w:p>
    <w:p w14:paraId="6947AF74">
      <w:pPr>
        <w:spacing/>
        <w:rPr>
          <w:rFonts w:ascii="Arial" w:hAnsi="Arial"/>
          <w:sz w:val="18"/>
        </w:rPr>
      </w:pPr>
    </w:p>
    <w:p w14:paraId="193D1B6B">
      <w:pPr>
        <w:spacing/>
        <w:rPr>
          <w:rFonts w:ascii="Arial" w:hAnsi="Arial"/>
          <w:sz w:val="18"/>
        </w:rPr>
      </w:pPr>
    </w:p>
    <w:p w14:paraId="4C361D2D">
      <w:pPr>
        <w:spacing/>
        <w:rPr>
          <w:rFonts w:ascii="Arial" w:hAnsi="Arial"/>
          <w:sz w:val="18"/>
        </w:rPr>
      </w:pPr>
    </w:p>
    <w:p w14:paraId="45A54BC0">
      <w:pPr>
        <w:spacing/>
        <w:rPr>
          <w:rFonts w:ascii="Arial" w:hAnsi="Arial"/>
          <w:sz w:val="18"/>
        </w:rPr>
      </w:pPr>
    </w:p>
    <w:p w14:paraId="51092F4A">
      <w:pPr>
        <w:spacing/>
        <w:rPr>
          <w:rFonts w:ascii="Arial" w:hAnsi="Arial"/>
          <w:sz w:val="18"/>
        </w:rPr>
      </w:pPr>
    </w:p>
    <w:p w14:paraId="78CE289A">
      <w:pPr>
        <w:spacing/>
        <w:rPr>
          <w:rFonts w:ascii="Arial" w:hAnsi="Arial"/>
          <w:sz w:val="18"/>
        </w:rPr>
      </w:pPr>
    </w:p>
    <w:p w14:paraId="35188BBF">
      <w:pPr>
        <w:spacing/>
        <w:rPr>
          <w:rFonts w:ascii="Arial" w:hAnsi="Arial"/>
          <w:sz w:val="18"/>
        </w:rPr>
      </w:pPr>
    </w:p>
    <w:p w14:paraId="22A21608">
      <w:pPr>
        <w:spacing/>
        <w:rPr>
          <w:rFonts w:ascii="Arial" w:hAnsi="Arial"/>
          <w:sz w:val="18"/>
        </w:rPr>
      </w:pPr>
    </w:p>
    <w:p w14:paraId="489049F3">
      <w:pPr>
        <w:spacing/>
        <w:rPr>
          <w:rFonts w:ascii="Arial" w:hAnsi="Arial"/>
          <w:sz w:val="18"/>
        </w:rPr>
      </w:pPr>
    </w:p>
    <w:p w14:paraId="42403571">
      <w:pPr>
        <w:spacing/>
        <w:rPr>
          <w:rFonts w:ascii="Arial" w:hAnsi="Arial"/>
          <w:sz w:val="18"/>
        </w:rPr>
      </w:pPr>
    </w:p>
    <w:p w14:paraId="568BE963">
      <w:pPr>
        <w:spacing/>
        <w:rPr>
          <w:rFonts w:ascii="Arial" w:hAnsi="Arial"/>
          <w:sz w:val="18"/>
        </w:rPr>
      </w:pPr>
    </w:p>
    <w:p w14:paraId="292F70B0">
      <w:pPr>
        <w:spacing/>
        <w:rPr>
          <w:rFonts w:ascii="Arial" w:hAnsi="Arial"/>
          <w:sz w:val="18"/>
        </w:rPr>
      </w:pPr>
    </w:p>
    <w:p w14:paraId="32659BCB">
      <w:pPr>
        <w:spacing/>
        <w:rPr>
          <w:rFonts w:ascii="Arial" w:hAnsi="Arial"/>
          <w:sz w:val="18"/>
        </w:rPr>
      </w:pPr>
    </w:p>
    <w:p w14:paraId="1BBD24CD">
      <w:pPr>
        <w:spacing/>
        <w:rPr>
          <w:rFonts w:ascii="Arial" w:hAnsi="Arial"/>
          <w:sz w:val="18"/>
        </w:rPr>
      </w:pPr>
    </w:p>
    <w:p w14:paraId="3704AFE0">
      <w:pPr>
        <w:spacing/>
        <w:rPr>
          <w:rFonts w:ascii="Arial" w:hAnsi="Arial"/>
          <w:sz w:val="18"/>
        </w:rPr>
      </w:pPr>
    </w:p>
    <w:p w14:paraId="170D9D28">
      <w:pPr>
        <w:spacing/>
        <w:rPr>
          <w:rFonts w:ascii="Arial" w:hAnsi="Arial"/>
          <w:sz w:val="18"/>
        </w:rPr>
      </w:pPr>
    </w:p>
    <w:p w14:paraId="021EFEEB">
      <w:pPr>
        <w:spacing/>
        <w:rPr>
          <w:rFonts w:ascii="Arial" w:hAnsi="Arial"/>
          <w:sz w:val="18"/>
        </w:rPr>
      </w:pPr>
    </w:p>
    <w:p w14:paraId="25ED97BA">
      <w:pPr>
        <w:spacing/>
        <w:rPr>
          <w:rFonts w:ascii="Arial" w:hAnsi="Arial"/>
          <w:sz w:val="18"/>
        </w:rPr>
      </w:pPr>
    </w:p>
    <w:p w14:paraId="58F7C4C5">
      <w:pPr>
        <w:spacing/>
        <w:rPr>
          <w:rFonts w:ascii="Arial" w:hAnsi="Arial"/>
          <w:sz w:val="18"/>
        </w:rPr>
      </w:pPr>
    </w:p>
    <w:p w14:paraId="47A3B9C3">
      <w:pPr>
        <w:spacing/>
        <w:rPr>
          <w:rFonts w:ascii="Arial" w:hAnsi="Arial"/>
          <w:sz w:val="18"/>
        </w:rPr>
      </w:pPr>
    </w:p>
    <w:p w14:paraId="5D177D13">
      <w:pPr>
        <w:spacing/>
        <w:rPr>
          <w:rFonts w:ascii="Arial" w:hAnsi="Arial"/>
          <w:sz w:val="18"/>
        </w:rPr>
      </w:pPr>
    </w:p>
    <w:p w14:paraId="75B29D50">
      <w:pPr>
        <w:spacing/>
        <w:rPr>
          <w:rFonts w:ascii="Arial" w:hAnsi="Arial"/>
          <w:sz w:val="18"/>
        </w:rPr>
      </w:pPr>
    </w:p>
    <w:p w14:paraId="12D970B6">
      <w:pPr>
        <w:spacing/>
        <w:rPr>
          <w:rFonts w:ascii="Arial" w:hAnsi="Arial"/>
          <w:sz w:val="18"/>
        </w:rPr>
      </w:pPr>
    </w:p>
    <w:p w14:paraId="4E3E446A">
      <w:pPr>
        <w:spacing/>
        <w:rPr>
          <w:rFonts w:ascii="Arial" w:hAnsi="Arial"/>
          <w:sz w:val="18"/>
        </w:rPr>
      </w:pPr>
    </w:p>
    <w:p w14:paraId="5A8A0383">
      <w:pPr>
        <w:spacing/>
        <w:rPr>
          <w:rFonts w:ascii="Arial" w:hAnsi="Arial"/>
          <w:sz w:val="18"/>
        </w:rPr>
      </w:pPr>
    </w:p>
    <w:p w14:paraId="02E7134C">
      <w:pPr>
        <w:spacing/>
        <w:rPr>
          <w:rFonts w:ascii="Arial" w:hAnsi="Arial"/>
          <w:sz w:val="18"/>
        </w:rPr>
      </w:pPr>
    </w:p>
    <w:p w14:paraId="128FF09A">
      <w:pPr>
        <w:spacing/>
        <w:rPr>
          <w:rFonts w:ascii="Arial" w:hAnsi="Arial"/>
          <w:sz w:val="18"/>
        </w:rPr>
      </w:pPr>
    </w:p>
    <w:p w14:paraId="2FC265EC">
      <w:pPr>
        <w:spacing/>
        <w:rPr>
          <w:rFonts w:ascii="Arial" w:hAnsi="Arial"/>
          <w:sz w:val="18"/>
        </w:rPr>
      </w:pPr>
    </w:p>
    <w:p w14:paraId="0170B32F">
      <w:pPr>
        <w:spacing/>
        <w:rPr>
          <w:rFonts w:ascii="Arial" w:hAnsi="Arial"/>
          <w:sz w:val="18"/>
        </w:rPr>
      </w:pPr>
    </w:p>
    <w:p w14:paraId="424DC216">
      <w:pPr>
        <w:spacing/>
        <w:rPr>
          <w:rFonts w:ascii="Arial" w:hAnsi="Arial"/>
          <w:sz w:val="18"/>
        </w:rPr>
      </w:pPr>
    </w:p>
    <w:p w14:paraId="09906E69">
      <w:pPr>
        <w:spacing/>
        <w:rPr>
          <w:rFonts w:ascii="Arial" w:hAnsi="Arial"/>
          <w:sz w:val="18"/>
        </w:rPr>
      </w:pPr>
    </w:p>
    <w:p w14:paraId="620DFC40">
      <w:pPr>
        <w:spacing/>
        <w:rPr>
          <w:rFonts w:ascii="Arial" w:hAnsi="Arial"/>
          <w:sz w:val="18"/>
        </w:rPr>
      </w:pPr>
    </w:p>
    <w:p w14:paraId="1FBE5695">
      <w:pPr>
        <w:spacing/>
        <w:rPr>
          <w:rFonts w:ascii="Arial" w:hAnsi="Arial"/>
          <w:sz w:val="18"/>
        </w:rPr>
      </w:pPr>
    </w:p>
    <w:p w14:paraId="4A3B0A6A">
      <w:pPr>
        <w:spacing/>
        <w:rPr>
          <w:rFonts w:ascii="Arial" w:hAnsi="Arial"/>
          <w:sz w:val="18"/>
        </w:rPr>
      </w:pPr>
    </w:p>
    <w:p w14:paraId="0D1B2EEA">
      <w:pPr>
        <w:spacing/>
        <w:rPr>
          <w:rFonts w:ascii="Arial" w:hAnsi="Arial"/>
          <w:sz w:val="18"/>
        </w:rPr>
      </w:pPr>
    </w:p>
    <w:p w14:paraId="3E6069EB">
      <w:pPr>
        <w:spacing/>
        <w:rPr>
          <w:rFonts w:ascii="Arial" w:hAnsi="Arial"/>
          <w:sz w:val="18"/>
        </w:rPr>
      </w:pPr>
    </w:p>
    <w:p w14:paraId="1DDDD50E">
      <w:pPr>
        <w:spacing/>
        <w:rPr>
          <w:rFonts w:ascii="Arial" w:hAnsi="Arial"/>
          <w:sz w:val="18"/>
        </w:rPr>
      </w:pPr>
    </w:p>
    <w:p w14:paraId="4B0EA73F">
      <w:pPr>
        <w:spacing/>
        <w:rPr>
          <w:rFonts w:ascii="Arial" w:hAnsi="Arial"/>
          <w:sz w:val="18"/>
        </w:rPr>
      </w:pPr>
    </w:p>
    <w:p w14:paraId="1840A6CF">
      <w:pPr>
        <w:spacing/>
        <w:rPr>
          <w:rFonts w:ascii="Arial" w:hAnsi="Arial"/>
          <w:sz w:val="18"/>
        </w:rPr>
      </w:pPr>
    </w:p>
    <w:p w14:paraId="170D87FF">
      <w:pPr>
        <w:spacing/>
        <w:rPr>
          <w:rFonts w:ascii="Arial" w:hAnsi="Arial"/>
          <w:sz w:val="18"/>
        </w:rPr>
      </w:pPr>
    </w:p>
    <w:p w14:paraId="5BE69314">
      <w:pPr>
        <w:spacing/>
        <w:rPr>
          <w:rFonts w:ascii="Arial" w:hAnsi="Arial"/>
          <w:sz w:val="18"/>
        </w:rPr>
      </w:pPr>
    </w:p>
    <w:p w14:paraId="5AAD1110">
      <w:pPr>
        <w:spacing/>
        <w:rPr>
          <w:rFonts w:ascii="Arial" w:hAnsi="Arial"/>
          <w:sz w:val="18"/>
        </w:rPr>
      </w:pPr>
    </w:p>
    <w:p w14:paraId="5D5BA797">
      <w:pPr>
        <w:spacing/>
        <w:rPr>
          <w:rFonts w:ascii="Arial" w:hAnsi="Arial"/>
          <w:sz w:val="18"/>
        </w:rPr>
      </w:pPr>
    </w:p>
    <w:p w14:paraId="501F3905">
      <w:pPr>
        <w:spacing/>
        <w:rPr>
          <w:rFonts w:ascii="Arial" w:hAnsi="Arial"/>
          <w:sz w:val="18"/>
        </w:rPr>
      </w:pPr>
    </w:p>
    <w:p w14:paraId="6FA79D3C">
      <w:pPr>
        <w:spacing/>
        <w:rPr>
          <w:rFonts w:ascii="Arial" w:hAnsi="Arial"/>
          <w:sz w:val="18"/>
        </w:rPr>
      </w:pPr>
    </w:p>
    <w:p w14:paraId="42B45793">
      <w:pPr>
        <w:spacing/>
        <w:rPr>
          <w:rFonts w:ascii="Arial" w:hAnsi="Arial"/>
          <w:sz w:val="18"/>
        </w:rPr>
      </w:pPr>
    </w:p>
    <w:p w14:paraId="1040509B">
      <w:pPr>
        <w:spacing/>
        <w:rPr>
          <w:rFonts w:ascii="Arial" w:hAnsi="Arial"/>
          <w:sz w:val="18"/>
        </w:rPr>
      </w:pPr>
    </w:p>
    <w:p w14:paraId="39C9BBA2">
      <w:pPr>
        <w:spacing/>
        <w:rPr>
          <w:rFonts w:ascii="Arial" w:hAnsi="Arial"/>
          <w:sz w:val="18"/>
        </w:rPr>
      </w:pPr>
    </w:p>
    <w:p w14:paraId="4B89857C">
      <w:pPr>
        <w:spacing/>
        <w:rPr>
          <w:rFonts w:ascii="Arial" w:hAnsi="Arial"/>
          <w:sz w:val="18"/>
        </w:rPr>
      </w:pPr>
    </w:p>
    <w:p w14:paraId="3126987E">
      <w:pPr>
        <w:spacing/>
        <w:rPr>
          <w:rFonts w:ascii="Arial" w:hAnsi="Arial"/>
          <w:sz w:val="18"/>
        </w:rPr>
      </w:pPr>
    </w:p>
    <w:p w14:paraId="25CDC3EC">
      <w:pPr>
        <w:spacing/>
        <w:rPr>
          <w:rFonts w:ascii="Arial" w:hAnsi="Arial"/>
          <w:sz w:val="18"/>
        </w:rPr>
      </w:pPr>
    </w:p>
    <w:p w14:paraId="32F7ECE5">
      <w:pPr>
        <w:spacing/>
        <w:rPr>
          <w:rFonts w:ascii="Arial" w:hAnsi="Arial"/>
          <w:sz w:val="18"/>
        </w:rPr>
      </w:pPr>
    </w:p>
    <w:p w14:paraId="19A59B8D">
      <w:pPr>
        <w:spacing/>
        <w:rPr>
          <w:rFonts w:ascii="Arial" w:hAnsi="Arial"/>
          <w:sz w:val="18"/>
        </w:rPr>
      </w:pPr>
    </w:p>
    <w:p w14:paraId="0A563990">
      <w:pPr>
        <w:spacing/>
        <w:rPr>
          <w:rFonts w:ascii="Arial" w:hAnsi="Arial"/>
          <w:sz w:val="18"/>
        </w:rPr>
      </w:pPr>
    </w:p>
    <w:p w14:paraId="57CE8720">
      <w:pPr>
        <w:spacing/>
        <w:rPr>
          <w:rFonts w:ascii="Arial" w:hAnsi="Arial"/>
          <w:sz w:val="18"/>
        </w:rPr>
      </w:pPr>
    </w:p>
    <w:p w14:paraId="3754F346">
      <w:pPr>
        <w:spacing/>
        <w:rPr>
          <w:rFonts w:ascii="Arial" w:hAnsi="Arial"/>
          <w:sz w:val="18"/>
        </w:rPr>
      </w:pPr>
    </w:p>
    <w:p w14:paraId="608703E0">
      <w:pPr>
        <w:spacing/>
        <w:rPr>
          <w:rFonts w:ascii="Arial" w:hAnsi="Arial"/>
          <w:sz w:val="18"/>
        </w:rPr>
      </w:pPr>
    </w:p>
    <w:p w14:paraId="12D88BFC">
      <w:pPr>
        <w:spacing/>
        <w:rPr>
          <w:rFonts w:ascii="Arial" w:hAnsi="Arial"/>
          <w:sz w:val="18"/>
        </w:rPr>
      </w:pPr>
    </w:p>
    <w:p w14:paraId="593E1B06">
      <w:pPr>
        <w:spacing/>
        <w:rPr>
          <w:rFonts w:ascii="Arial" w:hAnsi="Arial"/>
          <w:sz w:val="18"/>
        </w:rPr>
      </w:pPr>
    </w:p>
    <w:p w14:paraId="0BE2319C">
      <w:pPr>
        <w:spacing/>
        <w:rPr>
          <w:rFonts w:ascii="Arial" w:hAnsi="Arial"/>
          <w:sz w:val="18"/>
        </w:rPr>
      </w:pPr>
    </w:p>
    <w:p w14:paraId="35ABAC4D">
      <w:pPr>
        <w:spacing/>
        <w:rPr>
          <w:rFonts w:ascii="Arial" w:hAnsi="Arial"/>
          <w:sz w:val="18"/>
        </w:rPr>
      </w:pPr>
    </w:p>
    <w:p w14:paraId="48D8F0B7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/>
                <w:bCs/>
                <w:iCs/>
              </w:rPr>
              <w:t xml:space="preserve">KVIZ ZA POTICANJE ČITANJA – SURADNJA SA UČENICIMA OŠ IMOTSKE KRAJINE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Voditelj: stručni suradnik knjižničar</w:t>
            </w:r>
          </w:p>
          <w:p>
            <w:pPr>
              <w:spacing/>
              <w:rPr>
                <w:bCs/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 Učenici 4. i 5. razreda</w:t>
            </w:r>
          </w:p>
          <w:p>
            <w:pPr>
              <w:spacing/>
              <w:rPr>
                <w:bCs/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4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</w:p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10</w:t>
            </w:r>
          </w:p>
          <w:p>
            <w:pPr>
              <w:spacing/>
              <w:rPr>
                <w:bCs/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Osnovni cilj projekta jest promicanje čitanja i motiviranje učenika za čitanje, razvijanje čitalačkih vještina, poticanje čitanja s razumijevanjem, stjecanje navike pisanja bilješki tijekom čitanja.  Želimo poticati i motivirati timski i individualni rad, razvijanje natjecateljskog duha, druženje i zajedničku zabavu uz knjigu. Nadalje, cilj je i učvrstiti suradnju između školskih knjižnica te povezati se s Gradskom knjižnicom „Don Mihovil </w:t>
            </w:r>
            <w:r>
              <w:rPr>
                <w:iCs/>
              </w:rPr>
              <w:t xml:space="preserve">Pavlinović</w:t>
            </w:r>
            <w:r>
              <w:rPr>
                <w:iCs/>
              </w:rPr>
              <w:t xml:space="preserve">“ u Imotskom.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br/>
            </w:r>
            <w:r>
              <w:rPr>
                <w:iCs/>
              </w:rPr>
              <w:t xml:space="preserve"> Učenik govori i razgovara u skladu s interesima, potrebama i iskustvom.</w:t>
            </w:r>
            <w:r>
              <w:rPr>
                <w:iCs/>
              </w:rPr>
              <w:t xml:space="preserve"> 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Projekt se provodi povodom Međunarodnog dana dječje knjige ( 2. travnja).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Školska godina 2024./2025.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0</w:t>
            </w:r>
          </w:p>
          <w:p>
            <w:pPr>
              <w:spacing/>
              <w:rPr>
                <w:iCs/>
              </w:rPr>
            </w:pP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Samovrednovanje</w:t>
            </w:r>
            <w:r>
              <w:rPr/>
              <w:t xml:space="preserve">, vrednovanje naučenog</w:t>
            </w:r>
          </w:p>
        </w:tc>
      </w:tr>
    </w:tbl>
    <w:p w14:paraId="0E70883C">
      <w:pPr>
        <w:spacing/>
        <w:rPr/>
      </w:pPr>
    </w:p>
    <w:p w14:paraId="5F32B2FE">
      <w:pPr>
        <w:spacing/>
        <w:rPr>
          <w:rFonts w:ascii="Arial" w:hAnsi="Arial"/>
          <w:sz w:val="18"/>
        </w:rPr>
      </w:pPr>
    </w:p>
    <w:p w14:paraId="4DAF796F">
      <w:pPr>
        <w:spacing/>
        <w:rPr>
          <w:rFonts w:ascii="Arial" w:hAnsi="Arial"/>
          <w:sz w:val="18"/>
        </w:rPr>
      </w:pPr>
    </w:p>
    <w:p w14:paraId="26B99087">
      <w:pPr>
        <w:spacing/>
        <w:rPr>
          <w:rFonts w:ascii="Arial" w:hAnsi="Arial"/>
          <w:sz w:val="18"/>
        </w:rPr>
      </w:pPr>
    </w:p>
    <w:p w14:paraId="331C4715">
      <w:pPr>
        <w:spacing/>
        <w:rPr>
          <w:rFonts w:ascii="Arial" w:hAnsi="Arial"/>
          <w:sz w:val="18"/>
        </w:rPr>
      </w:pPr>
    </w:p>
    <w:p w14:paraId="46763CA9">
      <w:pPr>
        <w:spacing/>
        <w:rPr>
          <w:rFonts w:ascii="Arial" w:hAnsi="Arial"/>
          <w:sz w:val="18"/>
        </w:rPr>
      </w:pPr>
    </w:p>
    <w:p w14:paraId="01FFF8C7">
      <w:pPr>
        <w:spacing/>
        <w:rPr>
          <w:rFonts w:ascii="Arial" w:hAnsi="Arial"/>
          <w:sz w:val="18"/>
        </w:rPr>
      </w:pPr>
    </w:p>
    <w:p w14:paraId="5C94C9F0">
      <w:pPr>
        <w:spacing/>
        <w:rPr>
          <w:rFonts w:ascii="Arial" w:hAnsi="Arial"/>
          <w:sz w:val="18"/>
        </w:rPr>
      </w:pPr>
    </w:p>
    <w:p w14:paraId="3EBB318A">
      <w:pPr>
        <w:spacing/>
        <w:rPr>
          <w:rFonts w:ascii="Arial" w:hAnsi="Arial"/>
          <w:sz w:val="18"/>
        </w:rPr>
      </w:pPr>
    </w:p>
    <w:p w14:paraId="70EA44A6">
      <w:pPr>
        <w:spacing/>
        <w:rPr>
          <w:rFonts w:ascii="Arial" w:hAnsi="Arial"/>
          <w:sz w:val="18"/>
        </w:rPr>
      </w:pPr>
    </w:p>
    <w:p w14:paraId="6B7A7CAF">
      <w:pPr>
        <w:spacing/>
        <w:rPr>
          <w:rFonts w:ascii="Arial" w:hAnsi="Arial"/>
          <w:sz w:val="18"/>
        </w:rPr>
      </w:pPr>
    </w:p>
    <w:p w14:paraId="1C98377F">
      <w:pPr>
        <w:spacing/>
        <w:rPr>
          <w:rFonts w:ascii="Arial" w:hAnsi="Arial"/>
          <w:sz w:val="18"/>
        </w:rPr>
      </w:pPr>
    </w:p>
    <w:p w14:paraId="0C656A5A">
      <w:pPr>
        <w:spacing/>
        <w:rPr>
          <w:rFonts w:ascii="Arial" w:hAnsi="Arial"/>
          <w:sz w:val="18"/>
        </w:rPr>
      </w:pPr>
    </w:p>
    <w:p w14:paraId="086AEA38">
      <w:pPr>
        <w:spacing/>
        <w:rPr>
          <w:rFonts w:ascii="Arial" w:hAnsi="Arial"/>
          <w:sz w:val="18"/>
        </w:rPr>
      </w:pPr>
    </w:p>
    <w:p w14:paraId="34CAF543">
      <w:pPr>
        <w:spacing/>
        <w:rPr>
          <w:rFonts w:ascii="Arial" w:hAnsi="Arial"/>
          <w:sz w:val="18"/>
        </w:rPr>
      </w:pPr>
    </w:p>
    <w:p w14:paraId="6D134BE8">
      <w:pPr>
        <w:spacing/>
        <w:rPr>
          <w:rFonts w:ascii="Arial" w:hAnsi="Arial"/>
          <w:sz w:val="18"/>
        </w:rPr>
      </w:pPr>
    </w:p>
    <w:p w14:paraId="68A3AE8D">
      <w:pPr>
        <w:spacing/>
        <w:rPr>
          <w:rFonts w:ascii="Arial" w:hAnsi="Arial"/>
          <w:sz w:val="18"/>
        </w:rPr>
      </w:pPr>
    </w:p>
    <w:p w14:paraId="54D696A5">
      <w:pPr>
        <w:spacing/>
        <w:rPr>
          <w:rFonts w:ascii="Arial" w:hAnsi="Arial"/>
          <w:sz w:val="18"/>
        </w:rPr>
      </w:pPr>
    </w:p>
    <w:p w14:paraId="01B4369D">
      <w:pPr>
        <w:spacing/>
        <w:rPr>
          <w:rFonts w:ascii="Arial" w:hAnsi="Arial"/>
          <w:sz w:val="18"/>
        </w:rPr>
      </w:pPr>
    </w:p>
    <w:p w14:paraId="032B17D0">
      <w:pPr>
        <w:spacing/>
        <w:rPr>
          <w:rFonts w:ascii="Arial" w:hAnsi="Arial"/>
          <w:sz w:val="18"/>
        </w:rPr>
      </w:pPr>
    </w:p>
    <w:p w14:paraId="72F3E2C9">
      <w:pPr>
        <w:spacing/>
        <w:rPr>
          <w:rFonts w:ascii="Arial" w:hAnsi="Arial"/>
          <w:sz w:val="18"/>
        </w:rPr>
      </w:pPr>
    </w:p>
    <w:p w14:paraId="4E98E6E7">
      <w:pPr>
        <w:spacing/>
        <w:rPr>
          <w:rFonts w:ascii="Arial" w:hAnsi="Arial"/>
          <w:sz w:val="18"/>
        </w:rPr>
      </w:pPr>
    </w:p>
    <w:p w14:paraId="3A934223">
      <w:pPr>
        <w:spacing/>
        <w:rPr>
          <w:rFonts w:ascii="Arial" w:hAnsi="Arial"/>
          <w:sz w:val="18"/>
        </w:rPr>
      </w:pPr>
    </w:p>
    <w:p w14:paraId="14BFF633">
      <w:pPr>
        <w:spacing/>
        <w:rPr>
          <w:rFonts w:ascii="Arial" w:hAnsi="Arial"/>
          <w:sz w:val="18"/>
        </w:rPr>
      </w:pPr>
    </w:p>
    <w:p w14:paraId="04A32CDB">
      <w:pPr>
        <w:spacing/>
        <w:rPr>
          <w:rFonts w:ascii="Arial" w:hAnsi="Arial"/>
          <w:sz w:val="18"/>
        </w:rPr>
      </w:pPr>
    </w:p>
    <w:p w14:paraId="2E02D004">
      <w:pPr>
        <w:spacing/>
        <w:rPr>
          <w:rFonts w:ascii="Arial" w:hAnsi="Arial"/>
          <w:sz w:val="18"/>
        </w:rPr>
      </w:pPr>
    </w:p>
    <w:p w14:paraId="527BD54A">
      <w:pPr>
        <w:spacing/>
        <w:rPr>
          <w:rFonts w:ascii="Arial" w:hAnsi="Arial"/>
          <w:sz w:val="18"/>
        </w:rPr>
      </w:pPr>
    </w:p>
    <w:p w14:paraId="1D575C77">
      <w:pPr>
        <w:spacing/>
        <w:rPr>
          <w:rFonts w:ascii="Arial" w:hAnsi="Arial"/>
          <w:sz w:val="18"/>
        </w:rPr>
      </w:pPr>
    </w:p>
    <w:p w14:paraId="2B3486F1">
      <w:pPr>
        <w:spacing/>
        <w:rPr>
          <w:rFonts w:ascii="Arial" w:hAnsi="Arial"/>
          <w:sz w:val="18"/>
        </w:rPr>
      </w:pPr>
    </w:p>
    <w:p w14:paraId="6D7B81D8">
      <w:pPr>
        <w:spacing/>
        <w:rPr>
          <w:rFonts w:ascii="Arial" w:hAnsi="Arial"/>
          <w:sz w:val="18"/>
        </w:rPr>
      </w:pPr>
    </w:p>
    <w:p w14:paraId="1610B22C">
      <w:pPr>
        <w:spacing/>
        <w:rPr>
          <w:rFonts w:ascii="Arial" w:hAnsi="Arial"/>
          <w:sz w:val="18"/>
        </w:rPr>
      </w:pPr>
    </w:p>
    <w:p w14:paraId="41D42C88">
      <w:pPr>
        <w:spacing/>
        <w:rPr>
          <w:rFonts w:ascii="Arial" w:hAnsi="Arial"/>
          <w:sz w:val="18"/>
        </w:rPr>
      </w:pPr>
    </w:p>
    <w:p w14:paraId="0DAC95AC">
      <w:pPr>
        <w:spacing/>
        <w:rPr>
          <w:rFonts w:ascii="Arial" w:hAnsi="Arial"/>
          <w:sz w:val="18"/>
        </w:rPr>
      </w:pPr>
    </w:p>
    <w:p w14:paraId="0224A434">
      <w:pPr>
        <w:spacing/>
        <w:rPr>
          <w:rFonts w:ascii="Arial" w:hAnsi="Arial"/>
          <w:sz w:val="18"/>
        </w:rPr>
      </w:pPr>
    </w:p>
    <w:p w14:paraId="144A4FA1">
      <w:pPr>
        <w:spacing/>
        <w:rPr>
          <w:rFonts w:ascii="Arial" w:hAnsi="Arial"/>
          <w:sz w:val="18"/>
        </w:rPr>
      </w:pPr>
    </w:p>
    <w:p w14:paraId="2930D32F">
      <w:pPr>
        <w:spacing/>
        <w:rPr>
          <w:rFonts w:ascii="Arial" w:hAnsi="Arial"/>
          <w:sz w:val="18"/>
        </w:rPr>
      </w:pPr>
    </w:p>
    <w:p w14:paraId="3028B4B1">
      <w:pPr>
        <w:spacing/>
        <w:rPr>
          <w:rFonts w:ascii="Arial" w:hAnsi="Arial"/>
          <w:sz w:val="18"/>
        </w:rPr>
      </w:pPr>
    </w:p>
    <w:p w14:paraId="77266584">
      <w:pPr>
        <w:spacing/>
        <w:rPr>
          <w:rFonts w:ascii="Arial" w:hAnsi="Arial"/>
          <w:sz w:val="18"/>
        </w:rPr>
      </w:pPr>
    </w:p>
    <w:p w14:paraId="15AC567C">
      <w:pPr>
        <w:spacing/>
        <w:rPr>
          <w:rFonts w:ascii="Arial" w:hAnsi="Arial"/>
          <w:sz w:val="18"/>
        </w:rPr>
      </w:pPr>
    </w:p>
    <w:p w14:paraId="03F8B47C">
      <w:pPr>
        <w:spacing/>
        <w:rPr>
          <w:rFonts w:ascii="Arial" w:hAnsi="Arial"/>
          <w:sz w:val="18"/>
        </w:rPr>
      </w:pPr>
    </w:p>
    <w:p w14:paraId="21E43C04">
      <w:pPr>
        <w:spacing/>
        <w:rPr>
          <w:rFonts w:ascii="Arial" w:hAnsi="Arial"/>
          <w:sz w:val="18"/>
        </w:rPr>
      </w:pPr>
    </w:p>
    <w:p w14:paraId="4CF98406">
      <w:pPr>
        <w:spacing/>
        <w:rPr>
          <w:rFonts w:ascii="Arial" w:hAnsi="Arial"/>
          <w:sz w:val="18"/>
        </w:rPr>
      </w:pPr>
    </w:p>
    <w:p w14:paraId="1C1133AE">
      <w:pPr>
        <w:spacing/>
        <w:rPr>
          <w:rFonts w:ascii="Arial" w:hAnsi="Arial"/>
          <w:sz w:val="18"/>
        </w:rPr>
      </w:pPr>
    </w:p>
    <w:p w14:paraId="05920A8A">
      <w:pPr>
        <w:spacing/>
        <w:rPr>
          <w:rFonts w:ascii="Arial" w:hAnsi="Arial"/>
          <w:sz w:val="18"/>
        </w:rPr>
      </w:pPr>
    </w:p>
    <w:p w14:paraId="13B5F254">
      <w:pPr>
        <w:spacing/>
        <w:rPr>
          <w:rFonts w:ascii="Arial" w:hAnsi="Arial"/>
          <w:sz w:val="18"/>
        </w:rPr>
      </w:pPr>
    </w:p>
    <w:p w14:paraId="0EF9F1BE">
      <w:pPr>
        <w:spacing/>
        <w:rPr>
          <w:rFonts w:ascii="Arial" w:hAnsi="Arial"/>
          <w:sz w:val="18"/>
        </w:rPr>
      </w:pPr>
    </w:p>
    <w:p w14:paraId="2F7761C6">
      <w:pPr>
        <w:spacing/>
        <w:rPr>
          <w:rFonts w:ascii="Arial" w:hAnsi="Arial"/>
          <w:sz w:val="18"/>
        </w:rPr>
      </w:pPr>
    </w:p>
    <w:p w14:paraId="0EFAD985">
      <w:pPr>
        <w:spacing/>
        <w:rPr>
          <w:rFonts w:ascii="Arial" w:hAnsi="Arial"/>
          <w:sz w:val="18"/>
        </w:rPr>
      </w:pPr>
    </w:p>
    <w:p w14:paraId="294BE479">
      <w:pPr>
        <w:spacing/>
        <w:rPr>
          <w:rFonts w:ascii="Arial" w:hAnsi="Arial"/>
          <w:sz w:val="18"/>
        </w:rPr>
      </w:pPr>
    </w:p>
    <w:p w14:paraId="1BC43760">
      <w:pPr>
        <w:spacing/>
        <w:rPr>
          <w:rFonts w:ascii="Arial" w:hAnsi="Arial"/>
          <w:sz w:val="18"/>
        </w:rPr>
      </w:pPr>
    </w:p>
    <w:p w14:paraId="2C35B77D">
      <w:pPr>
        <w:spacing/>
        <w:rPr>
          <w:rFonts w:ascii="Arial" w:hAnsi="Arial"/>
          <w:sz w:val="18"/>
        </w:rPr>
      </w:pPr>
    </w:p>
    <w:p w14:paraId="0B9C4872">
      <w:pPr>
        <w:spacing/>
        <w:rPr>
          <w:rFonts w:ascii="Arial" w:hAnsi="Arial"/>
          <w:sz w:val="18"/>
        </w:rPr>
      </w:pPr>
    </w:p>
    <w:p w14:paraId="16DAF485">
      <w:pPr>
        <w:spacing/>
        <w:rPr>
          <w:rFonts w:ascii="Arial" w:hAnsi="Arial"/>
          <w:sz w:val="18"/>
        </w:rPr>
      </w:pPr>
    </w:p>
    <w:p w14:paraId="75B3A37B">
      <w:pPr>
        <w:spacing/>
        <w:rPr>
          <w:rFonts w:ascii="Arial" w:hAnsi="Arial"/>
          <w:sz w:val="18"/>
        </w:rPr>
      </w:pPr>
    </w:p>
    <w:p w14:paraId="426D33F5">
      <w:pPr>
        <w:spacing/>
        <w:rPr>
          <w:rFonts w:ascii="Arial" w:hAnsi="Arial"/>
          <w:sz w:val="18"/>
        </w:rPr>
      </w:pPr>
    </w:p>
    <w:p w14:paraId="2CE3D4C5">
      <w:pPr>
        <w:spacing/>
        <w:rPr>
          <w:rFonts w:ascii="Arial" w:hAnsi="Arial"/>
          <w:sz w:val="18"/>
        </w:rPr>
      </w:pPr>
    </w:p>
    <w:p w14:paraId="5E9685C4">
      <w:pPr>
        <w:spacing/>
        <w:rPr>
          <w:rFonts w:ascii="Arial" w:hAnsi="Arial"/>
          <w:sz w:val="18"/>
        </w:rPr>
      </w:pPr>
    </w:p>
    <w:p w14:paraId="60EF2EFD">
      <w:pPr>
        <w:spacing/>
        <w:rPr>
          <w:rFonts w:ascii="Arial" w:hAnsi="Arial"/>
          <w:sz w:val="18"/>
        </w:rPr>
      </w:pPr>
    </w:p>
    <w:p w14:paraId="0B66E8BB">
      <w:pPr>
        <w:spacing/>
        <w:rPr>
          <w:rFonts w:ascii="Arial" w:hAnsi="Arial"/>
          <w:sz w:val="18"/>
        </w:rPr>
      </w:pPr>
    </w:p>
    <w:p w14:paraId="0B661451">
      <w:pPr>
        <w:spacing/>
        <w:rPr>
          <w:rFonts w:ascii="Arial" w:hAnsi="Arial"/>
          <w:sz w:val="18"/>
        </w:rPr>
      </w:pPr>
    </w:p>
    <w:p w14:paraId="6097CDEE">
      <w:pPr>
        <w:spacing/>
        <w:rPr>
          <w:rFonts w:ascii="Arial" w:hAnsi="Arial"/>
          <w:sz w:val="18"/>
        </w:rPr>
      </w:pPr>
    </w:p>
    <w:p w14:paraId="0FA4D8F0">
      <w:pPr>
        <w:spacing/>
        <w:rPr>
          <w:rFonts w:ascii="Arial" w:hAnsi="Arial"/>
          <w:sz w:val="18"/>
        </w:rPr>
      </w:pPr>
    </w:p>
    <w:p w14:paraId="571E3AA3">
      <w:pPr>
        <w:spacing/>
        <w:rPr>
          <w:rFonts w:ascii="Arial" w:hAnsi="Arial"/>
          <w:sz w:val="18"/>
        </w:rPr>
      </w:pPr>
    </w:p>
    <w:p w14:paraId="012C57AC">
      <w:pPr>
        <w:spacing/>
        <w:rPr>
          <w:rFonts w:ascii="Arial" w:hAnsi="Arial"/>
          <w:sz w:val="18"/>
        </w:rPr>
      </w:pPr>
    </w:p>
    <w:p w14:paraId="3D6107BC">
      <w:pPr>
        <w:spacing/>
        <w:rPr>
          <w:rFonts w:ascii="Arial" w:hAnsi="Arial"/>
          <w:sz w:val="18"/>
        </w:rPr>
      </w:pPr>
    </w:p>
    <w:p w14:paraId="1932F027">
      <w:pPr>
        <w:spacing/>
        <w:rPr>
          <w:rFonts w:ascii="Arial" w:hAnsi="Arial"/>
          <w:sz w:val="18"/>
        </w:rPr>
      </w:pPr>
    </w:p>
    <w:p w14:paraId="253F7FCA">
      <w:pPr>
        <w:spacing/>
        <w:rPr>
          <w:rFonts w:ascii="Arial" w:hAnsi="Arial"/>
          <w:sz w:val="18"/>
        </w:rPr>
      </w:pPr>
    </w:p>
    <w:p w14:paraId="3CDB45B6">
      <w:pPr>
        <w:spacing/>
        <w:rPr>
          <w:rFonts w:ascii="Arial" w:hAnsi="Arial"/>
          <w:sz w:val="18"/>
        </w:rPr>
      </w:pPr>
    </w:p>
    <w:p w14:paraId="14396481">
      <w:pPr>
        <w:spacing/>
        <w:rPr>
          <w:rFonts w:ascii="Arial" w:hAnsi="Arial"/>
          <w:sz w:val="18"/>
        </w:rPr>
      </w:pPr>
    </w:p>
    <w:p w14:paraId="14237805">
      <w:pPr>
        <w:spacing/>
        <w:rPr>
          <w:rFonts w:ascii="Arial" w:hAnsi="Arial"/>
          <w:sz w:val="18"/>
        </w:rPr>
      </w:pPr>
    </w:p>
    <w:p w14:paraId="7749F939">
      <w:pPr>
        <w:spacing/>
        <w:rPr>
          <w:rFonts w:ascii="Arial" w:hAnsi="Arial"/>
          <w:sz w:val="18"/>
        </w:rPr>
      </w:pPr>
    </w:p>
    <w:p w14:paraId="30432C95">
      <w:pPr>
        <w:spacing/>
        <w:rPr>
          <w:rFonts w:ascii="Arial" w:hAnsi="Arial"/>
          <w:sz w:val="18"/>
        </w:rPr>
      </w:pPr>
    </w:p>
    <w:p w14:paraId="009E983C">
      <w:pPr>
        <w:spacing/>
        <w:rPr>
          <w:rFonts w:ascii="Arial" w:hAnsi="Arial"/>
          <w:sz w:val="18"/>
        </w:rPr>
      </w:pPr>
    </w:p>
    <w:p w14:paraId="24667AD4">
      <w:pPr>
        <w:spacing/>
        <w:rPr>
          <w:rFonts w:ascii="Arial" w:hAnsi="Arial"/>
          <w:sz w:val="18"/>
        </w:rPr>
      </w:pPr>
    </w:p>
    <w:p w14:paraId="5BA3FBA3">
      <w:pPr>
        <w:spacing/>
        <w:rPr>
          <w:rFonts w:ascii="Arial" w:hAnsi="Arial"/>
          <w:sz w:val="18"/>
        </w:rPr>
      </w:pPr>
    </w:p>
    <w:tbl>
      <w:tblPr>
        <w:tblpPr w:leftFromText="180" w:rightFromText="180" w:vertAnchor="text" w:horzAnchor="margin" w:tblpY="-110"/>
        <w:tblW w:w="0" w:type="auto"/>
        <w:tblBorders>
          <w:top w:val="single" w:color="7F7F7F" w:sz="2" w:space="0"/>
          <w:left w:val="single" w:color="7F7F7F" w:sz="2" w:space="0"/>
          <w:bottom w:val="single" w:color="7F7F7F" w:sz="2" w:space="0"/>
          <w:right w:val="single" w:color="7F7F7F" w:sz="2" w:space="0"/>
          <w:insideH w:val="single" w:color="7F7F7F" w:sz="2" w:space="0"/>
          <w:insideV w:val="single" w:color="7F7F7F" w:sz="2" w:space="0"/>
        </w:tblBorders>
        <w:tblLook w:val="04A0" w:firstRow="1" w:lastRow="0" w:firstColumn="1" w:lastColumn="0" w:noHBand="0" w:noVBand="1"/>
      </w:tblPr>
      <w:tblGrid>
        <w:gridCol w:w="2343"/>
        <w:gridCol w:w="6723"/>
      </w:tblGrid>
      <w:tr>
        <w:trPr>
          <w:trHeight w:val="907" w:hRule="atLeast"/>
        </w:trPr>
        <w:tc>
          <w:tcPr>
            <w:tcW w:type="dxa" w:w="2343"/>
            <w:tcBorders/>
            <w:shd w:fill="92CDDC" w:color="auto" w:val="clear"/>
            <w:vAlign w:val="center"/>
          </w:tcPr>
          <w:p>
            <w:pPr>
              <w:spacing/>
              <w:rPr>
                <w:iCs/>
              </w:rPr>
            </w:pPr>
            <w:bookmarkStart w:id="12" w:name="_Hlk176949595"/>
            <w:r>
              <w:rPr>
                <w:i/>
                <w:iCs/>
              </w:rPr>
              <w:t xml:space="preserve">Područje </w:t>
            </w:r>
          </w:p>
        </w:tc>
        <w:tc>
          <w:tcPr>
            <w:tcW w:type="dxa" w:w="6723"/>
            <w:tcBorders/>
            <w:shd w:fill="92CDDC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/>
                <w:bCs/>
                <w:i/>
                <w:iCs/>
              </w:rPr>
              <w:t xml:space="preserve"> Projekt ''BOOK PIKNIK''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Nositelj aktivnosti 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S</w:t>
            </w:r>
            <w:r>
              <w:rPr>
                <w:bCs/>
                <w:iCs/>
              </w:rPr>
              <w:t xml:space="preserve">tručna suradnica knjižničarka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iCs/>
              </w:rPr>
            </w:pPr>
            <w:r>
              <w:rPr>
                <w:i/>
                <w:iCs/>
              </w:rPr>
              <w:t xml:space="preserve">Razredni odjel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Učenici nižih razreda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učenika</w:t>
            </w:r>
          </w:p>
        </w:tc>
        <w:tc>
          <w:tcPr>
            <w:tcW w:type="dxa" w:w="6723"/>
            <w:tcBorders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t xml:space="preserve">30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Planirani broj sati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Cs/>
              </w:rPr>
              <w:br/>
            </w:r>
            <w:r>
              <w:rPr>
                <w:bCs/>
                <w:iCs/>
              </w:rPr>
              <w:t xml:space="preserve">4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Osnovna namjena i ciljevi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Učenik izražava svoja zapažanja, misli i osjećaje nakon slušan</w:t>
            </w:r>
            <w:r>
              <w:rPr>
                <w:iCs/>
              </w:rPr>
              <w:t xml:space="preserve">ja/čitanja književnoga teksta i </w:t>
            </w:r>
            <w:r>
              <w:rPr>
                <w:iCs/>
              </w:rPr>
              <w:t xml:space="preserve">povezuje ih s vlastitim iskustvom.</w:t>
            </w: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– govori o čemu razmišlja i kako se osjeća nakon čitanja/slušanja književnoga teksta</w:t>
            </w: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– izražava mišljenje o postupcima likova.</w:t>
            </w:r>
          </w:p>
          <w:p>
            <w:pPr>
              <w:spacing/>
              <w:rPr>
                <w:iCs/>
              </w:rPr>
            </w:pPr>
            <w:r>
              <w:rPr>
                <w:iCs/>
              </w:rPr>
              <w:t xml:space="preserve">– objašnjava razloge zbog kojih mu se neki knj</w:t>
            </w:r>
            <w:r>
              <w:rPr>
                <w:iCs/>
              </w:rPr>
              <w:t xml:space="preserve">iževni tekst sviđa ili ne sviđa.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Ishodi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t xml:space="preserve">Učenik sluša tekst i prepričava sadržaj </w:t>
            </w:r>
            <w:r>
              <w:rPr/>
              <w:t xml:space="preserve">poslušanog</w:t>
            </w:r>
            <w:r>
              <w:rPr/>
              <w:t xml:space="preserve"> teksta.</w:t>
            </w:r>
          </w:p>
          <w:p>
            <w:pPr>
              <w:spacing/>
              <w:rPr/>
            </w:pPr>
            <w:r>
              <w:rPr/>
              <w:t xml:space="preserve">– odgovara o postavlja pitanja o </w:t>
            </w:r>
            <w:r>
              <w:rPr/>
              <w:t xml:space="preserve">poslušanom</w:t>
            </w:r>
            <w:r>
              <w:rPr/>
              <w:t xml:space="preserve"> tekstu</w:t>
            </w:r>
          </w:p>
          <w:p>
            <w:pPr>
              <w:spacing/>
              <w:rPr/>
            </w:pPr>
            <w:r>
              <w:rPr/>
              <w:t xml:space="preserve">– prepričava poslušani tekst</w:t>
            </w:r>
          </w:p>
          <w:p>
            <w:pPr>
              <w:spacing/>
              <w:rPr/>
            </w:pPr>
            <w:r>
              <w:rPr/>
              <w:t xml:space="preserve">– razumije ulogu i korisnost slušanja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Načini realizacije aktivnosti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/>
            </w:pPr>
            <w:r>
              <w:rPr/>
              <w:t xml:space="preserve">Book</w:t>
            </w:r>
            <w:r>
              <w:rPr/>
              <w:t xml:space="preserve"> piknik se provodi kao čitanje individualno i u grupi. Pri pozivanju učenika predloži se da učenici ponesu svoje najdraže knjige. Potrebno je položiti prostirke s košarama ili kutijama punim knjiga u školskom vrtu. Iskusnim čitačima može se dogovoriti čitanje naglas u određenom terminu, ili se prepusti inicijativa učenicima.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Vremenski okvir</w:t>
            </w:r>
          </w:p>
        </w:tc>
        <w:tc>
          <w:tcPr>
            <w:tcW w:type="dxa" w:w="6723"/>
            <w:tcBorders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br/>
            </w:r>
            <w:r>
              <w:rPr>
                <w:iCs/>
              </w:rPr>
              <w:t xml:space="preserve">Travanj/Svibanj (ovisno o vremenskim prilikama)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Troškovnik</w:t>
            </w:r>
          </w:p>
        </w:tc>
        <w:tc>
          <w:tcPr>
            <w:tcW w:type="dxa" w:w="6723"/>
            <w:tcBorders/>
            <w:shd w:fill="auto" w:color="auto" w:val="clear"/>
          </w:tcPr>
          <w:p>
            <w:pPr>
              <w:spacing/>
              <w:rPr>
                <w:iCs/>
              </w:rPr>
            </w:pPr>
            <w:r>
              <w:rPr>
                <w:iCs/>
              </w:rPr>
              <w:br/>
            </w:r>
            <w:r>
              <w:rPr>
                <w:iCs/>
              </w:rPr>
              <w:t xml:space="preserve">0</w:t>
            </w:r>
          </w:p>
        </w:tc>
      </w:tr>
      <w:tr>
        <w:trPr>
          <w:trHeight w:val="907" w:hRule="atLeast"/>
        </w:trPr>
        <w:tc>
          <w:tcPr>
            <w:tcW w:type="dxa" w:w="2343"/>
            <w:tcBorders/>
            <w:shd w:fill="B6DDE8" w:color="auto" w:val="clear"/>
            <w:vAlign w:val="center"/>
          </w:tcPr>
          <w:p>
            <w:pPr>
              <w:spacing/>
              <w:rPr>
                <w:bCs/>
                <w:iCs/>
              </w:rPr>
            </w:pPr>
            <w:r>
              <w:rPr>
                <w:bCs/>
                <w:i/>
                <w:iCs/>
              </w:rPr>
              <w:t xml:space="preserve">Način vrednovanja </w:t>
            </w:r>
          </w:p>
        </w:tc>
        <w:tc>
          <w:tcPr>
            <w:tcW w:type="dxa" w:w="6723"/>
            <w:tcBorders/>
          </w:tcPr>
          <w:p>
            <w:pPr>
              <w:spacing/>
              <w:rPr/>
            </w:pPr>
            <w:r>
              <w:rPr/>
              <w:br/>
            </w:r>
            <w:r>
              <w:rPr/>
              <w:t xml:space="preserve">Praćenje učenika tijekom projekta i sudjelovanje u samom projektu.</w:t>
            </w:r>
          </w:p>
        </w:tc>
      </w:tr>
      <w:bookmarkEnd w:id="12"/>
    </w:tbl>
    <w:p w14:paraId="02FDA658">
      <w:pPr>
        <w:spacing/>
        <w:rPr/>
      </w:pPr>
    </w:p>
    <w:p w14:paraId="57E3406E">
      <w:pPr>
        <w:spacing/>
        <w:rPr/>
      </w:pPr>
    </w:p>
    <w:p w14:paraId="4907AAB3">
      <w:pPr>
        <w:spacing/>
        <w:rPr>
          <w:rFonts w:ascii="Arial" w:hAnsi="Arial"/>
          <w:sz w:val="18"/>
        </w:rPr>
      </w:pPr>
    </w:p>
    <w:p w14:paraId="2F58C6D5">
      <w:pPr>
        <w:spacing/>
        <w:rPr>
          <w:rFonts w:ascii="Arial" w:hAnsi="Arial"/>
          <w:sz w:val="18"/>
        </w:rPr>
      </w:pPr>
    </w:p>
    <w:p w14:paraId="10869C5F">
      <w:pPr>
        <w:spacing/>
        <w:rPr>
          <w:rFonts w:ascii="Arial" w:hAnsi="Arial"/>
          <w:sz w:val="18"/>
        </w:rPr>
      </w:pPr>
    </w:p>
    <w:p w14:paraId="34ECEC94">
      <w:pPr>
        <w:spacing/>
        <w:rPr>
          <w:rFonts w:ascii="Arial" w:hAnsi="Arial"/>
          <w:sz w:val="18"/>
        </w:rPr>
      </w:pPr>
    </w:p>
    <w:p w14:paraId="09104558">
      <w:pPr>
        <w:spacing/>
        <w:rPr>
          <w:rFonts w:ascii="Arial" w:hAnsi="Arial"/>
          <w:sz w:val="18"/>
        </w:rPr>
      </w:pPr>
    </w:p>
    <w:p w14:paraId="672DC83D">
      <w:pPr>
        <w:spacing/>
        <w:rPr>
          <w:rFonts w:ascii="Arial" w:hAnsi="Arial"/>
          <w:sz w:val="18"/>
        </w:rPr>
      </w:pPr>
    </w:p>
    <w:p w14:paraId="40EFF64A">
      <w:pPr>
        <w:spacing/>
        <w:rPr>
          <w:rFonts w:ascii="Arial" w:hAnsi="Arial"/>
          <w:sz w:val="18"/>
        </w:rPr>
      </w:pPr>
    </w:p>
    <w:p w14:paraId="012C1460">
      <w:pPr>
        <w:spacing/>
        <w:rPr>
          <w:rFonts w:ascii="Arial" w:hAnsi="Arial"/>
          <w:sz w:val="18"/>
        </w:rPr>
      </w:pPr>
    </w:p>
    <w:p w14:paraId="5902BDFC">
      <w:pPr>
        <w:spacing/>
        <w:rPr>
          <w:rFonts w:ascii="Arial" w:hAnsi="Arial"/>
          <w:sz w:val="18"/>
        </w:rPr>
      </w:pPr>
    </w:p>
    <w:p w14:paraId="6AD6CD08">
      <w:pPr>
        <w:spacing/>
        <w:rPr>
          <w:rFonts w:ascii="Arial" w:hAnsi="Arial"/>
          <w:sz w:val="18"/>
        </w:rPr>
      </w:pPr>
    </w:p>
    <w:p w14:paraId="7638BB00">
      <w:pPr>
        <w:spacing/>
        <w:rPr>
          <w:rFonts w:ascii="Arial" w:hAnsi="Arial"/>
          <w:sz w:val="18"/>
        </w:rPr>
      </w:pPr>
    </w:p>
    <w:p w14:paraId="560743F7">
      <w:pPr>
        <w:spacing/>
        <w:rPr>
          <w:rFonts w:ascii="Arial" w:hAnsi="Arial"/>
          <w:sz w:val="18"/>
        </w:rPr>
      </w:pPr>
    </w:p>
    <w:p w14:paraId="473E81F6">
      <w:pPr>
        <w:spacing/>
        <w:rPr>
          <w:rFonts w:ascii="Arial" w:hAnsi="Arial"/>
          <w:sz w:val="18"/>
        </w:rPr>
      </w:pPr>
    </w:p>
    <w:p w14:paraId="338CF0AF">
      <w:pPr>
        <w:spacing/>
        <w:rPr>
          <w:rFonts w:ascii="Arial" w:hAnsi="Arial"/>
          <w:sz w:val="18"/>
        </w:rPr>
      </w:pPr>
    </w:p>
    <w:p w14:paraId="592A6B83">
      <w:pPr>
        <w:spacing/>
        <w:rPr>
          <w:rFonts w:ascii="Arial" w:hAnsi="Arial"/>
          <w:sz w:val="18"/>
        </w:rPr>
      </w:pPr>
    </w:p>
    <w:p w14:paraId="2DCF6C90">
      <w:pPr>
        <w:spacing/>
        <w:rPr>
          <w:rFonts w:ascii="Arial" w:hAnsi="Arial"/>
          <w:sz w:val="18"/>
        </w:rPr>
      </w:pPr>
    </w:p>
    <w:p w14:paraId="3EC02B86">
      <w:pPr>
        <w:spacing/>
        <w:rPr>
          <w:rFonts w:ascii="Arial" w:hAnsi="Arial"/>
          <w:sz w:val="18"/>
        </w:rPr>
      </w:pPr>
    </w:p>
    <w:p w14:paraId="14CF44B0">
      <w:pPr>
        <w:spacing/>
        <w:rPr>
          <w:rFonts w:ascii="Arial" w:hAnsi="Arial"/>
          <w:sz w:val="18"/>
        </w:rPr>
      </w:pPr>
    </w:p>
    <w:p w14:paraId="5DC8F6E7">
      <w:pPr>
        <w:spacing/>
        <w:rPr>
          <w:rFonts w:ascii="Arial" w:hAnsi="Arial"/>
          <w:sz w:val="18"/>
        </w:rPr>
      </w:pPr>
    </w:p>
    <w:p w14:paraId="1225BD64">
      <w:pPr>
        <w:spacing/>
        <w:rPr>
          <w:rFonts w:ascii="Arial" w:hAnsi="Arial"/>
          <w:sz w:val="18"/>
        </w:rPr>
      </w:pPr>
    </w:p>
    <w:p w14:paraId="327DDB8F">
      <w:pPr>
        <w:spacing/>
        <w:rPr>
          <w:rFonts w:ascii="Arial" w:hAnsi="Arial"/>
          <w:sz w:val="18"/>
        </w:rPr>
      </w:pPr>
    </w:p>
    <w:p w14:paraId="0104FC6E">
      <w:pPr>
        <w:spacing/>
        <w:rPr>
          <w:rFonts w:ascii="Arial" w:hAnsi="Arial"/>
          <w:sz w:val="18"/>
        </w:rPr>
      </w:pPr>
    </w:p>
    <w:p w14:paraId="494B61FD">
      <w:pPr>
        <w:spacing/>
        <w:rPr>
          <w:rFonts w:ascii="Arial" w:hAnsi="Arial"/>
          <w:sz w:val="18"/>
        </w:rPr>
      </w:pPr>
    </w:p>
    <w:p w14:paraId="184A0C90">
      <w:pPr>
        <w:spacing/>
        <w:rPr>
          <w:rFonts w:ascii="Arial" w:hAnsi="Arial"/>
          <w:sz w:val="18"/>
        </w:rPr>
      </w:pPr>
    </w:p>
    <w:p w14:paraId="3DFA5020">
      <w:pPr>
        <w:spacing/>
        <w:rPr>
          <w:rFonts w:ascii="Arial" w:hAnsi="Arial"/>
          <w:sz w:val="18"/>
        </w:rPr>
      </w:pPr>
    </w:p>
    <w:p w14:paraId="59CA2E05">
      <w:pPr>
        <w:spacing/>
        <w:rPr>
          <w:rFonts w:ascii="Arial" w:hAnsi="Arial"/>
          <w:sz w:val="18"/>
        </w:rPr>
        <w:sectPr>
          <w:type w:val="nextPage"/>
          <w:pgSz w:w="11900" w:h="16840"/>
          <w:pgMar w:top="920" w:right="800" w:bottom="280" w:left="460" w:header="720" w:footer="720" w:gutter="0"/>
          <w:pgBorders/>
          <w:pgNumType w:fmt="decimal"/>
          <w:cols w:num="1" w:equalWidth="1" w:space="720"/>
        </w:sectPr>
      </w:pPr>
    </w:p>
    <w:p w14:paraId="3C545187">
      <w:pPr>
        <w:pStyle w:val="Tijeloteksta"/>
        <w:spacing w:before="3"/>
        <w:rPr>
          <w:rFonts w:ascii="Arial" w:hAnsi="Arial"/>
          <w:sz w:val="19"/>
        </w:rPr>
      </w:pPr>
    </w:p>
    <w:p w14:paraId="09C88E79">
      <w:pPr>
        <w:spacing w:line="360" w:lineRule="auto"/>
        <w:jc w:val="both"/>
        <w:rPr/>
      </w:pPr>
    </w:p>
    <w:p w14:paraId="6E0E770B">
      <w:pPr>
        <w:spacing w:line="360" w:lineRule="auto"/>
        <w:jc w:val="both"/>
        <w:rPr/>
      </w:pPr>
    </w:p>
    <w:p w14:paraId="3BF9DEF3">
      <w:pPr>
        <w:spacing w:line="360" w:lineRule="auto"/>
        <w:jc w:val="both"/>
        <w:rPr/>
      </w:pPr>
    </w:p>
    <w:p w14:paraId="7BEAF727">
      <w:pPr>
        <w:spacing w:line="360" w:lineRule="auto"/>
        <w:jc w:val="both"/>
        <w:rPr/>
      </w:pPr>
    </w:p>
    <w:p w14:paraId="00187C12">
      <w:pPr>
        <w:spacing w:line="360" w:lineRule="auto"/>
        <w:jc w:val="both"/>
        <w:rPr/>
      </w:pPr>
    </w:p>
    <w:p w14:paraId="465C7D67">
      <w:pPr>
        <w:spacing/>
        <w:jc w:val="both"/>
        <w:rPr>
          <w:b/>
          <w:bCs/>
        </w:rPr>
      </w:pPr>
    </w:p>
    <w:p w14:paraId="6543C178">
      <w:pPr>
        <w:spacing w:line="360" w:lineRule="auto"/>
        <w:jc w:val="both"/>
        <w:rPr/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"/>
    <w:family w:val="auto"/>
    <w:pitch w:val="default"/>
    <w:sig w:usb0="00000000" w:usb1="00000000" w:usb2="00000000" w:usb3="00000000" w:csb0="00000000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Arial Black">
    <w:charset w:val="0"/>
    <w:family w:val="swiss"/>
    <w:pitch w:val="variable"/>
    <w:sig w:usb0="A00002AF" w:usb1="400078FB" w:usb2="00000000" w:usb3="00000000" w:csb0="0000009F" w:csb1="00000000"/>
  </w:font>
  <w:font w:name="Arial Unicode MS">
    <w:altName w:val="Yu Gothic"/>
    <w:charset w:val="80"/>
    <w:family w:val="swiss"/>
    <w:pitch w:val="variable"/>
    <w:sig w:usb0="F7FFAFFF" w:usb1="E9DFFFFF" w:usb2="0000003F" w:usb3="00000000" w:csb0="003F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imes-Italic">
    <w:altName w:val="Times New Roman"/>
    <w:charset w:val="238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238"/>
    <w:family w:val="roman"/>
    <w:pitch w:val="variable"/>
    <w:sig w:usb0="00000000" w:usb1="00000000" w:usb2="00000000" w:usb3="00000000" w:csb0="00000000" w:csb1="00000000"/>
  </w:font>
  <w:font w:name="NSimSun">
    <w:charset w:val="86"/>
    <w:family w:val="modern"/>
    <w:pitch w:val="fixed"/>
    <w:sig w:usb0="00000203" w:usb1="288F0000" w:usb2="00000016" w:usb3="00000000" w:csb0="00040001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Arial MT">
    <w:altName w:val="Arial"/>
    <w:charset w:val="1"/>
    <w:family w:val="swiss"/>
    <w:pitch w:val="variable"/>
    <w:sig w:usb0="00000000" w:usb1="00000000" w:usb2="00000000" w:usb3="00000000" w:csb0="00000000" w:csb1="00000000"/>
  </w:font>
  <w:font w:name="Segoe UI Symbol">
    <w:charset w:val="0"/>
    <w:family w:val="swiss"/>
    <w:pitch w:val="variable"/>
    <w:sig w:usb0="800001E3" w:usb1="1200FFEF" w:usb2="0004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Arial Narrow">
    <w:charset w:val="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Book Antiqua">
    <w:charset w:val="0"/>
    <w:family w:val="roman"/>
    <w:pitch w:val="variable"/>
    <w:sig w:usb0="00000287" w:usb1="00000000" w:usb2="00000000" w:usb3="00000000" w:csb0="0000009F" w:csb1="00000000"/>
  </w:font>
  <w:font w:name="Monotype Corsiva">
    <w:charset w:val="0"/>
    <w:family w:val="script"/>
    <w:pitch w:val="variable"/>
    <w:sig w:usb0="00000287" w:usb1="00000000" w:usb2="00000000" w:usb3="00000000" w:csb0="0000009F" w:csb1="00000000"/>
  </w:font>
  <w:font w:name="TimesNewRoman">
    <w:charset w:val="0"/>
    <w:family w:val="roman"/>
    <w:pitch w:val="default"/>
    <w:sig w:usb0="00000000" w:usb1="00000000" w:usb2="00000000" w:usb3="00000000" w:csb0="00000000" w:csb1="00000000"/>
  </w:font>
  <w:font w:name="Times-Bold">
    <w:altName w:val="Times New Roman"/>
    <w:charset w:val="238"/>
    <w:family w:val="roman"/>
    <w:pitch w:val="variable"/>
    <w:sig w:usb0="00000000" w:usb1="00000000" w:usb2="00000000" w:usb3="00000000" w:csb0="00000000" w:csb1="00000000"/>
  </w:font>
  <w:font w:name="Helvetica-Bold">
    <w:charset w:val="0"/>
    <w:family w:val="roman"/>
    <w:pitch w:val="default"/>
    <w:sig w:usb0="00000000" w:usb1="00000000" w:usb2="00000000" w:usb3="00000000" w:csb0="00000000" w:csb1="00000000"/>
  </w:font>
  <w:font w:name="Times-Roman">
    <w:charset w:val="0"/>
    <w:family w:val="roman"/>
    <w:pitch w:val="default"/>
    <w:sig w:usb0="00000000" w:usb1="00000000" w:usb2="00000000" w:usb3="00000000" w:csb0="00000000" w:csb1="00000000"/>
  </w:font>
  <w:font w:name="TTE1ED8008t00">
    <w:altName w:val="Times New Roman"/>
    <w:charset w:val="238"/>
    <w:family w:val="roman"/>
    <w:pitch w:val="variable"/>
    <w:sig w:usb0="00000000" w:usb1="00000000" w:usb2="00000000" w:usb3="00000000" w:csb0="00000000" w:csb1="00000000"/>
  </w:font>
  <w:font w:name="Comic Sans MS">
    <w:charset w:val="0"/>
    <w:family w:val="script"/>
    <w:pitch w:val="variable"/>
    <w:sig w:usb0="00000287" w:usb1="00000013" w:usb2="00000000" w:usb3="00000000" w:csb0="0000009F" w:csb1="00000000"/>
  </w:font>
  <w:font w:name="Sylfaen">
    <w:charset w:val="0"/>
    <w:family w:val="roman"/>
    <w:pitch w:val="variable"/>
    <w:sig w:usb0="04000687" w:usb1="00000000" w:usb2="00000000" w:usb3="00000000" w:csb0="0000009F" w:csb1="00000000"/>
  </w:font>
  <w:font w:name="Bodoni MT">
    <w:charset w:val="0"/>
    <w:family w:val="roman"/>
    <w:pitch w:val="variable"/>
    <w:sig w:usb0="00000003" w:usb1="00000000" w:usb2="00000000" w:usb3="00000000" w:csb0="00000001" w:csb1="00000000"/>
  </w:font>
  <w:font w:name="Aparajita">
    <w:charset w:val="0"/>
    <w:family w:val="roman"/>
    <w:pitch w:val="variable"/>
    <w:sig w:usb0="00008003" w:usb1="00000000" w:usb2="00000000" w:usb3="00000000" w:csb0="00000001" w:csb1="00000000"/>
  </w:font>
  <w:font w:name="Segoe UI">
    <w:charset w:val="0"/>
    <w:family w:val="swiss"/>
    <w:pitch w:val="variable"/>
    <w:sig w:usb0="E4002EFF" w:usb1="C000E47F" w:usb2="00000009" w:usb3="00000000" w:csb0="000001FF" w:csb1="00000000"/>
  </w:font>
  <w:font w:name="Source Sans Pro">
    <w:charset w:val="0"/>
    <w:family w:val="swiss"/>
    <w:pitch w:val="variable"/>
    <w:sig w:usb0="600002F7" w:usb1="02000001" w:usb2="00000000" w:usb3="00000000" w:csb0="0000019F" w:csb1="00000000"/>
  </w:font>
  <w:font w:name="Roboto">
    <w:altName w:val="Times New Roman"/>
    <w:charset w:val="0"/>
    <w:family w:val="roman"/>
    <w:pitch w:val="default"/>
    <w:sig w:usb0="00000000" w:usb1="00000000" w:usb2="00000000" w:usb3="00000000" w:csb0="00000000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start w:val="0"/>
      <w:numFmt w:val="bullet"/>
      <w:suff w:val="tab"/>
      <w:lvlText w:val="-"/>
      <w:pPr>
        <w:tabs>
          <w:tab w:val="num" w:pos="0"/>
        </w:tabs>
        <w:spacing/>
        <w:ind w:left="720" w:hanging="360"/>
      </w:pPr>
      <w:rPr>
        <w:rFonts w:ascii="Calibri" w:hAnsi="Calibri" w:cs="Calibri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009E4F90"/>
    <w:lvl w:ilvl="0">
      <w:start w:val="1"/>
      <w:numFmt w:val="bullet"/>
      <w:suff w:val="tab"/>
      <w:lvlText w:val="●"/>
      <w:pPr>
        <w:spacing/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>
    <w:nsid w:val="05DD2971"/>
    <w:lvl w:ilvl="0">
      <w:start w:val="1"/>
      <w:numFmt w:val="bullet"/>
      <w:suff w:val="tab"/>
      <w:lvlText w:val=""/>
      <w:pPr>
        <w:spacing/>
        <w:ind w:left="768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88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08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28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48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68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88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08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28" w:hanging="360"/>
      </w:pPr>
      <w:rPr>
        <w:rFonts w:ascii="Wingdings" w:hAnsi="Wingdings" w:hint="default"/>
      </w:rPr>
    </w:lvl>
  </w:abstractNum>
  <w:abstractNum w:abstractNumId="3">
    <w:nsid w:val="09E6773B"/>
    <w:lvl w:ilvl="0">
      <w:start w:val="17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221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941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661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81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01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21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541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261" w:hanging="360"/>
      </w:pPr>
      <w:rPr>
        <w:rFonts w:ascii="Wingdings" w:hAnsi="Wingdings" w:hint="default"/>
      </w:rPr>
    </w:lvl>
  </w:abstractNum>
  <w:abstractNum w:abstractNumId="4">
    <w:nsid w:val="0A4659EE"/>
    <w:lvl w:ilvl="0">
      <w:start w:val="4"/>
      <w:numFmt w:val="bullet"/>
      <w:suff w:val="tab"/>
      <w:lvlText w:val="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0C9559CF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6">
    <w:nsid w:val="0D953721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7">
    <w:nsid w:val="0EA91476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8">
    <w:nsid w:val="0FD510F0"/>
    <w:lvl w:ilvl="0">
      <w:start w:val="1"/>
      <w:numFmt w:val="decimal"/>
      <w:suff w:val="tab"/>
      <w:lvlText w:val="%1."/>
      <w:pPr>
        <w:spacing/>
        <w:ind w:left="405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25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45" w:hanging="180"/>
      </w:pPr>
      <w:rPr/>
    </w:lvl>
    <w:lvl w:ilvl="3">
      <w:start w:val="1"/>
      <w:numFmt w:val="decimal"/>
      <w:suff w:val="tab"/>
      <w:lvlText w:val="%4."/>
      <w:pPr>
        <w:spacing/>
        <w:ind w:left="2565" w:hanging="360"/>
      </w:pPr>
      <w:rPr/>
    </w:lvl>
    <w:lvl w:ilvl="4">
      <w:start w:val="1"/>
      <w:numFmt w:val="lowerLetter"/>
      <w:suff w:val="tab"/>
      <w:lvlText w:val="%5."/>
      <w:pPr>
        <w:spacing/>
        <w:ind w:left="3285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05" w:hanging="180"/>
      </w:pPr>
      <w:rPr/>
    </w:lvl>
    <w:lvl w:ilvl="6">
      <w:start w:val="1"/>
      <w:numFmt w:val="decimal"/>
      <w:suff w:val="tab"/>
      <w:lvlText w:val="%7."/>
      <w:pPr>
        <w:spacing/>
        <w:ind w:left="4725" w:hanging="360"/>
      </w:pPr>
      <w:rPr/>
    </w:lvl>
    <w:lvl w:ilvl="7">
      <w:start w:val="1"/>
      <w:numFmt w:val="lowerLetter"/>
      <w:suff w:val="tab"/>
      <w:lvlText w:val="%8."/>
      <w:pPr>
        <w:spacing/>
        <w:ind w:left="5445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65" w:hanging="180"/>
      </w:pPr>
      <w:rPr/>
    </w:lvl>
  </w:abstractNum>
  <w:abstractNum w:abstractNumId="9">
    <w:nsid w:val="10E3136D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10">
    <w:nsid w:val="10E42C92"/>
    <w:lvl w:ilvl="0">
      <w:start w:val="17"/>
      <w:numFmt w:val="bullet"/>
      <w:suff w:val="tab"/>
      <w:lvlText w:val="-"/>
      <w:pPr>
        <w:spacing/>
        <w:ind w:left="502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11CB5E62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2">
    <w:nsid w:val="11E11EB9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13">
    <w:nsid w:val="127B3682"/>
    <w:lvl w:ilvl="0">
      <w:start w:val="2"/>
      <w:numFmt w:val="decimal"/>
      <w:suff w:val="tab"/>
      <w:lvlText w:val="%1."/>
      <w:pPr>
        <w:spacing/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cs="Times New Roman"/>
        <w:vertAlign w:val="baselin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suff w:val="tab"/>
      <w:lvlText w:val="%1.%2.%3.%4."/>
      <w:pPr>
        <w:spacing/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suff w:val="tab"/>
      <w:lvlText w:val="%1.%2.%3.%4.%5.%6."/>
      <w:pPr>
        <w:spacing/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cs="Times New Roman"/>
        <w:vertAlign w:val="baseline"/>
      </w:rPr>
    </w:lvl>
  </w:abstractNum>
  <w:abstractNum w:abstractNumId="14">
    <w:nsid w:val="146D43B2"/>
    <w:lvl w:ilvl="0">
      <w:start w:val="16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5">
    <w:nsid w:val="19B439E2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16">
    <w:nsid w:val="1CCA1C6B"/>
    <w:lvl w:ilvl="0">
      <w:start w:val="4"/>
      <w:numFmt w:val="decimal"/>
      <w:suff w:val="tab"/>
      <w:lvlText w:val="%1."/>
      <w:pPr>
        <w:spacing/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cs="Times New Roman"/>
        <w:vertAlign w:val="baseline"/>
      </w:rPr>
    </w:lvl>
    <w:lvl w:ilvl="2">
      <w:start w:val="2"/>
      <w:numFmt w:val="decimal"/>
      <w:suff w:val="tab"/>
      <w:lvlText w:val="%1.%2.%3."/>
      <w:pPr>
        <w:spacing/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suff w:val="tab"/>
      <w:lvlText w:val="%4"/>
      <w:pPr>
        <w:spacing/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suff w:val="tab"/>
      <w:lvlText w:val="%1.%2.%3.%4.%5.%6."/>
      <w:pPr>
        <w:spacing/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cs="Times New Roman"/>
        <w:vertAlign w:val="baseline"/>
      </w:rPr>
    </w:lvl>
  </w:abstractNum>
  <w:abstractNum w:abstractNumId="17">
    <w:nsid w:val="1E4F798C"/>
    <w:lvl w:ilvl="0">
      <w:start w:val="8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8">
    <w:nsid w:val="23231DF8"/>
    <w:lvl w:ilvl="0">
      <w:start w:val="17"/>
      <w:numFmt w:val="bullet"/>
      <w:suff w:val="tab"/>
      <w:lvlText w:val="-"/>
      <w:pPr>
        <w:spacing/>
        <w:ind w:left="502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23970A44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786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72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2160" w:hanging="1800"/>
      </w:pPr>
      <w:rPr>
        <w:rFonts w:hint="default"/>
      </w:rPr>
    </w:lvl>
  </w:abstractNum>
  <w:abstractNum w:abstractNumId="20">
    <w:nsid w:val="2463340A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1">
    <w:nsid w:val="24731315"/>
    <w:lvl w:ilvl="0">
      <w:start w:val="3"/>
      <w:numFmt w:val="decimal"/>
      <w:suff w:val="tab"/>
      <w:lvlText w:val="%1."/>
      <w:pPr>
        <w:spacing/>
        <w:ind w:left="540" w:hanging="540"/>
      </w:pPr>
      <w:rPr>
        <w:rFonts w:hint="default"/>
        <w:sz w:val="22"/>
      </w:rPr>
    </w:lvl>
    <w:lvl w:ilvl="1">
      <w:start w:val="10"/>
      <w:numFmt w:val="decimal"/>
      <w:suff w:val="tab"/>
      <w:lvlText w:val="%1.%2."/>
      <w:pPr>
        <w:spacing/>
        <w:ind w:left="720" w:hanging="720"/>
      </w:pPr>
      <w:rPr>
        <w:rFonts w:hint="default"/>
        <w:sz w:val="22"/>
      </w:rPr>
    </w:lvl>
    <w:lvl w:ilvl="2">
      <w:start w:val="1"/>
      <w:numFmt w:val="decimal"/>
      <w:suff w:val="tab"/>
      <w:lvlText w:val="%1.%2.%3."/>
      <w:pPr>
        <w:spacing/>
        <w:ind w:left="720" w:hanging="720"/>
      </w:pPr>
      <w:rPr>
        <w:rFonts w:hint="default"/>
        <w:sz w:val="22"/>
      </w:rPr>
    </w:lvl>
    <w:lvl w:ilvl="3">
      <w:start w:val="1"/>
      <w:numFmt w:val="decimal"/>
      <w:suff w:val="tab"/>
      <w:lvlText w:val="%1.%2.%3.%4."/>
      <w:pPr>
        <w:spacing/>
        <w:ind w:left="1080" w:hanging="1080"/>
      </w:pPr>
      <w:rPr>
        <w:rFonts w:hint="default"/>
        <w:sz w:val="22"/>
      </w:rPr>
    </w:lvl>
    <w:lvl w:ilvl="4">
      <w:start w:val="1"/>
      <w:numFmt w:val="decimal"/>
      <w:suff w:val="tab"/>
      <w:lvlText w:val="%1.%2.%3.%4.%5."/>
      <w:pPr>
        <w:spacing/>
        <w:ind w:left="1080" w:hanging="1080"/>
      </w:pPr>
      <w:rPr>
        <w:rFonts w:hint="default"/>
        <w:sz w:val="22"/>
      </w:rPr>
    </w:lvl>
    <w:lvl w:ilvl="5">
      <w:start w:val="1"/>
      <w:numFmt w:val="decimal"/>
      <w:suff w:val="tab"/>
      <w:lvlText w:val="%1.%2.%3.%4.%5.%6."/>
      <w:pPr>
        <w:spacing/>
        <w:ind w:left="1440" w:hanging="1440"/>
      </w:pPr>
      <w:rPr>
        <w:rFonts w:hint="default"/>
        <w:sz w:val="22"/>
      </w:rPr>
    </w:lvl>
    <w:lvl w:ilvl="6">
      <w:start w:val="1"/>
      <w:numFmt w:val="decimal"/>
      <w:suff w:val="tab"/>
      <w:lvlText w:val="%1.%2.%3.%4.%5.%6.%7."/>
      <w:pPr>
        <w:spacing/>
        <w:ind w:left="1440" w:hanging="1440"/>
      </w:pPr>
      <w:rPr>
        <w:rFonts w:hint="default"/>
        <w:sz w:val="22"/>
      </w:rPr>
    </w:lvl>
    <w:lvl w:ilvl="7">
      <w:start w:val="1"/>
      <w:numFmt w:val="decimal"/>
      <w:suff w:val="tab"/>
      <w:lvlText w:val="%1.%2.%3.%4.%5.%6.%7.%8."/>
      <w:pPr>
        <w:spacing/>
        <w:ind w:left="1800" w:hanging="1800"/>
      </w:pPr>
      <w:rPr>
        <w:rFonts w:hint="default"/>
        <w:sz w:val="22"/>
      </w:rPr>
    </w:lvl>
    <w:lvl w:ilvl="8">
      <w:start w:val="1"/>
      <w:numFmt w:val="decimal"/>
      <w:suff w:val="tab"/>
      <w:lvlText w:val="%1.%2.%3.%4.%5.%6.%7.%8.%9."/>
      <w:pPr>
        <w:spacing/>
        <w:ind w:left="2160" w:hanging="2160"/>
      </w:pPr>
      <w:rPr>
        <w:rFonts w:hint="default"/>
        <w:sz w:val="22"/>
      </w:rPr>
    </w:lvl>
  </w:abstractNum>
  <w:abstractNum w:abstractNumId="22">
    <w:nsid w:val="25E27FA3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268153D9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26A7032B"/>
    <w:lvl w:ilvl="0">
      <w:start w:val="1"/>
      <w:numFmt w:val="bullet"/>
      <w:suff w:val="tab"/>
      <w:lvlText w:val="•"/>
      <w:pPr>
        <w:spacing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5">
    <w:nsid w:val="296E2BE7"/>
    <w:lvl w:ilvl="0">
      <w:start w:val="2017"/>
      <w:numFmt w:val="bullet"/>
      <w:suff w:val="tab"/>
      <w:lvlText w:val="-"/>
      <w:pPr>
        <w:tabs>
          <w:tab w:val="num" w:pos="0"/>
        </w:tabs>
        <w:spacing/>
        <w:ind w:left="720" w:hanging="360"/>
      </w:pPr>
      <w:rPr>
        <w:rFonts w:ascii="Arial" w:hAnsi="Arial" w:cs="Arial" w:hint="default"/>
      </w:rPr>
    </w:lvl>
    <w:lvl w:ilvl="1">
      <w:start w:val="1"/>
      <w:numFmt w:val="bullet"/>
      <w:suff w:val="tab"/>
      <w:lvlText w:val="o"/>
      <w:pPr>
        <w:tabs>
          <w:tab w:val="num" w:pos="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0"/>
        </w:tabs>
        <w:spacing/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pPr>
        <w:tabs>
          <w:tab w:val="num" w:pos="0"/>
        </w:tabs>
        <w:spacing/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pPr>
        <w:tabs>
          <w:tab w:val="num" w:pos="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0"/>
        </w:tabs>
        <w:spacing/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pPr>
        <w:tabs>
          <w:tab w:val="num" w:pos="0"/>
        </w:tabs>
        <w:spacing/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pPr>
        <w:tabs>
          <w:tab w:val="num" w:pos="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0"/>
        </w:tabs>
        <w:spacing/>
        <w:ind w:left="6480" w:hanging="360"/>
      </w:pPr>
      <w:rPr>
        <w:rFonts w:ascii="Wingdings" w:hAnsi="Wingdings" w:cs="Wingdings" w:hint="default"/>
      </w:rPr>
    </w:lvl>
  </w:abstractNum>
  <w:abstractNum w:abstractNumId="26">
    <w:nsid w:val="2B0E7FD4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27">
    <w:nsid w:val="2B72796C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8">
    <w:nsid w:val="2C6969B3"/>
    <w:lvl w:ilvl="0">
      <w:start w:val="17"/>
      <w:numFmt w:val="bullet"/>
      <w:suff w:val="tab"/>
      <w:lvlText w:val="-"/>
      <w:pPr>
        <w:spacing/>
        <w:ind w:left="502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9">
    <w:nsid w:val="2D013619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0">
    <w:nsid w:val="31C33DA3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31">
    <w:nsid w:val="32F94040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32">
    <w:nsid w:val="33BE4779"/>
    <w:lvl w:ilvl="0">
      <w:start w:val="6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3">
    <w:nsid w:val="33C82CB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4">
    <w:nsid w:val="34A26425"/>
    <w:lvl w:ilvl="0">
      <w:start w:val="4"/>
      <w:numFmt w:val="decimal"/>
      <w:suff w:val="tab"/>
      <w:lvlText w:val="%1."/>
      <w:pPr>
        <w:spacing/>
        <w:ind w:left="600" w:hanging="600"/>
      </w:pPr>
      <w:rPr>
        <w:rFonts w:eastAsia="Arial Black" w:hint="default"/>
      </w:rPr>
    </w:lvl>
    <w:lvl w:ilvl="1">
      <w:start w:val="13"/>
      <w:numFmt w:val="decimal"/>
      <w:suff w:val="tab"/>
      <w:lvlText w:val="%1.%2."/>
      <w:pPr>
        <w:spacing/>
        <w:ind w:left="1050" w:hanging="720"/>
      </w:pPr>
      <w:rPr>
        <w:rFonts w:eastAsia="Arial Black" w:hint="default"/>
      </w:rPr>
    </w:lvl>
    <w:lvl w:ilvl="2">
      <w:start w:val="1"/>
      <w:numFmt w:val="decimal"/>
      <w:suff w:val="tab"/>
      <w:lvlText w:val="%1.%2.%3."/>
      <w:pPr>
        <w:spacing/>
        <w:ind w:left="1380" w:hanging="720"/>
      </w:pPr>
      <w:rPr>
        <w:rFonts w:eastAsia="Arial Black" w:hint="default"/>
      </w:rPr>
    </w:lvl>
    <w:lvl w:ilvl="3">
      <w:start w:val="1"/>
      <w:numFmt w:val="decimal"/>
      <w:suff w:val="tab"/>
      <w:lvlText w:val="%1.%2.%3.%4."/>
      <w:pPr>
        <w:spacing/>
        <w:ind w:left="2070" w:hanging="1080"/>
      </w:pPr>
      <w:rPr>
        <w:rFonts w:eastAsia="Arial Black" w:hint="default"/>
      </w:rPr>
    </w:lvl>
    <w:lvl w:ilvl="4">
      <w:start w:val="1"/>
      <w:numFmt w:val="decimal"/>
      <w:suff w:val="tab"/>
      <w:lvlText w:val="%1.%2.%3.%4.%5."/>
      <w:pPr>
        <w:spacing/>
        <w:ind w:left="2400" w:hanging="1080"/>
      </w:pPr>
      <w:rPr>
        <w:rFonts w:eastAsia="Arial Black" w:hint="default"/>
      </w:rPr>
    </w:lvl>
    <w:lvl w:ilvl="5">
      <w:start w:val="1"/>
      <w:numFmt w:val="decimal"/>
      <w:suff w:val="tab"/>
      <w:lvlText w:val="%1.%2.%3.%4.%5.%6."/>
      <w:pPr>
        <w:spacing/>
        <w:ind w:left="3090" w:hanging="1440"/>
      </w:pPr>
      <w:rPr>
        <w:rFonts w:eastAsia="Arial Black" w:hint="default"/>
      </w:rPr>
    </w:lvl>
    <w:lvl w:ilvl="6">
      <w:start w:val="1"/>
      <w:numFmt w:val="decimal"/>
      <w:suff w:val="tab"/>
      <w:lvlText w:val="%1.%2.%3.%4.%5.%6.%7."/>
      <w:pPr>
        <w:spacing/>
        <w:ind w:left="3780" w:hanging="1800"/>
      </w:pPr>
      <w:rPr>
        <w:rFonts w:eastAsia="Arial Black" w:hint="default"/>
      </w:rPr>
    </w:lvl>
    <w:lvl w:ilvl="7">
      <w:start w:val="1"/>
      <w:numFmt w:val="decimal"/>
      <w:suff w:val="tab"/>
      <w:lvlText w:val="%1.%2.%3.%4.%5.%6.%7.%8."/>
      <w:pPr>
        <w:spacing/>
        <w:ind w:left="4110" w:hanging="1800"/>
      </w:pPr>
      <w:rPr>
        <w:rFonts w:eastAsia="Arial Black" w:hint="default"/>
      </w:rPr>
    </w:lvl>
    <w:lvl w:ilvl="8">
      <w:start w:val="1"/>
      <w:numFmt w:val="decimal"/>
      <w:suff w:val="tab"/>
      <w:lvlText w:val="%1.%2.%3.%4.%5.%6.%7.%8.%9."/>
      <w:pPr>
        <w:spacing/>
        <w:ind w:left="4800" w:hanging="2160"/>
      </w:pPr>
      <w:rPr>
        <w:rFonts w:eastAsia="Arial Black" w:hint="default"/>
      </w:rPr>
    </w:lvl>
  </w:abstractNum>
  <w:abstractNum w:abstractNumId="35">
    <w:nsid w:val="376E44DE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6">
    <w:nsid w:val="37D47AA4"/>
    <w:lvl w:ilvl="0">
      <w:start w:val="1"/>
      <w:numFmt w:val="decimal"/>
      <w:suff w:val="tab"/>
      <w:lvlText w:val="%1."/>
      <w:pPr>
        <w:spacing/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cs="Times New Roman"/>
        <w:vertAlign w:val="baselin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suff w:val="tab"/>
      <w:lvlText w:val="%1.%2.%3.%4."/>
      <w:pPr>
        <w:spacing/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suff w:val="tab"/>
      <w:lvlText w:val="%1.%2.%3.%4.%5.%6."/>
      <w:pPr>
        <w:spacing/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cs="Times New Roman"/>
        <w:vertAlign w:val="baseline"/>
      </w:rPr>
    </w:lvl>
  </w:abstractNum>
  <w:abstractNum w:abstractNumId="37">
    <w:nsid w:val="38C5147B"/>
    <w:lvl w:ilvl="0">
      <w:start w:val="0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38">
    <w:nsid w:val="39EA0336"/>
    <w:lvl w:ilvl="0">
      <w:start w:val="1"/>
      <w:numFmt w:val="bullet"/>
      <w:suff w:val="tab"/>
      <w:lvlText w:val="o"/>
      <w:pPr>
        <w:tabs>
          <w:tab w:val="num" w:pos="720"/>
        </w:tabs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39">
    <w:nsid w:val="39EF48FC"/>
    <w:lvl w:ilvl="0">
      <w:start w:val="0"/>
      <w:numFmt w:val="bullet"/>
      <w:suff w:val="tab"/>
      <w:lvlText w:val="-"/>
      <w:pPr>
        <w:spacing/>
        <w:ind w:left="198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27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4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1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8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5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3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0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740" w:hanging="360"/>
      </w:pPr>
      <w:rPr>
        <w:rFonts w:ascii="Wingdings" w:hAnsi="Wingdings" w:hint="default"/>
      </w:rPr>
    </w:lvl>
  </w:abstractNum>
  <w:abstractNum w:abstractNumId="40">
    <w:nsid w:val="3B7359ED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1">
    <w:nsid w:val="3DCB5949"/>
    <w:lvl w:ilvl="0">
      <w:start w:val="1"/>
      <w:numFmt w:val="bullet"/>
      <w:suff w:val="tab"/>
      <w:lvlText w:val="•"/>
      <w:pPr>
        <w:spacing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2">
    <w:nsid w:val="3E272096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43">
    <w:nsid w:val="3EF1676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4">
    <w:nsid w:val="400B283F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45">
    <w:nsid w:val="40473450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6">
    <w:nsid w:val="432A6FA7"/>
    <w:lvl w:ilvl="0">
      <w:start w:val="3"/>
      <w:numFmt w:val="decimal"/>
      <w:suff w:val="tab"/>
      <w:lvlText w:val="%1."/>
      <w:pPr>
        <w:spacing/>
        <w:ind w:left="5463" w:hanging="360"/>
      </w:pPr>
      <w:rPr>
        <w:rFonts w:hint="default"/>
      </w:rPr>
    </w:lvl>
    <w:lvl w:ilvl="1">
      <w:start w:val="6"/>
      <w:numFmt w:val="decimal"/>
      <w:suff w:val="tab"/>
      <w:lvlText w:val="%1.%2."/>
      <w:pPr>
        <w:spacing/>
        <w:ind w:left="360" w:hanging="36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720" w:hanging="72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720" w:hanging="72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1080" w:hanging="108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1080" w:hanging="108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1440" w:hanging="144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1440" w:hanging="144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1800" w:hanging="1800"/>
      </w:pPr>
      <w:rPr>
        <w:rFonts w:hint="default"/>
      </w:rPr>
    </w:lvl>
  </w:abstractNum>
  <w:abstractNum w:abstractNumId="47">
    <w:nsid w:val="434A232F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48">
    <w:nsid w:val="43572359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49">
    <w:nsid w:val="447042F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0">
    <w:nsid w:val="458002CF"/>
    <w:lvl w:ilvl="0">
      <w:start w:val="17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51">
    <w:nsid w:val="485D5EAB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52">
    <w:nsid w:val="48C44C16"/>
    <w:lvl w:ilvl="0">
      <w:start w:val="13"/>
      <w:numFmt w:val="decimal"/>
      <w:suff w:val="tab"/>
      <w:lvlText w:val="%1."/>
      <w:pPr>
        <w:spacing/>
        <w:ind w:left="943" w:hanging="375"/>
      </w:pPr>
      <w:rPr>
        <w:rFonts w:hint="default"/>
        <w:u w:val="none"/>
      </w:rPr>
    </w:lvl>
    <w:lvl w:ilvl="1">
      <w:start w:val="1"/>
      <w:numFmt w:val="lowerLetter"/>
      <w:suff w:val="tab"/>
      <w:lvlText w:val="%2."/>
      <w:pPr>
        <w:spacing/>
        <w:ind w:left="1648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68" w:hanging="180"/>
      </w:pPr>
      <w:rPr/>
    </w:lvl>
    <w:lvl w:ilvl="3">
      <w:start w:val="1"/>
      <w:numFmt w:val="decimal"/>
      <w:suff w:val="tab"/>
      <w:lvlText w:val="%4."/>
      <w:pPr>
        <w:spacing/>
        <w:ind w:left="3088" w:hanging="360"/>
      </w:pPr>
      <w:rPr/>
    </w:lvl>
    <w:lvl w:ilvl="4">
      <w:start w:val="1"/>
      <w:numFmt w:val="lowerLetter"/>
      <w:suff w:val="tab"/>
      <w:lvlText w:val="%5."/>
      <w:pPr>
        <w:spacing/>
        <w:ind w:left="3808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528" w:hanging="180"/>
      </w:pPr>
      <w:rPr/>
    </w:lvl>
    <w:lvl w:ilvl="6">
      <w:start w:val="1"/>
      <w:numFmt w:val="decimal"/>
      <w:suff w:val="tab"/>
      <w:lvlText w:val="%7."/>
      <w:pPr>
        <w:spacing/>
        <w:ind w:left="5248" w:hanging="360"/>
      </w:pPr>
      <w:rPr/>
    </w:lvl>
    <w:lvl w:ilvl="7">
      <w:start w:val="1"/>
      <w:numFmt w:val="lowerLetter"/>
      <w:suff w:val="tab"/>
      <w:lvlText w:val="%8."/>
      <w:pPr>
        <w:spacing/>
        <w:ind w:left="5968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88" w:hanging="180"/>
      </w:pPr>
      <w:rPr/>
    </w:lvl>
  </w:abstractNum>
  <w:abstractNum w:abstractNumId="53">
    <w:nsid w:val="48F36204"/>
    <w:lvl w:ilvl="0">
      <w:start w:val="3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5"/>
      <w:numFmt w:val="decimal"/>
      <w:suff w:val="tab"/>
      <w:lvlText w:val="%1.%2."/>
      <w:pPr>
        <w:spacing/>
        <w:ind w:left="720" w:hanging="360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440" w:hanging="720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800" w:hanging="720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520" w:hanging="1080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880" w:hanging="1080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600" w:hanging="144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960" w:hanging="1440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680" w:hanging="1800"/>
      </w:pPr>
      <w:rPr>
        <w:rFonts w:hint="default"/>
      </w:rPr>
    </w:lvl>
  </w:abstractNum>
  <w:abstractNum w:abstractNumId="54">
    <w:nsid w:val="49015E02"/>
    <w:lvl w:ilvl="0">
      <w:start w:val="1"/>
      <w:numFmt w:val="bullet"/>
      <w:suff w:val="tab"/>
      <w:lvlText w:val="o"/>
      <w:pPr>
        <w:tabs>
          <w:tab w:val="num" w:pos="720"/>
        </w:tabs>
        <w:spacing/>
        <w:ind w:left="720" w:hanging="360"/>
      </w:pPr>
      <w:rPr>
        <w:rFonts w:ascii="Courier New" w:hAnsi="Courier New" w:cs="Courier New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5">
    <w:nsid w:val="4AC361B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6">
    <w:nsid w:val="4C4B0B32"/>
    <w:lvl w:ilvl="0">
      <w:start w:val="2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Arial Unicode MS" w:hAnsi="Arial Unicode MS" w:eastAsia="Arial Unicode MS" w:cs="Arial Unicode MS" w:hint="eastAsia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7">
    <w:nsid w:val="4C5517B9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suff w:val="tab"/>
      <w:lvlText w:val="-"/>
      <w:pPr>
        <w:tabs>
          <w:tab w:val="num" w:pos="1440"/>
        </w:tabs>
        <w:spacing/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suff w:val="tab"/>
      <w:lvlText w:val="-"/>
      <w:pPr>
        <w:tabs>
          <w:tab w:val="num" w:pos="2160"/>
        </w:tabs>
        <w:spacing/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suff w:val="tab"/>
      <w:lvlText w:val="-"/>
      <w:pPr>
        <w:tabs>
          <w:tab w:val="num" w:pos="2880"/>
        </w:tabs>
        <w:spacing/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suff w:val="tab"/>
      <w:lvlText w:val="-"/>
      <w:pPr>
        <w:tabs>
          <w:tab w:val="num" w:pos="3600"/>
        </w:tabs>
        <w:spacing/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suff w:val="tab"/>
      <w:lvlText w:val="-"/>
      <w:pPr>
        <w:tabs>
          <w:tab w:val="num" w:pos="4320"/>
        </w:tabs>
        <w:spacing/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suff w:val="tab"/>
      <w:lvlText w:val="-"/>
      <w:pPr>
        <w:tabs>
          <w:tab w:val="num" w:pos="5040"/>
        </w:tabs>
        <w:spacing/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suff w:val="tab"/>
      <w:lvlText w:val="-"/>
      <w:pPr>
        <w:tabs>
          <w:tab w:val="num" w:pos="5760"/>
        </w:tabs>
        <w:spacing/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suff w:val="tab"/>
      <w:lvlText w:val="-"/>
      <w:pPr>
        <w:tabs>
          <w:tab w:val="num" w:pos="6480"/>
        </w:tabs>
        <w:spacing/>
        <w:ind w:left="6480" w:hanging="360"/>
      </w:pPr>
      <w:rPr>
        <w:rFonts w:ascii="Times New Roman" w:hAnsi="Times New Roman" w:hint="default"/>
      </w:rPr>
    </w:lvl>
  </w:abstractNum>
  <w:abstractNum w:abstractNumId="58">
    <w:nsid w:val="4FCE5FB1"/>
    <w:lvl w:ilvl="0">
      <w:start w:val="2017"/>
      <w:numFmt w:val="bullet"/>
      <w:suff w:val="tab"/>
      <w:lvlText w:val="-"/>
      <w:pPr>
        <w:spacing/>
        <w:ind w:left="720" w:hanging="360"/>
      </w:pPr>
      <w:rPr>
        <w:rFonts w:ascii="Arial" w:hAnsi="Arial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59">
    <w:nsid w:val="50550B58"/>
    <w:lvl w:ilvl="0">
      <w:start w:val="17"/>
      <w:numFmt w:val="bullet"/>
      <w:suff w:val="tab"/>
      <w:lvlText w:val="-"/>
      <w:pPr>
        <w:spacing/>
        <w:ind w:left="36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0">
    <w:nsid w:val="53F17DD4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suff w:val="tab"/>
      <w:lvlText w:val="-"/>
      <w:pPr>
        <w:tabs>
          <w:tab w:val="num" w:pos="1440"/>
        </w:tabs>
        <w:spacing/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suff w:val="tab"/>
      <w:lvlText w:val="-"/>
      <w:pPr>
        <w:tabs>
          <w:tab w:val="num" w:pos="2160"/>
        </w:tabs>
        <w:spacing/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suff w:val="tab"/>
      <w:lvlText w:val="-"/>
      <w:pPr>
        <w:tabs>
          <w:tab w:val="num" w:pos="2880"/>
        </w:tabs>
        <w:spacing/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suff w:val="tab"/>
      <w:lvlText w:val="-"/>
      <w:pPr>
        <w:tabs>
          <w:tab w:val="num" w:pos="3600"/>
        </w:tabs>
        <w:spacing/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suff w:val="tab"/>
      <w:lvlText w:val="-"/>
      <w:pPr>
        <w:tabs>
          <w:tab w:val="num" w:pos="4320"/>
        </w:tabs>
        <w:spacing/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suff w:val="tab"/>
      <w:lvlText w:val="-"/>
      <w:pPr>
        <w:tabs>
          <w:tab w:val="num" w:pos="5040"/>
        </w:tabs>
        <w:spacing/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suff w:val="tab"/>
      <w:lvlText w:val="-"/>
      <w:pPr>
        <w:tabs>
          <w:tab w:val="num" w:pos="5760"/>
        </w:tabs>
        <w:spacing/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suff w:val="tab"/>
      <w:lvlText w:val="-"/>
      <w:pPr>
        <w:tabs>
          <w:tab w:val="num" w:pos="6480"/>
        </w:tabs>
        <w:spacing/>
        <w:ind w:left="6480" w:hanging="360"/>
      </w:pPr>
      <w:rPr>
        <w:rFonts w:ascii="Times New Roman" w:hAnsi="Times New Roman" w:hint="default"/>
      </w:rPr>
    </w:lvl>
  </w:abstractNum>
  <w:abstractNum w:abstractNumId="61">
    <w:nsid w:val="54231276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62">
    <w:nsid w:val="547D170F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63">
    <w:nsid w:val="54935B75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64">
    <w:nsid w:val="554A4EAC"/>
    <w:lvl w:ilvl="0">
      <w:start w:val="1"/>
      <w:numFmt w:val="decimal"/>
      <w:suff w:val="tab"/>
      <w:lvlText w:val="%1."/>
      <w:pPr>
        <w:spacing/>
        <w:ind w:left="360" w:hanging="360"/>
      </w:pPr>
      <w:rPr>
        <w:rFonts w:cs="Times New Roman"/>
        <w:vertAlign w:val="baseline"/>
      </w:rPr>
    </w:lvl>
    <w:lvl w:ilvl="1">
      <w:start w:val="1"/>
      <w:numFmt w:val="decimal"/>
      <w:suff w:val="tab"/>
      <w:lvlText w:val="%1.%2."/>
      <w:pPr>
        <w:spacing/>
        <w:ind w:left="792" w:hanging="432"/>
      </w:pPr>
      <w:rPr>
        <w:rFonts w:cs="Times New Roman"/>
        <w:vertAlign w:val="baseline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cs="Times New Roman"/>
        <w:vertAlign w:val="baseline"/>
      </w:rPr>
    </w:lvl>
    <w:lvl w:ilvl="3">
      <w:start w:val="1"/>
      <w:numFmt w:val="decimal"/>
      <w:suff w:val="tab"/>
      <w:lvlText w:val="%1.%2.%3.%4."/>
      <w:pPr>
        <w:spacing/>
        <w:ind w:left="1728" w:hanging="647"/>
      </w:pPr>
      <w:rPr>
        <w:rFonts w:cs="Times New Roman"/>
        <w:vertAlign w:val="baseline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cs="Times New Roman"/>
        <w:vertAlign w:val="baseline"/>
      </w:rPr>
    </w:lvl>
    <w:lvl w:ilvl="5">
      <w:start w:val="1"/>
      <w:numFmt w:val="decimal"/>
      <w:suff w:val="tab"/>
      <w:lvlText w:val="%1.%2.%3.%4.%5.%6."/>
      <w:pPr>
        <w:spacing/>
        <w:ind w:left="2736" w:hanging="935"/>
      </w:pPr>
      <w:rPr>
        <w:rFonts w:cs="Times New Roman"/>
        <w:vertAlign w:val="baseline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cs="Times New Roman"/>
        <w:vertAlign w:val="baseline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cs="Times New Roman"/>
        <w:vertAlign w:val="baseline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cs="Times New Roman"/>
        <w:vertAlign w:val="baseline"/>
      </w:rPr>
    </w:lvl>
  </w:abstractNum>
  <w:abstractNum w:abstractNumId="65">
    <w:nsid w:val="55F44C58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66">
    <w:nsid w:val="5CB26D0A"/>
    <w:lvl w:ilvl="0">
      <w:start w:val="1"/>
      <w:numFmt w:val="decimal"/>
      <w:suff w:val="tab"/>
      <w:lvlText w:val="%1."/>
      <w:pPr>
        <w:spacing/>
        <w:ind w:left="644" w:hanging="359"/>
      </w:pPr>
      <w:rPr>
        <w:rFonts w:cs="Times New Roman"/>
        <w:vertAlign w:val="baseline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suff w:val="tab"/>
      <w:lvlText w:val="%4."/>
      <w:pPr>
        <w:spacing/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suff w:val="tab"/>
      <w:lvlText w:val="%5."/>
      <w:pPr>
        <w:spacing/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suff w:val="tab"/>
      <w:lvlText w:val="%7."/>
      <w:pPr>
        <w:spacing/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suff w:val="tab"/>
      <w:lvlText w:val="%8."/>
      <w:pPr>
        <w:spacing/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>
        <w:rFonts w:cs="Times New Roman"/>
        <w:vertAlign w:val="baseline"/>
      </w:rPr>
    </w:lvl>
  </w:abstractNum>
  <w:abstractNum w:abstractNumId="67">
    <w:nsid w:val="604873CE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68">
    <w:nsid w:val="65943587"/>
    <w:lvl w:ilvl="0">
      <w:start w:val="8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69">
    <w:nsid w:val="65C20081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70">
    <w:nsid w:val="689E490B"/>
    <w:lvl w:ilvl="0">
      <w:start w:val="9"/>
      <w:numFmt w:val="decimal"/>
      <w:suff w:val="tab"/>
      <w:lvlText w:val="%1."/>
      <w:pPr>
        <w:spacing/>
        <w:ind w:left="1004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pPr>
        <w:spacing/>
        <w:ind w:left="1004" w:hanging="360"/>
      </w:pPr>
      <w:rPr>
        <w:rFonts w:hint="default"/>
      </w:rPr>
    </w:lvl>
    <w:lvl w:ilvl="2">
      <w:start w:val="1"/>
      <w:numFmt w:val="decimal"/>
      <w:isLgl/>
      <w:suff w:val="tab"/>
      <w:lvlText w:val="%1.%2.%3."/>
      <w:pPr>
        <w:spacing/>
        <w:ind w:left="136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pPr>
        <w:spacing/>
        <w:ind w:left="1364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pPr>
        <w:spacing/>
        <w:ind w:left="1724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pPr>
        <w:spacing/>
        <w:ind w:left="1724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pPr>
        <w:spacing/>
        <w:ind w:left="208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pPr>
        <w:spacing/>
        <w:ind w:left="2084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pPr>
        <w:spacing/>
        <w:ind w:left="2444" w:hanging="1800"/>
      </w:pPr>
      <w:rPr>
        <w:rFonts w:hint="default"/>
      </w:rPr>
    </w:lvl>
  </w:abstractNum>
  <w:abstractNum w:abstractNumId="71">
    <w:nsid w:val="69256D2E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2">
    <w:nsid w:val="697B65A6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3">
    <w:nsid w:val="6C0F45F0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4">
    <w:nsid w:val="72EE7648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75">
    <w:nsid w:val="76002876"/>
    <w:lvl w:ilvl="0">
      <w:start w:val="1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suff w:val="tab"/>
      <w:lvlText w:val="-"/>
      <w:pPr>
        <w:tabs>
          <w:tab w:val="num" w:pos="1440"/>
        </w:tabs>
        <w:spacing/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suff w:val="tab"/>
      <w:lvlText w:val="-"/>
      <w:pPr>
        <w:tabs>
          <w:tab w:val="num" w:pos="2160"/>
        </w:tabs>
        <w:spacing/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suff w:val="tab"/>
      <w:lvlText w:val="-"/>
      <w:pPr>
        <w:tabs>
          <w:tab w:val="num" w:pos="2880"/>
        </w:tabs>
        <w:spacing/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suff w:val="tab"/>
      <w:lvlText w:val="-"/>
      <w:pPr>
        <w:tabs>
          <w:tab w:val="num" w:pos="3600"/>
        </w:tabs>
        <w:spacing/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suff w:val="tab"/>
      <w:lvlText w:val="-"/>
      <w:pPr>
        <w:tabs>
          <w:tab w:val="num" w:pos="4320"/>
        </w:tabs>
        <w:spacing/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suff w:val="tab"/>
      <w:lvlText w:val="-"/>
      <w:pPr>
        <w:tabs>
          <w:tab w:val="num" w:pos="5040"/>
        </w:tabs>
        <w:spacing/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suff w:val="tab"/>
      <w:lvlText w:val="-"/>
      <w:pPr>
        <w:tabs>
          <w:tab w:val="num" w:pos="5760"/>
        </w:tabs>
        <w:spacing/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suff w:val="tab"/>
      <w:lvlText w:val="-"/>
      <w:pPr>
        <w:tabs>
          <w:tab w:val="num" w:pos="6480"/>
        </w:tabs>
        <w:spacing/>
        <w:ind w:left="6480" w:hanging="360"/>
      </w:pPr>
      <w:rPr>
        <w:rFonts w:ascii="Times New Roman" w:hAnsi="Times New Roman" w:hint="default"/>
      </w:rPr>
    </w:lvl>
  </w:abstractNum>
  <w:abstractNum w:abstractNumId="76">
    <w:nsid w:val="77D04A92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77">
    <w:nsid w:val="78510259"/>
    <w:lvl w:ilvl="0">
      <w:start w:val="1"/>
      <w:numFmt w:val="bullet"/>
      <w:suff w:val="tab"/>
      <w:lvlText w:val="•"/>
      <w:pPr>
        <w:spacing/>
        <w:ind w:left="0" w:firstLine="0"/>
      </w:pPr>
      <w:rPr/>
    </w:lvl>
    <w:lvl w:ilvl="1">
      <w:start w:val="0"/>
      <w:numFmt w:val="decimal"/>
      <w:suff w:val="tab"/>
      <w:lvlText w:val=""/>
      <w:pPr>
        <w:spacing/>
        <w:ind w:left="0" w:firstLine="0"/>
      </w:pPr>
      <w:rPr/>
    </w:lvl>
    <w:lvl w:ilvl="2">
      <w:start w:val="0"/>
      <w:numFmt w:val="decimal"/>
      <w:suff w:val="tab"/>
      <w:lvlText w:val=""/>
      <w:pPr>
        <w:spacing/>
        <w:ind w:left="0" w:firstLine="0"/>
      </w:pPr>
      <w:rPr/>
    </w:lvl>
    <w:lvl w:ilvl="3">
      <w:start w:val="0"/>
      <w:numFmt w:val="decimal"/>
      <w:suff w:val="tab"/>
      <w:lvlText w:val=""/>
      <w:pPr>
        <w:spacing/>
        <w:ind w:left="0" w:firstLine="0"/>
      </w:pPr>
      <w:rPr/>
    </w:lvl>
    <w:lvl w:ilvl="4">
      <w:start w:val="0"/>
      <w:numFmt w:val="decimal"/>
      <w:suff w:val="tab"/>
      <w:lvlText w:val=""/>
      <w:pPr>
        <w:spacing/>
        <w:ind w:left="0" w:firstLine="0"/>
      </w:pPr>
      <w:rPr/>
    </w:lvl>
    <w:lvl w:ilvl="5">
      <w:start w:val="0"/>
      <w:numFmt w:val="decimal"/>
      <w:suff w:val="tab"/>
      <w:lvlText w:val=""/>
      <w:pPr>
        <w:spacing/>
        <w:ind w:left="0" w:firstLine="0"/>
      </w:pPr>
      <w:rPr/>
    </w:lvl>
    <w:lvl w:ilvl="6">
      <w:start w:val="0"/>
      <w:numFmt w:val="decimal"/>
      <w:suff w:val="tab"/>
      <w:lvlText w:val=""/>
      <w:pPr>
        <w:spacing/>
        <w:ind w:left="0" w:firstLine="0"/>
      </w:pPr>
      <w:rPr/>
    </w:lvl>
    <w:lvl w:ilvl="7">
      <w:start w:val="0"/>
      <w:numFmt w:val="decimal"/>
      <w:suff w:val="tab"/>
      <w:lvlText w:val=""/>
      <w:pPr>
        <w:spacing/>
        <w:ind w:left="0" w:firstLine="0"/>
      </w:pPr>
      <w:rPr/>
    </w:lvl>
    <w:lvl w:ilvl="8">
      <w:start w:val="0"/>
      <w:numFmt w:val="decimal"/>
      <w:suff w:val="tab"/>
      <w:lvlText w:val=""/>
      <w:pPr>
        <w:spacing/>
        <w:ind w:left="0" w:firstLine="0"/>
      </w:pPr>
      <w:rPr/>
    </w:lvl>
  </w:abstractNum>
  <w:abstractNum w:abstractNumId="78">
    <w:nsid w:val="7A6F4FE1"/>
    <w:lvl w:ilvl="0">
      <w:start w:val="1"/>
      <w:numFmt w:val="bullet"/>
      <w:suff w:val="tab"/>
      <w:lvlText w:val="●"/>
      <w:pPr>
        <w:spacing/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suff w:val="tab"/>
      <w:lvlText w:val="▪"/>
      <w:pPr>
        <w:spacing/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suff w:val="tab"/>
      <w:lvlText w:val="●"/>
      <w:pPr>
        <w:spacing/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suff w:val="tab"/>
      <w:lvlText w:val="▪"/>
      <w:pPr>
        <w:spacing/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suff w:val="tab"/>
      <w:lvlText w:val="●"/>
      <w:pPr>
        <w:spacing/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suff w:val="tab"/>
      <w:lvlText w:val="▪"/>
      <w:pPr>
        <w:spacing/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9">
    <w:nsid w:val="7A9C0225"/>
    <w:lvl w:ilvl="0">
      <w:start w:val="17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Calibri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80">
    <w:nsid w:val="7CFB0288"/>
    <w:lvl w:ilvl="0">
      <w:start w:val="80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Calibri" w:hAnsi="Calibri" w:eastAsia="Times New Roman" w:cs="Times New Roman" w:hint="default"/>
      </w:rPr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81">
    <w:nsid w:val="7E4A233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2">
    <w:nsid w:val="7F442196"/>
    <w:lvl w:ilvl="0">
      <w:start w:val="0"/>
      <w:numFmt w:val="bullet"/>
      <w:suff w:val="tab"/>
      <w:lvlText w:val=""/>
      <w:pPr>
        <w:spacing/>
        <w:ind w:left="720" w:hanging="360"/>
      </w:pPr>
      <w:rPr>
        <w:rFonts w:ascii="Symbol" w:hAnsi="Symbol" w:eastAsiaTheme="minorHAnsi" w:cstheme="minorBid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16"/>
    <w:lvlOverride w:ilvl="0">
      <w:startOverride w:val="4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3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hideSpellingErrors xmlns:w="http://schemas.openxmlformats.org/wordprocessingml/2006/main"/>
  <w:hideGrammaticalErrors xmlns:w="http://schemas.openxmlformats.org/wordprocessingml/2006/main"/>
  <w:proofState w:spelling="clean" w:grammar="dirty"/>
  <w:defaultTabStop w:val="708"/>
  <w:hyphenationZone w:val="425"/>
  <w:drawingGridHorizontalSpacing xmlns:w="http://schemas.openxmlformats.org/wordprocessingml/2006/main" w:val="120"/>
  <w:displayHorizontalDrawingGridEvery xmlns:w="http://schemas.openxmlformats.org/wordprocessingml/2006/main" w:val="2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pPr>
      <w:keepNext/>
      <w:spacing/>
      <w:outlineLvl w:val="0"/>
    </w:pPr>
    <w:rPr>
      <w:rFonts w:ascii="Tahoma" w:hAnsi="Tahoma" w:eastAsia="Arial Unicode MS" w:cs="Tahoma"/>
      <w:b/>
      <w:sz w:val="20"/>
      <w:szCs w:val="22"/>
    </w:rPr>
  </w:style>
  <w:style w:type="paragraph" w:styleId="Naslov2">
    <w:name w:val="Heading 2"/>
    <w:basedOn w:val="Normal"/>
    <w:next w:val="Normal"/>
    <w:link w:val="Naslov2Char"/>
    <w:qFormat/>
    <w:pPr>
      <w:keepNext/>
      <w:spacing/>
      <w:outlineLvl w:val="1"/>
    </w:pPr>
    <w:rPr>
      <w:rFonts w:ascii="Tahoma" w:hAnsi="Tahoma" w:eastAsia="Arial Unicode MS" w:cs="Tahoma"/>
      <w:b/>
      <w:sz w:val="28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čićaChar"/>
    <w:uiPriority w:val="99"/>
    <w:semiHidden/>
    <w:unhideWhenUsed/>
    <w:qFormat/>
    <w:pPr>
      <w:spacing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qFormat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stavakpopisa">
    <w:name w:val="List Continue"/>
    <w:basedOn w:val="Normal"/>
    <w:qFormat/>
    <w:pPr>
      <w:autoSpaceDE w:val="false"/>
      <w:autoSpaceDN w:val="false"/>
      <w:adjustRightInd w:val="false"/>
      <w:spacing w:after="120"/>
      <w:ind w:left="283"/>
    </w:pPr>
    <w:rPr>
      <w:b/>
      <w:bCs/>
      <w:iCs/>
      <w:lang w:val="en-US" w:eastAsia="en-US"/>
    </w:rPr>
  </w:style>
  <w:style w:type="paragraph" w:styleId="Zaglavlje">
    <w:name w:val="Header"/>
    <w:basedOn w:val="Normal"/>
    <w:link w:val="ZaglavljeChar"/>
    <w:unhideWhenUsed/>
    <w:pPr>
      <w:tabs>
        <w:tab w:val="center" w:pos="4536"/>
        <w:tab w:val="right" w:pos="9072"/>
      </w:tabs>
      <w:spacing/>
    </w:pPr>
    <w:rPr/>
  </w:style>
  <w:style w:type="character" w:styleId="ZaglavljeChar" w:customStyle="1">
    <w:name w:val="Zaglavlje Char"/>
    <w:basedOn w:val="Zadanifontodlomka"/>
    <w:link w:val="Header"/>
    <w:qFormat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/>
    </w:pPr>
    <w:rPr/>
  </w:style>
  <w:style w:type="character" w:styleId="PodnojeChar" w:customStyle="1">
    <w:name w:val="Podnožje Char"/>
    <w:basedOn w:val="Zadanifontodlomka"/>
    <w:link w:val="Footer"/>
    <w:uiPriority w:val="99"/>
    <w:qFormat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Naslov1Char" w:customStyle="1">
    <w:name w:val="Naslov 1 Char"/>
    <w:basedOn w:val="Zadanifontodlomka"/>
    <w:link w:val="Heading1"/>
    <w:qFormat/>
    <w:rPr>
      <w:rFonts w:ascii="Tahoma" w:hAnsi="Tahoma" w:eastAsia="Arial Unicode MS" w:cs="Tahoma"/>
      <w:b/>
      <w:sz w:val="20"/>
      <w:lang w:eastAsia="hr-HR"/>
    </w:rPr>
  </w:style>
  <w:style w:type="character" w:styleId="Naslov2Char" w:customStyle="1">
    <w:name w:val="Naslov 2 Char"/>
    <w:basedOn w:val="Zadanifontodlomka"/>
    <w:link w:val="Heading2"/>
    <w:qFormat/>
    <w:rPr>
      <w:rFonts w:ascii="Tahoma" w:hAnsi="Tahoma" w:eastAsia="Arial Unicode MS" w:cs="Tahoma"/>
      <w:b/>
      <w:sz w:val="28"/>
      <w:szCs w:val="24"/>
      <w:lang w:eastAsia="hr-HR"/>
    </w:rPr>
  </w:style>
  <w:style w:type="paragraph" w:styleId="Normal1" w:customStyle="1">
    <w:name w:val="Normal1"/>
    <w:pPr>
      <w:spacing/>
    </w:pPr>
    <w:rPr>
      <w:rFonts w:ascii="Calibri" w:hAnsi="Calibri" w:eastAsia="Calibri" w:cs="Calibri"/>
      <w:color w:val="000000"/>
      <w:lang w:eastAsia="hr-HR"/>
    </w:rPr>
  </w:style>
  <w:style w:type="paragraph" w:styleId="Naslov">
    <w:name w:val="Title"/>
    <w:basedOn w:val="Normal"/>
    <w:next w:val="Normal"/>
    <w:link w:val="NaslovChar"/>
    <w:qFormat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NaslovChar" w:customStyle="1">
    <w:name w:val="Naslov Char"/>
    <w:basedOn w:val="Zadanifontodlomka"/>
    <w:link w:val="Title"/>
    <w:qFormat/>
    <w:rPr>
      <w:rFonts w:ascii="Cambria" w:hAnsi="Cambria" w:eastAsia="Times New Roman" w:cs="Times New Roman"/>
      <w:b/>
      <w:bCs/>
      <w:kern w:val="28"/>
      <w:sz w:val="32"/>
      <w:szCs w:val="32"/>
      <w:lang w:eastAsia="hr-HR"/>
    </w:rPr>
  </w:style>
  <w:style w:type="paragraph" w:styleId="Normal1_0" w:customStyle="1">
    <w:name w:val="Normal1_0"/>
    <w:qFormat/>
    <w:pPr>
      <w:spacing/>
    </w:pPr>
    <w:rPr>
      <w:rFonts w:ascii="Calibri" w:hAnsi="Calibri" w:eastAsia="Calibri" w:cs="Calibri"/>
      <w:color w:val="000000"/>
      <w:lang w:eastAsia="hr-HR"/>
    </w:rPr>
  </w:style>
  <w:style w:type="paragraph" w:styleId="dopunska" w:customStyle="1">
    <w:name w:val="dopunska"/>
    <w:basedOn w:val="Odlomakpopisa"/>
    <w:qFormat/>
    <w:pPr>
      <w:spacing/>
    </w:pPr>
    <w:rPr>
      <w:rFonts w:ascii="Times-Italic" w:hAnsi="Times-Italic"/>
      <w:b/>
      <w:bCs/>
      <w:i/>
      <w:iCs/>
      <w:sz w:val="32"/>
    </w:rPr>
  </w:style>
  <w:style w:type="paragraph" w:styleId="StandardWeb">
    <w:name w:val="Normal (Web)"/>
    <w:basedOn w:val="Normal"/>
    <w:uiPriority w:val="99"/>
    <w:unhideWhenUsed/>
    <w:qFormat/>
    <w:pPr>
      <w:spacing w:before="100" w:beforeAutospacing="1" w:after="100" w:afterAutospacing="1"/>
    </w:pPr>
    <w:rPr/>
  </w:style>
  <w:style w:type="character" w:styleId="Naglaeno">
    <w:name w:val="Strong"/>
    <w:basedOn w:val="Zadanifontodlomka"/>
    <w:uiPriority w:val="99"/>
    <w:qFormat/>
    <w:rPr>
      <w:rFonts w:cs="Times New Roman"/>
      <w:b/>
      <w:bCs/>
    </w:rPr>
  </w:style>
  <w:style w:type="character" w:styleId="Tekstrezerviranogmjesta" w:customStyle="1">
    <w:name w:val="Placeholder Text"/>
    <w:basedOn w:val="Zadanifontodlomka"/>
    <w:uiPriority w:val="99"/>
    <w:semiHidden/>
    <w:qFormat/>
    <w:rPr>
      <w:rFonts w:cs="Times New Roman"/>
      <w:color w:val="808080"/>
    </w:rPr>
  </w:style>
  <w:style w:type="character" w:styleId="PodnaslovChar" w:customStyle="1">
    <w:name w:val="Podnaslov Char"/>
    <w:basedOn w:val="Zadanifontodlomka"/>
    <w:link w:val="Subtitle"/>
    <w:uiPriority w:val="99"/>
    <w:qFormat/>
    <w:rPr>
      <w:rFonts w:ascii="Cambria" w:hAnsi="Cambria" w:cs="Times New Roman"/>
      <w:sz w:val="24"/>
      <w:szCs w:val="24"/>
      <w:shd w:val="clear" w:color="auto" w:fill="F2F2F2"/>
    </w:rPr>
  </w:style>
  <w:style w:type="paragraph" w:styleId="Podnaslov">
    <w:name w:val="Subtitle"/>
    <w:basedOn w:val="Normal"/>
    <w:next w:val="Normal"/>
    <w:link w:val="PodnaslovChar"/>
    <w:uiPriority w:val="99"/>
    <w:qFormat/>
    <w:pPr>
      <w:widowControl w:val="false"/>
      <w:shd w:val="clear" w:color="auto" w:fill="F2F2F2"/>
      <w:spacing w:before="240" w:after="240"/>
      <w:ind w:left="624" w:hanging="624"/>
      <w:jc w:val="both"/>
    </w:pPr>
    <w:rPr>
      <w:rFonts w:ascii="Cambria" w:hAnsi="Cambria" w:eastAsiaTheme="minorHAnsi"/>
      <w:lang w:eastAsia="en-US"/>
    </w:rPr>
  </w:style>
  <w:style w:type="character" w:styleId="PodnaslovChar1" w:customStyle="1">
    <w:name w:val="Podnaslov Char1"/>
    <w:basedOn w:val="Zadanifontodlomka"/>
    <w:uiPriority w:val="11"/>
    <w:qFormat/>
    <w:rPr>
      <w:rFonts w:asciiTheme="majorHAnsi" w:hAnsiTheme="majorHAnsi" w:eastAsiaTheme="majorEastAsia" w:cstheme="majorBidi"/>
      <w:i/>
      <w:iCs/>
      <w:color w:val="4F81BD"/>
      <w:spacing w:val="15"/>
      <w:sz w:val="24"/>
      <w:szCs w:val="24"/>
      <w:lang w:eastAsia="hr-HR"/>
    </w:rPr>
  </w:style>
  <w:style w:type="paragraph" w:styleId="Zadano" w:customStyle="1">
    <w:name w:val="Zadano"/>
    <w:qFormat/>
    <w:pPr>
      <w:spacing w:after="0" w:line="200" w:lineRule="atLeast"/>
    </w:pPr>
    <w:rPr>
      <w:rFonts w:ascii="Arial" w:hAnsi="Arial" w:eastAsia="Tahoma" w:cs="Liberation Sans"/>
      <w:kern w:val="2"/>
      <w:sz w:val="36"/>
      <w:szCs w:val="24"/>
      <w:lang w:eastAsia="hr-HR"/>
    </w:rPr>
  </w:style>
  <w:style w:type="paragraph" w:styleId="Standard" w:customStyle="1">
    <w:name w:val="Standard"/>
    <w:pPr>
      <w:widowControl w:val="false"/>
      <w:suppressAutoHyphens/>
      <w:autoSpaceDN w:val="false"/>
      <w:spacing w:after="0" w:line="240" w:lineRule="auto"/>
      <w:textAlignment w:val="baseline"/>
    </w:pPr>
    <w:rPr>
      <w:rFonts w:ascii="Calibri" w:hAnsi="Calibri" w:eastAsia="NSimSun" w:cs="Arial"/>
      <w:kern w:val="3"/>
      <w:szCs w:val="24"/>
      <w:lang w:eastAsia="zh-CN" w:bidi="hi-IN"/>
    </w:rPr>
  </w:style>
  <w:style w:type="table" w:styleId="Tablicapopisa3-isticanje41" w:customStyle="1">
    <w:name w:val="Tablica popisa 3 - isticanje 41"/>
    <w:basedOn w:val="Obinatablica"/>
    <w:uiPriority w:val="48"/>
    <w:pPr>
      <w:spacing w:after="0" w:line="240" w:lineRule="auto"/>
    </w:p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</w:tblBorders>
    </w:tblPr>
    <w:tblStylePr w:type="firstRow">
      <w:rPr>
        <w:b/>
        <w:bCs/>
        <w:color w:val="FFFFFF"/>
      </w:rPr>
      <w:tcPr>
        <w:shd w:val="clear" w:color="auto" w:fill="8064A2"/>
        <w:vAlign w:val="top"/>
      </w:tcPr>
    </w:tblStylePr>
    <w:tblStylePr w:type="lastRow">
      <w:rPr>
        <w:b/>
        <w:bCs/>
      </w:rPr>
      <w:tcPr>
        <w:tcBorders>
          <w:top w:val="double" w:color="8064A2" w:sz="4" w:space="0"/>
        </w:tcBorders>
        <w:shd w:val="clear" w:color="auto" w:fill="FFFFFF"/>
        <w:vAlign w:val="top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/>
        <w:vAlign w:val="top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/>
        <w:vAlign w:val="top"/>
      </w:tcPr>
    </w:tblStylePr>
    <w:tblStylePr w:type="band1Vert">
      <w:tcPr>
        <w:tcBorders>
          <w:left w:val="single" w:color="8064A2" w:sz="4" w:space="0"/>
          <w:right w:val="single" w:color="8064A2" w:sz="4" w:space="0"/>
        </w:tcBorders>
        <w:vAlign w:val="top"/>
      </w:tcPr>
    </w:tblStylePr>
    <w:tblStylePr w:type="band1Horz">
      <w:tcPr>
        <w:tcBorders>
          <w:top w:val="single" w:color="8064A2" w:sz="4" w:space="0"/>
          <w:bottom w:val="single" w:color="8064A2" w:sz="4" w:space="0"/>
          <w:insideH w:val="nil"/>
        </w:tcBorders>
        <w:vAlign w:val="top"/>
      </w:tcPr>
    </w:tblStylePr>
    <w:tblStylePr w:type="neCell">
      <w:tcPr>
        <w:tcBorders>
          <w:left w:val="nil"/>
          <w:bottom w:val="nil"/>
        </w:tcBorders>
        <w:vAlign w:val="top"/>
      </w:tcPr>
    </w:tblStylePr>
    <w:tblStylePr w:type="nwCell">
      <w:tcPr>
        <w:tcBorders>
          <w:bottom w:val="nil"/>
          <w:right w:val="nil"/>
        </w:tcBorders>
        <w:vAlign w:val="top"/>
      </w:tcPr>
    </w:tblStylePr>
    <w:tblStylePr w:type="seCell">
      <w:tcPr>
        <w:tcBorders>
          <w:top w:val="double" w:color="8064A2" w:sz="4" w:space="0"/>
          <w:left w:val="nil"/>
        </w:tcBorders>
        <w:vAlign w:val="top"/>
      </w:tcPr>
    </w:tblStylePr>
    <w:tblStylePr w:type="swCell">
      <w:tcPr>
        <w:tcBorders>
          <w:top w:val="double" w:color="8064A2" w:sz="4" w:space="0"/>
          <w:right w:val="nil"/>
        </w:tcBorders>
        <w:vAlign w:val="top"/>
      </w:tcPr>
    </w:tblStylePr>
  </w:style>
  <w:style w:type="paragraph" w:styleId="Naslov11" w:customStyle="1">
    <w:name w:val="Naslov 11"/>
    <w:basedOn w:val="Normal"/>
    <w:next w:val="Normal"/>
    <w:uiPriority w:val="1"/>
    <w:qFormat/>
    <w:pPr>
      <w:keepNext/>
      <w:suppressAutoHyphens/>
      <w:spacing/>
      <w:outlineLvl w:val="0"/>
    </w:pPr>
    <w:rPr>
      <w:rFonts w:ascii="Tahoma" w:hAnsi="Tahoma" w:eastAsia="Arial Unicode MS" w:cs="Tahoma"/>
      <w:b/>
      <w:sz w:val="20"/>
      <w:szCs w:val="22"/>
    </w:rPr>
  </w:style>
  <w:style w:type="paragraph" w:styleId="Naslov21" w:customStyle="1">
    <w:name w:val="Naslov 21"/>
    <w:basedOn w:val="Normal"/>
    <w:next w:val="Normal"/>
    <w:qFormat/>
    <w:pPr>
      <w:keepNext/>
      <w:suppressAutoHyphens/>
      <w:spacing/>
      <w:outlineLvl w:val="1"/>
    </w:pPr>
    <w:rPr>
      <w:rFonts w:ascii="Tahoma" w:hAnsi="Tahoma" w:eastAsia="Arial Unicode MS" w:cs="Tahoma"/>
      <w:b/>
      <w:sz w:val="28"/>
    </w:rPr>
  </w:style>
  <w:style w:type="character" w:styleId="WW8Num1z0" w:customStyle="1">
    <w:name w:val="WW8Num1z0"/>
    <w:basedOn w:val="Zadanifontodlomka"/>
    <w:qFormat/>
    <w:rPr>
      <w:rFonts w:ascii="Arial" w:hAnsi="Arial" w:cs="Arial"/>
    </w:rPr>
  </w:style>
  <w:style w:type="paragraph" w:styleId="Stilnaslova" w:customStyle="1">
    <w:name w:val="Stil naslova"/>
    <w:basedOn w:val="Normal"/>
    <w:next w:val="Tijeloteksta"/>
    <w:qFormat/>
    <w:pPr>
      <w:keepNext/>
      <w:suppressAutoHyphens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link w:val="TijelotekstaChar"/>
    <w:uiPriority w:val="1"/>
    <w:qFormat/>
    <w:pPr>
      <w:suppressAutoHyphens/>
      <w:spacing w:after="140" w:line="276" w:lineRule="auto"/>
    </w:pPr>
    <w:rPr/>
  </w:style>
  <w:style w:type="character" w:styleId="TijelotekstaChar" w:customStyle="1">
    <w:name w:val="Tijelo teksta Char"/>
    <w:basedOn w:val="Zadanifontodlomka"/>
    <w:link w:val="BodyText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Popis">
    <w:name w:val="List"/>
    <w:basedOn w:val="Tijeloteksta"/>
    <w:pPr>
      <w:spacing/>
    </w:pPr>
    <w:rPr>
      <w:rFonts w:cs="Arial"/>
    </w:rPr>
  </w:style>
  <w:style w:type="paragraph" w:styleId="Opisslike1" w:customStyle="1">
    <w:name w:val="Opis slike1"/>
    <w:basedOn w:val="Normal"/>
    <w:qFormat/>
    <w:pPr>
      <w:suppressLineNumbers/>
      <w:suppressAutoHyphens/>
      <w:spacing w:before="120" w:after="120"/>
    </w:pPr>
    <w:rPr>
      <w:rFonts w:cs="Arial"/>
      <w:i/>
      <w:iCs/>
    </w:rPr>
  </w:style>
  <w:style w:type="paragraph" w:styleId="Indeks" w:customStyle="1">
    <w:name w:val="Indeks"/>
    <w:basedOn w:val="Normal"/>
    <w:qFormat/>
    <w:pPr>
      <w:suppressLineNumbers/>
      <w:suppressAutoHyphens/>
      <w:spacing/>
    </w:pPr>
    <w:rPr>
      <w:rFonts w:cs="Arial"/>
    </w:rPr>
  </w:style>
  <w:style w:type="paragraph" w:styleId="Zaglavljeipodnoje" w:customStyle="1">
    <w:name w:val="Zaglavlje i podnožje"/>
    <w:basedOn w:val="Normal"/>
    <w:qFormat/>
    <w:pPr>
      <w:suppressAutoHyphens/>
      <w:spacing/>
    </w:pPr>
    <w:rPr/>
  </w:style>
  <w:style w:type="paragraph" w:styleId="Zaglavlje1" w:customStyle="1">
    <w:name w:val="Zaglavlje1"/>
    <w:basedOn w:val="Normal"/>
    <w:semiHidden/>
    <w:unhideWhenUsed/>
    <w:pPr>
      <w:tabs>
        <w:tab w:val="center" w:pos="4536"/>
        <w:tab w:val="right" w:pos="9072"/>
      </w:tabs>
      <w:suppressAutoHyphens/>
      <w:spacing/>
    </w:pPr>
    <w:rPr/>
  </w:style>
  <w:style w:type="paragraph" w:styleId="Podnoje1" w:customStyle="1">
    <w:name w:val="Podnožje1"/>
    <w:basedOn w:val="Normal"/>
    <w:uiPriority w:val="99"/>
    <w:semiHidden/>
    <w:unhideWhenUsed/>
    <w:pPr>
      <w:tabs>
        <w:tab w:val="center" w:pos="4536"/>
        <w:tab w:val="right" w:pos="9072"/>
      </w:tabs>
      <w:suppressAutoHyphens/>
      <w:spacing/>
    </w:pPr>
    <w:rPr/>
  </w:style>
  <w:style w:type="paragraph" w:styleId="Sadrajitablice" w:customStyle="1">
    <w:name w:val="Sadržaji tablice"/>
    <w:basedOn w:val="Normal"/>
    <w:qFormat/>
    <w:pPr>
      <w:widowControl w:val="false"/>
      <w:suppressLineNumbers/>
      <w:suppressAutoHyphens/>
      <w:spacing/>
    </w:pPr>
    <w:rPr/>
  </w:style>
  <w:style w:type="paragraph" w:styleId="Naslovtablice" w:customStyle="1">
    <w:name w:val="Naslov tablice"/>
    <w:basedOn w:val="Sadrajitablice"/>
    <w:qFormat/>
    <w:pPr>
      <w:spacing/>
      <w:jc w:val="center"/>
    </w:pPr>
    <w:rPr>
      <w:b/>
      <w:bCs/>
    </w:rPr>
  </w:style>
  <w:style w:type="numbering" w:styleId="WW8Num1" w:customStyle="1">
    <w:name w:val="WW8Num1"/>
    <w:qFormat/>
  </w:style>
  <w:style w:type="table" w:styleId="TableNormal" w:customStyle="1">
    <w:name w:val="Table Normal"/>
    <w:uiPriority w:val="2"/>
    <w:semiHidden/>
    <w:unhideWhenUsed/>
    <w:qFormat/>
    <w:pPr>
      <w:widowControl w:val="false"/>
      <w:autoSpaceDE w:val="false"/>
      <w:autoSpaceDN w:val="false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ableParagraph" w:customStyle="1">
    <w:name w:val="Table Paragraph"/>
    <w:basedOn w:val="Normal"/>
    <w:uiPriority w:val="1"/>
    <w:qFormat/>
    <w:pPr>
      <w:widowControl w:val="false"/>
      <w:autoSpaceDE w:val="false"/>
      <w:autoSpaceDN w:val="false"/>
      <w:spacing/>
      <w:ind w:left="110"/>
    </w:pPr>
    <w:rPr>
      <w:rFonts w:ascii="Arial MT" w:hAnsi="Arial MT" w:eastAsia="Arial MT" w:cs="Arial MT"/>
      <w:sz w:val="22"/>
      <w:szCs w:val="22"/>
      <w:lang w:eastAsia="en-US"/>
    </w:r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3.png" /><Relationship Id="rId3" Type="http://schemas.openxmlformats.org/officeDocument/2006/relationships/image" Target="media/image2.jpeg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1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d88b26b1-7e5c-4c96-ae52-d1c8a8df8039" xsi:nil="true"/>
    <TeamsChannelId xmlns="d88b26b1-7e5c-4c96-ae52-d1c8a8df8039" xsi:nil="true"/>
    <FolderType xmlns="d88b26b1-7e5c-4c96-ae52-d1c8a8df8039" xsi:nil="true"/>
    <LMS_Mappings xmlns="d88b26b1-7e5c-4c96-ae52-d1c8a8df8039" xsi:nil="true"/>
    <_activity xmlns="d88b26b1-7e5c-4c96-ae52-d1c8a8df8039" xsi:nil="true"/>
    <Templates xmlns="d88b26b1-7e5c-4c96-ae52-d1c8a8df8039" xsi:nil="true"/>
    <NotebookType xmlns="d88b26b1-7e5c-4c96-ae52-d1c8a8df8039" xsi:nil="true"/>
    <Teachers xmlns="d88b26b1-7e5c-4c96-ae52-d1c8a8df8039">
      <UserInfo>
        <DisplayName>
        </DisplayName>
        <AccountId xsi:nil="true">
        </AccountId>
        <AccountType/>
      </UserInfo>
    </Teachers>
    <Invited_Teachers xmlns="d88b26b1-7e5c-4c96-ae52-d1c8a8df8039" xsi:nil="true"/>
    <IsNotebookLocked xmlns="d88b26b1-7e5c-4c96-ae52-d1c8a8df8039" xsi:nil="true"/>
    <DefaultSectionNames xmlns="d88b26b1-7e5c-4c96-ae52-d1c8a8df8039" xsi:nil="true"/>
    <Owner xmlns="d88b26b1-7e5c-4c96-ae52-d1c8a8df8039">
      <UserInfo>
        <DisplayName>
        </DisplayName>
        <AccountId xsi:nil="true">
        </AccountId>
        <AccountType/>
      </UserInfo>
    </Owner>
    <Invited_Students xmlns="d88b26b1-7e5c-4c96-ae52-d1c8a8df8039" xsi:nil="true"/>
    <Is_Collaboration_Space_Locked xmlns="d88b26b1-7e5c-4c96-ae52-d1c8a8df8039" xsi:nil="true"/>
    <Teams_Channel_Section_Location xmlns="d88b26b1-7e5c-4c96-ae52-d1c8a8df8039" xsi:nil="true"/>
    <CultureName xmlns="d88b26b1-7e5c-4c96-ae52-d1c8a8df8039" xsi:nil="true"/>
    <Students xmlns="d88b26b1-7e5c-4c96-ae52-d1c8a8df8039">
      <UserInfo>
        <DisplayName>
        </DisplayName>
        <AccountId xsi:nil="true">
        </AccountId>
        <AccountType/>
      </UserInfo>
    </Students>
    <Student_Groups xmlns="d88b26b1-7e5c-4c96-ae52-d1c8a8df8039">
      <UserInfo>
        <DisplayName>
        </DisplayName>
        <AccountId xsi:nil="true">
        </AccountId>
        <AccountType/>
      </UserInfo>
    </Student_Groups>
    <Math_Settings xmlns="d88b26b1-7e5c-4c96-ae52-d1c8a8df8039" xsi:nil="true"/>
    <Self_Registration_Enabled xmlns="d88b26b1-7e5c-4c96-ae52-d1c8a8df8039" xsi:nil="true"/>
    <Has_Teacher_Only_SectionGroup xmlns="d88b26b1-7e5c-4c96-ae52-d1c8a8df8039" xsi:nil="true"/>
    <Distribution_Groups xmlns="d88b26b1-7e5c-4c96-ae52-d1c8a8df803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05246D8848F49946D31B2F231BE68" ma:contentTypeVersion="37" ma:contentTypeDescription="Create a new document." ma:contentTypeScope="" ma:versionID="9964c095d47cab92c0e9b3c4d047c443">
  <xsd:schema xmlns:xsd="http://www.w3.org/2001/XMLSchema" xmlns:xs="http://www.w3.org/2001/XMLSchema" xmlns:p="http://schemas.microsoft.com/office/2006/metadata/properties" xmlns:ns3="d88b26b1-7e5c-4c96-ae52-d1c8a8df8039" xmlns:ns4="ffb358a1-c183-49cd-b663-b443fc1a7870" targetNamespace="http://schemas.microsoft.com/office/2006/metadata/properties" ma:root="true" ma:fieldsID="167df86b3e4b2f0c045b388f45b79227" ns3:_="" ns4:_="">
    <xsd:import namespace="d88b26b1-7e5c-4c96-ae52-d1c8a8df8039"/>
    <xsd:import namespace="ffb358a1-c183-49cd-b663-b443fc1a78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b26b1-7e5c-4c96-ae52-d1c8a8df80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358a1-c183-49cd-b663-b443fc1a787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EDED-C2E9-4CF4-B533-47D9D563C8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0110F3-F72B-4C9B-9B62-558B822E4276}">
  <ds:schemaRefs>
    <ds:schemaRef ds:uri="http://schemas.microsoft.com/office/2006/metadata/properties"/>
    <ds:schemaRef ds:uri="http://schemas.microsoft.com/office/infopath/2007/PartnerControls"/>
    <ds:schemaRef ds:uri="d88b26b1-7e5c-4c96-ae52-d1c8a8df8039"/>
  </ds:schemaRefs>
</ds:datastoreItem>
</file>

<file path=customXml/itemProps3.xml><?xml version="1.0" encoding="utf-8"?>
<ds:datastoreItem xmlns:ds="http://schemas.openxmlformats.org/officeDocument/2006/customXml" ds:itemID="{08034738-397F-4F59-90F8-E3BA17746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b26b1-7e5c-4c96-ae52-d1c8a8df8039"/>
    <ds:schemaRef ds:uri="ffb358a1-c183-49cd-b663-b443fc1a78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E58BDA-E272-4893-8B8B-077449C21D7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17</TotalTime>
  <Pages>160</Pages>
  <Words>38425</Words>
  <Characters>219025</Characters>
  <Application>Microsoft Office Word</Application>
  <DocSecurity>0</DocSecurity>
  <Lines>1825</Lines>
  <Paragraphs>513</Paragraphs>
  <Company>Osnovna skola Runovic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</dc:creator>
  <cp:lastModifiedBy>PC</cp:lastModifiedBy>
  <cp:lastPrinted>2016-09-29T11:24:00Z</cp:lastPrinted>
  <cp:revision>3</cp:revision>
  <dcterms:created xsi:type="dcterms:W3CDTF">2024-10-08T10:34:00Z</dcterms:created>
  <dcterms:modified xsi:type="dcterms:W3CDTF">2024-10-08T10:50:00Z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0x01010019D05246D8848F49946D31B2F231BE68</vt:lpstr>
  </property>
</Properties>
</file>