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Default="003E36F0" w:rsidP="003E36F0">
      <w:pPr>
        <w:ind w:left="360" w:right="-1188"/>
        <w:rPr>
          <w:b/>
          <w:sz w:val="28"/>
          <w:szCs w:val="28"/>
        </w:rPr>
      </w:pPr>
    </w:p>
    <w:p w:rsidR="003E36F0" w:rsidRPr="006F1FCD" w:rsidRDefault="003E36F0" w:rsidP="003E36F0">
      <w:pPr>
        <w:ind w:left="360" w:right="-1188"/>
        <w:rPr>
          <w:b/>
          <w:sz w:val="28"/>
          <w:szCs w:val="28"/>
        </w:rPr>
      </w:pPr>
      <w:r w:rsidRPr="006F1FCD">
        <w:rPr>
          <w:b/>
          <w:sz w:val="28"/>
          <w:szCs w:val="28"/>
        </w:rPr>
        <w:t>OSNOVNA ŠKOLA RUNOVIĆ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KLASA:602-02/15-01/043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Temeljem članka 107.st.1.  Zakona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(„NN“ br 87/08.,86/09.,92/10.,105/10.ispr. 90/11.,16/12., 86/12.i 94/13.), čl.23. Kolektivnog ugovora za zaposlenike u osnovnoškolskim ustanovama(/NN63/14) Osnovna škola 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  raspisuje:</w:t>
      </w: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Pr="006F1FCD" w:rsidRDefault="003E36F0" w:rsidP="003E36F0">
      <w:pPr>
        <w:ind w:left="360" w:right="-11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F1FCD">
        <w:rPr>
          <w:b/>
          <w:sz w:val="28"/>
          <w:szCs w:val="28"/>
        </w:rPr>
        <w:t>NATJEČAJ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za zasnivanje radnog odn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a</w:t>
      </w: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 xml:space="preserve">Učitelj </w:t>
      </w:r>
      <w:r>
        <w:rPr>
          <w:b/>
          <w:sz w:val="28"/>
          <w:szCs w:val="28"/>
        </w:rPr>
        <w:t>njemačkog jezika</w:t>
      </w:r>
      <w:r>
        <w:rPr>
          <w:sz w:val="28"/>
          <w:szCs w:val="28"/>
        </w:rPr>
        <w:t xml:space="preserve"> (m/ž) ,nepuno radno vrijeme 20 sati tjedno - 1 izvršitelj određeno porodni dopust djelatnice.</w:t>
      </w:r>
    </w:p>
    <w:p w:rsidR="003E36F0" w:rsidRPr="0041112A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Pr="003E14A1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Uvjeti</w:t>
      </w:r>
      <w:r>
        <w:rPr>
          <w:sz w:val="28"/>
          <w:szCs w:val="28"/>
        </w:rPr>
        <w:t xml:space="preserve">: prema Zakonu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i Pravilnika o stručnoj spremi i pedagoško-psihološkom obrazovanju učitelja i stručnih suradnika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novnom školstvu.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Uz pisanu prijavu kandidati su dužni d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taviti dokaze o ispunjavanju uvjeta natječaja:životopis,diplomu,domovnicu, potvrdu o nekažnjavanju.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Prijave slati na adresu: OSNOVNA ŠKOLA  RUNOVIĆ, RUNOVIĆ 211,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21261 RUNOVIĆ, NATJEČAJ.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Natječaj je objavljen na mrežnim stranicama škole  dana 03.03.2015.i vrijedi do 10.03.2015.g.      </w:t>
      </w: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Ravnateljica:</w:t>
      </w:r>
    </w:p>
    <w:p w:rsidR="003E36F0" w:rsidRDefault="003E36F0" w:rsidP="003E36F0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Marija Biočić </w:t>
      </w: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3E36F0" w:rsidRDefault="003E36F0" w:rsidP="003E36F0">
      <w:pPr>
        <w:ind w:left="360" w:right="-1188"/>
        <w:rPr>
          <w:sz w:val="28"/>
          <w:szCs w:val="28"/>
        </w:rPr>
      </w:pPr>
    </w:p>
    <w:p w:rsidR="00B421DF" w:rsidRDefault="00B421DF"/>
    <w:sectPr w:rsidR="00B421DF" w:rsidSect="00B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F0"/>
    <w:rsid w:val="003E36F0"/>
    <w:rsid w:val="00B4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2015-03-03T08:36:00Z</dcterms:created>
  <dcterms:modified xsi:type="dcterms:W3CDTF">2015-03-03T08:37:00Z</dcterms:modified>
</cp:coreProperties>
</file>